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77FAF" w:rsidRPr="008C5818" w14:paraId="3EE69113" w14:textId="77777777" w:rsidTr="44295406">
        <w:trPr>
          <w:trHeight w:val="506"/>
        </w:trPr>
        <w:tc>
          <w:tcPr>
            <w:tcW w:w="2638" w:type="dxa"/>
            <w:vAlign w:val="center"/>
          </w:tcPr>
          <w:p w14:paraId="24F5D64F" w14:textId="47A8E72D" w:rsidR="00243DBF" w:rsidRPr="008C5818" w:rsidRDefault="00243DBF" w:rsidP="002E29F5">
            <w:pPr>
              <w:spacing w:after="0"/>
              <w:rPr>
                <w:rFonts w:ascii="Arial" w:hAnsi="Arial" w:cs="Arial"/>
                <w:b/>
              </w:rPr>
            </w:pPr>
            <w:r w:rsidRPr="008C5818">
              <w:rPr>
                <w:rFonts w:ascii="Arial" w:hAnsi="Arial" w:cs="Arial"/>
                <w:b/>
              </w:rPr>
              <w:t>Department</w:t>
            </w:r>
          </w:p>
        </w:tc>
        <w:tc>
          <w:tcPr>
            <w:tcW w:w="6990" w:type="dxa"/>
            <w:vAlign w:val="center"/>
          </w:tcPr>
          <w:p w14:paraId="062B5CC9" w14:textId="1FD9D164" w:rsidR="00243DBF" w:rsidRPr="008C5818" w:rsidRDefault="002E29F5" w:rsidP="002E29F5">
            <w:pPr>
              <w:spacing w:after="0"/>
              <w:rPr>
                <w:rFonts w:ascii="Arial" w:hAnsi="Arial" w:cs="Arial"/>
                <w:b/>
              </w:rPr>
            </w:pPr>
            <w:r>
              <w:rPr>
                <w:rFonts w:ascii="Arial" w:hAnsi="Arial" w:cs="Arial"/>
                <w:b/>
              </w:rPr>
              <w:t>CORPORATE RESOURCES</w:t>
            </w:r>
          </w:p>
        </w:tc>
      </w:tr>
      <w:tr w:rsidR="00277FAF" w:rsidRPr="008C5818" w14:paraId="0372F5CD" w14:textId="77777777" w:rsidTr="44295406">
        <w:trPr>
          <w:trHeight w:val="506"/>
        </w:trPr>
        <w:tc>
          <w:tcPr>
            <w:tcW w:w="2638" w:type="dxa"/>
            <w:vAlign w:val="center"/>
          </w:tcPr>
          <w:p w14:paraId="52503123" w14:textId="47843249" w:rsidR="00243DBF" w:rsidRPr="008C5818" w:rsidRDefault="00243DBF" w:rsidP="002E29F5">
            <w:pPr>
              <w:spacing w:after="0"/>
              <w:rPr>
                <w:rFonts w:ascii="Arial" w:hAnsi="Arial" w:cs="Arial"/>
                <w:b/>
              </w:rPr>
            </w:pPr>
            <w:r w:rsidRPr="008C5818">
              <w:rPr>
                <w:rFonts w:ascii="Arial" w:hAnsi="Arial" w:cs="Arial"/>
                <w:b/>
              </w:rPr>
              <w:t>Job Title</w:t>
            </w:r>
          </w:p>
        </w:tc>
        <w:tc>
          <w:tcPr>
            <w:tcW w:w="6990" w:type="dxa"/>
            <w:vAlign w:val="center"/>
          </w:tcPr>
          <w:p w14:paraId="6979F43D" w14:textId="12D4DA80" w:rsidR="00243DBF" w:rsidRPr="008C5818" w:rsidRDefault="00301892" w:rsidP="002E29F5">
            <w:pPr>
              <w:spacing w:after="0"/>
              <w:rPr>
                <w:rFonts w:ascii="Arial" w:hAnsi="Arial" w:cs="Arial"/>
              </w:rPr>
            </w:pPr>
            <w:r w:rsidRPr="00301892">
              <w:rPr>
                <w:rFonts w:ascii="Arial" w:hAnsi="Arial" w:cs="Arial"/>
                <w:b/>
                <w:caps/>
              </w:rPr>
              <w:t>ENERGY SUPPORT OFFICER</w:t>
            </w:r>
          </w:p>
        </w:tc>
      </w:tr>
      <w:tr w:rsidR="00277FAF" w:rsidRPr="008C5818" w14:paraId="2989C371" w14:textId="77777777" w:rsidTr="44295406">
        <w:trPr>
          <w:trHeight w:val="506"/>
        </w:trPr>
        <w:tc>
          <w:tcPr>
            <w:tcW w:w="2638" w:type="dxa"/>
            <w:vAlign w:val="center"/>
          </w:tcPr>
          <w:p w14:paraId="1DDEB1F0" w14:textId="34E5D9F0" w:rsidR="00243DBF" w:rsidRPr="008C5818" w:rsidRDefault="00243DBF" w:rsidP="002E29F5">
            <w:pPr>
              <w:spacing w:after="0"/>
              <w:rPr>
                <w:rFonts w:ascii="Arial" w:hAnsi="Arial" w:cs="Arial"/>
                <w:b/>
              </w:rPr>
            </w:pPr>
            <w:r w:rsidRPr="008C5818">
              <w:rPr>
                <w:rFonts w:ascii="Arial" w:hAnsi="Arial" w:cs="Arial"/>
                <w:b/>
              </w:rPr>
              <w:t>Grade</w:t>
            </w:r>
          </w:p>
        </w:tc>
        <w:tc>
          <w:tcPr>
            <w:tcW w:w="6990" w:type="dxa"/>
            <w:vAlign w:val="center"/>
          </w:tcPr>
          <w:p w14:paraId="035D0F1F" w14:textId="581AF324" w:rsidR="00243DBF" w:rsidRPr="008C5818" w:rsidRDefault="00462A95" w:rsidP="002E29F5">
            <w:pPr>
              <w:spacing w:after="0"/>
              <w:rPr>
                <w:rFonts w:ascii="Arial" w:hAnsi="Arial" w:cs="Arial"/>
              </w:rPr>
            </w:pPr>
            <w:r>
              <w:rPr>
                <w:rFonts w:ascii="Arial" w:hAnsi="Arial" w:cs="Arial"/>
              </w:rPr>
              <w:t>F</w:t>
            </w:r>
          </w:p>
        </w:tc>
      </w:tr>
      <w:tr w:rsidR="00277FAF" w:rsidRPr="008C5818" w14:paraId="088A91FA" w14:textId="77777777" w:rsidTr="44295406">
        <w:trPr>
          <w:trHeight w:val="506"/>
        </w:trPr>
        <w:tc>
          <w:tcPr>
            <w:tcW w:w="2638" w:type="dxa"/>
            <w:vAlign w:val="center"/>
          </w:tcPr>
          <w:p w14:paraId="0A98FB22" w14:textId="28F7DB3D" w:rsidR="00243DBF" w:rsidRPr="008C5818" w:rsidRDefault="00243DBF" w:rsidP="002E29F5">
            <w:pPr>
              <w:spacing w:after="0"/>
              <w:rPr>
                <w:rFonts w:ascii="Arial" w:hAnsi="Arial" w:cs="Arial"/>
                <w:b/>
              </w:rPr>
            </w:pPr>
            <w:r w:rsidRPr="008C5818">
              <w:rPr>
                <w:rFonts w:ascii="Arial" w:hAnsi="Arial" w:cs="Arial"/>
                <w:b/>
              </w:rPr>
              <w:t>Primary Purpose of Job</w:t>
            </w:r>
          </w:p>
        </w:tc>
        <w:tc>
          <w:tcPr>
            <w:tcW w:w="6990" w:type="dxa"/>
            <w:vAlign w:val="center"/>
          </w:tcPr>
          <w:p w14:paraId="2AB9D247" w14:textId="0242AF77" w:rsidR="000D5587" w:rsidRPr="002E29F5" w:rsidRDefault="00462A95" w:rsidP="002E29F5">
            <w:pPr>
              <w:autoSpaceDE w:val="0"/>
              <w:autoSpaceDN w:val="0"/>
              <w:adjustRightInd w:val="0"/>
              <w:rPr>
                <w:rFonts w:ascii="Arial" w:hAnsi="Arial" w:cs="Arial"/>
                <w:lang w:val="en-US"/>
              </w:rPr>
            </w:pPr>
            <w:r w:rsidRPr="002E29F5">
              <w:rPr>
                <w:rFonts w:ascii="Arial" w:hAnsi="Arial" w:cs="Arial"/>
                <w:lang w:val="en-US"/>
              </w:rPr>
              <w:t>Provision of support</w:t>
            </w:r>
            <w:r w:rsidR="007769B4">
              <w:rPr>
                <w:rFonts w:ascii="Arial" w:hAnsi="Arial" w:cs="Arial"/>
                <w:lang w:val="en-US"/>
              </w:rPr>
              <w:t>,</w:t>
            </w:r>
            <w:r w:rsidR="002270C5">
              <w:rPr>
                <w:rFonts w:ascii="Arial" w:hAnsi="Arial" w:cs="Arial"/>
                <w:lang w:val="en-US"/>
              </w:rPr>
              <w:t xml:space="preserve"> </w:t>
            </w:r>
            <w:r w:rsidR="001A397B">
              <w:rPr>
                <w:rFonts w:ascii="Arial" w:hAnsi="Arial" w:cs="Arial"/>
                <w:lang w:val="en-US"/>
              </w:rPr>
              <w:t>administration a</w:t>
            </w:r>
            <w:r w:rsidR="00AF2E62">
              <w:rPr>
                <w:rFonts w:ascii="Arial" w:hAnsi="Arial" w:cs="Arial"/>
                <w:lang w:val="en-US"/>
              </w:rPr>
              <w:t xml:space="preserve">nd coordination </w:t>
            </w:r>
            <w:r w:rsidRPr="002E29F5">
              <w:rPr>
                <w:rFonts w:ascii="Arial" w:hAnsi="Arial" w:cs="Arial"/>
                <w:lang w:val="en-US"/>
              </w:rPr>
              <w:t xml:space="preserve">in </w:t>
            </w:r>
            <w:r w:rsidR="00247808">
              <w:rPr>
                <w:rFonts w:ascii="Arial" w:hAnsi="Arial" w:cs="Arial"/>
                <w:lang w:val="en-US"/>
              </w:rPr>
              <w:t xml:space="preserve">relation to </w:t>
            </w:r>
            <w:r w:rsidRPr="002E29F5">
              <w:rPr>
                <w:rFonts w:ascii="Arial" w:hAnsi="Arial" w:cs="Arial"/>
                <w:lang w:val="en-US"/>
              </w:rPr>
              <w:t>the efficient procurement, use and conservation of energy</w:t>
            </w:r>
            <w:r w:rsidR="00277FAF" w:rsidRPr="002E29F5">
              <w:rPr>
                <w:rFonts w:ascii="Arial" w:hAnsi="Arial" w:cs="Arial"/>
                <w:lang w:val="en-US"/>
              </w:rPr>
              <w:t>,</w:t>
            </w:r>
            <w:r w:rsidRPr="002E29F5">
              <w:rPr>
                <w:rFonts w:ascii="Arial" w:hAnsi="Arial" w:cs="Arial"/>
                <w:lang w:val="en-US"/>
              </w:rPr>
              <w:t xml:space="preserve"> water</w:t>
            </w:r>
            <w:r w:rsidR="001F3D4E" w:rsidRPr="002E29F5">
              <w:rPr>
                <w:rFonts w:ascii="Arial" w:hAnsi="Arial" w:cs="Arial"/>
                <w:lang w:val="en-US"/>
              </w:rPr>
              <w:t xml:space="preserve"> </w:t>
            </w:r>
            <w:r w:rsidRPr="002E29F5">
              <w:rPr>
                <w:rFonts w:ascii="Arial" w:hAnsi="Arial" w:cs="Arial"/>
                <w:lang w:val="en-US"/>
              </w:rPr>
              <w:t>and associated services.</w:t>
            </w:r>
            <w:r w:rsidR="00D37839" w:rsidRPr="002E29F5">
              <w:rPr>
                <w:rFonts w:ascii="Arial" w:hAnsi="Arial" w:cs="Arial"/>
                <w:lang w:val="en-US"/>
              </w:rPr>
              <w:t xml:space="preserve"> </w:t>
            </w:r>
          </w:p>
          <w:p w14:paraId="29E6F163" w14:textId="67FCF396" w:rsidR="00243DBF" w:rsidRPr="002E29F5" w:rsidRDefault="40D8F039" w:rsidP="002E29F5">
            <w:pPr>
              <w:autoSpaceDE w:val="0"/>
              <w:autoSpaceDN w:val="0"/>
              <w:adjustRightInd w:val="0"/>
              <w:rPr>
                <w:rFonts w:ascii="Arial" w:hAnsi="Arial" w:cs="Arial"/>
                <w:lang w:val="en-US"/>
              </w:rPr>
            </w:pPr>
            <w:r w:rsidRPr="44295406">
              <w:rPr>
                <w:rFonts w:ascii="Arial" w:hAnsi="Arial" w:cs="Arial"/>
                <w:lang w:val="en-US"/>
              </w:rPr>
              <w:t>Support the management of utility supply and associated contracts throughout their duration to ensure compliance, fitness for purpose, quality standards and value for money all in accordance with specification.</w:t>
            </w:r>
          </w:p>
        </w:tc>
      </w:tr>
      <w:tr w:rsidR="00277FAF" w:rsidRPr="008C5818" w14:paraId="069C4A77" w14:textId="77777777" w:rsidTr="44295406">
        <w:trPr>
          <w:trHeight w:val="506"/>
        </w:trPr>
        <w:tc>
          <w:tcPr>
            <w:tcW w:w="2638" w:type="dxa"/>
            <w:vAlign w:val="center"/>
          </w:tcPr>
          <w:p w14:paraId="28D24832" w14:textId="48FFC9B3" w:rsidR="00243DBF" w:rsidRPr="008C5818" w:rsidRDefault="00243DBF" w:rsidP="002E29F5">
            <w:pPr>
              <w:spacing w:after="0"/>
              <w:rPr>
                <w:rFonts w:ascii="Arial" w:hAnsi="Arial" w:cs="Arial"/>
                <w:b/>
              </w:rPr>
            </w:pPr>
            <w:r w:rsidRPr="008C5818">
              <w:rPr>
                <w:rFonts w:ascii="Arial" w:hAnsi="Arial" w:cs="Arial"/>
                <w:b/>
              </w:rPr>
              <w:t>Reporting To</w:t>
            </w:r>
          </w:p>
        </w:tc>
        <w:tc>
          <w:tcPr>
            <w:tcW w:w="6990" w:type="dxa"/>
            <w:vAlign w:val="center"/>
          </w:tcPr>
          <w:p w14:paraId="26286149" w14:textId="6E19B388" w:rsidR="00243DBF" w:rsidRPr="008C5818" w:rsidRDefault="002E29F5" w:rsidP="002E29F5">
            <w:pPr>
              <w:spacing w:after="0"/>
              <w:rPr>
                <w:rFonts w:ascii="Arial" w:hAnsi="Arial" w:cs="Arial"/>
              </w:rPr>
            </w:pPr>
            <w:r>
              <w:rPr>
                <w:rFonts w:ascii="Arial" w:hAnsi="Arial" w:cs="Arial"/>
              </w:rPr>
              <w:t xml:space="preserve">Energy </w:t>
            </w:r>
            <w:r w:rsidR="008F6277">
              <w:rPr>
                <w:rFonts w:ascii="Arial" w:hAnsi="Arial" w:cs="Arial"/>
              </w:rPr>
              <w:t>Manager</w:t>
            </w:r>
          </w:p>
        </w:tc>
      </w:tr>
      <w:tr w:rsidR="00277FAF" w:rsidRPr="008C5818" w14:paraId="11A0AEF4" w14:textId="77777777" w:rsidTr="44295406">
        <w:trPr>
          <w:trHeight w:val="506"/>
        </w:trPr>
        <w:tc>
          <w:tcPr>
            <w:tcW w:w="2638" w:type="dxa"/>
            <w:vAlign w:val="center"/>
          </w:tcPr>
          <w:p w14:paraId="0DEF291A" w14:textId="2062F3EA" w:rsidR="00243DBF" w:rsidRPr="008C5818" w:rsidRDefault="00557C6D" w:rsidP="002E29F5">
            <w:pPr>
              <w:spacing w:after="0"/>
              <w:rPr>
                <w:rFonts w:ascii="Arial" w:hAnsi="Arial" w:cs="Arial"/>
                <w:b/>
              </w:rPr>
            </w:pPr>
            <w:r>
              <w:rPr>
                <w:rFonts w:ascii="Arial" w:hAnsi="Arial" w:cs="Arial"/>
                <w:b/>
              </w:rPr>
              <w:t>Direct Staffing Reports</w:t>
            </w:r>
          </w:p>
        </w:tc>
        <w:tc>
          <w:tcPr>
            <w:tcW w:w="6990" w:type="dxa"/>
            <w:vAlign w:val="center"/>
          </w:tcPr>
          <w:p w14:paraId="2B087455" w14:textId="5B501E37" w:rsidR="00243DBF" w:rsidRPr="008C5818" w:rsidRDefault="00462A95" w:rsidP="002E29F5">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29"/>
      </w:tblGrid>
      <w:tr w:rsidR="00E248B1" w:rsidRPr="008C5818" w14:paraId="0DA8D696" w14:textId="77777777" w:rsidTr="72E9F8FA">
        <w:trPr>
          <w:trHeight w:val="506"/>
        </w:trPr>
        <w:tc>
          <w:tcPr>
            <w:tcW w:w="809" w:type="dxa"/>
          </w:tcPr>
          <w:p w14:paraId="04644C5B" w14:textId="77777777" w:rsidR="00E248B1" w:rsidRPr="008C5818" w:rsidRDefault="00E248B1">
            <w:pPr>
              <w:rPr>
                <w:rFonts w:ascii="Arial" w:hAnsi="Arial" w:cs="Arial"/>
                <w:b/>
              </w:rPr>
            </w:pPr>
            <w:r>
              <w:rPr>
                <w:rFonts w:ascii="Arial" w:hAnsi="Arial" w:cs="Arial"/>
                <w:b/>
              </w:rPr>
              <w:t>1</w:t>
            </w:r>
          </w:p>
        </w:tc>
        <w:tc>
          <w:tcPr>
            <w:tcW w:w="8829" w:type="dxa"/>
          </w:tcPr>
          <w:p w14:paraId="16D1E773" w14:textId="72838866" w:rsidR="00E248B1" w:rsidRPr="00A11BCB" w:rsidRDefault="00CA4277" w:rsidP="00447554">
            <w:pPr>
              <w:jc w:val="both"/>
              <w:rPr>
                <w:rFonts w:ascii="Arial" w:hAnsi="Arial" w:cs="Arial"/>
                <w:bCs/>
              </w:rPr>
            </w:pPr>
            <w:r>
              <w:rPr>
                <w:rFonts w:ascii="Arial" w:hAnsi="Arial" w:cs="Arial"/>
                <w:bCs/>
              </w:rPr>
              <w:t>V</w:t>
            </w:r>
            <w:r w:rsidR="00E248B1" w:rsidRPr="00A11BCB">
              <w:rPr>
                <w:rFonts w:ascii="Arial" w:hAnsi="Arial" w:cs="Arial"/>
                <w:bCs/>
              </w:rPr>
              <w:t>erify accuracy of utility billing data and assign appropriate cost centre information prior to payment.</w:t>
            </w:r>
          </w:p>
        </w:tc>
      </w:tr>
      <w:tr w:rsidR="00E248B1" w:rsidRPr="008C5818" w14:paraId="52F3ECEF" w14:textId="77777777" w:rsidTr="72E9F8FA">
        <w:trPr>
          <w:trHeight w:val="506"/>
        </w:trPr>
        <w:tc>
          <w:tcPr>
            <w:tcW w:w="809" w:type="dxa"/>
          </w:tcPr>
          <w:p w14:paraId="213CE7A0" w14:textId="77777777" w:rsidR="00E248B1" w:rsidRPr="008C5818" w:rsidRDefault="00E248B1">
            <w:pPr>
              <w:rPr>
                <w:rFonts w:ascii="Arial" w:hAnsi="Arial" w:cs="Arial"/>
                <w:b/>
              </w:rPr>
            </w:pPr>
            <w:r>
              <w:rPr>
                <w:rFonts w:ascii="Arial" w:hAnsi="Arial" w:cs="Arial"/>
                <w:b/>
              </w:rPr>
              <w:t>2</w:t>
            </w:r>
          </w:p>
        </w:tc>
        <w:tc>
          <w:tcPr>
            <w:tcW w:w="8829" w:type="dxa"/>
          </w:tcPr>
          <w:p w14:paraId="388EA244" w14:textId="443780DF" w:rsidR="00E248B1" w:rsidRPr="008C5818" w:rsidRDefault="7CCEAA56" w:rsidP="00447554">
            <w:pPr>
              <w:jc w:val="both"/>
              <w:rPr>
                <w:rFonts w:ascii="Arial" w:hAnsi="Arial" w:cs="Arial"/>
              </w:rPr>
            </w:pPr>
            <w:r w:rsidRPr="44295406">
              <w:rPr>
                <w:rFonts w:ascii="Arial" w:hAnsi="Arial" w:cs="Arial"/>
              </w:rPr>
              <w:t xml:space="preserve">Use Corporate IT systems to proactively manage utilities and associated cost. </w:t>
            </w:r>
            <w:r w:rsidR="41424FE6" w:rsidRPr="44295406">
              <w:rPr>
                <w:rFonts w:ascii="Arial" w:hAnsi="Arial" w:cs="Arial"/>
              </w:rPr>
              <w:t>P</w:t>
            </w:r>
            <w:r w:rsidR="3977E4F3" w:rsidRPr="44295406">
              <w:rPr>
                <w:rFonts w:ascii="Arial" w:hAnsi="Arial" w:cs="Arial"/>
              </w:rPr>
              <w:t>rocess invoices in paper and electronic formats, in line with agreed procedures.</w:t>
            </w:r>
          </w:p>
        </w:tc>
      </w:tr>
      <w:tr w:rsidR="00E248B1" w:rsidRPr="008C5818" w14:paraId="53716119" w14:textId="77777777" w:rsidTr="72E9F8FA">
        <w:trPr>
          <w:trHeight w:val="506"/>
        </w:trPr>
        <w:tc>
          <w:tcPr>
            <w:tcW w:w="809" w:type="dxa"/>
          </w:tcPr>
          <w:p w14:paraId="72D56BAE" w14:textId="77777777" w:rsidR="00E248B1" w:rsidRPr="008C5818" w:rsidRDefault="00E248B1">
            <w:pPr>
              <w:rPr>
                <w:rFonts w:ascii="Arial" w:hAnsi="Arial" w:cs="Arial"/>
                <w:b/>
              </w:rPr>
            </w:pPr>
            <w:r>
              <w:rPr>
                <w:rFonts w:ascii="Arial" w:hAnsi="Arial" w:cs="Arial"/>
                <w:b/>
              </w:rPr>
              <w:t>3</w:t>
            </w:r>
          </w:p>
        </w:tc>
        <w:tc>
          <w:tcPr>
            <w:tcW w:w="8829" w:type="dxa"/>
          </w:tcPr>
          <w:p w14:paraId="0090F0C5" w14:textId="489879D1" w:rsidR="00E248B1" w:rsidRPr="008C5818" w:rsidRDefault="00CA4277" w:rsidP="00447554">
            <w:pPr>
              <w:jc w:val="both"/>
              <w:rPr>
                <w:rFonts w:ascii="Arial" w:hAnsi="Arial" w:cs="Arial"/>
              </w:rPr>
            </w:pPr>
            <w:r>
              <w:rPr>
                <w:rFonts w:ascii="Arial" w:hAnsi="Arial" w:cs="Arial"/>
              </w:rPr>
              <w:t>A</w:t>
            </w:r>
            <w:r w:rsidR="00E248B1" w:rsidRPr="00E248B1">
              <w:rPr>
                <w:rFonts w:ascii="Arial" w:hAnsi="Arial" w:cs="Arial"/>
              </w:rPr>
              <w:t>ssist in the procurement and contract management of utility management support services.</w:t>
            </w:r>
          </w:p>
        </w:tc>
      </w:tr>
      <w:tr w:rsidR="00E248B1" w:rsidRPr="008C5818" w14:paraId="4DA47789" w14:textId="77777777" w:rsidTr="72E9F8FA">
        <w:trPr>
          <w:trHeight w:val="506"/>
        </w:trPr>
        <w:tc>
          <w:tcPr>
            <w:tcW w:w="809" w:type="dxa"/>
          </w:tcPr>
          <w:p w14:paraId="3FA6EA61" w14:textId="77777777" w:rsidR="00E248B1" w:rsidRPr="008C5818" w:rsidRDefault="00E248B1">
            <w:pPr>
              <w:rPr>
                <w:rFonts w:ascii="Arial" w:hAnsi="Arial" w:cs="Arial"/>
                <w:b/>
              </w:rPr>
            </w:pPr>
            <w:r>
              <w:rPr>
                <w:rFonts w:ascii="Arial" w:hAnsi="Arial" w:cs="Arial"/>
                <w:b/>
              </w:rPr>
              <w:t>4</w:t>
            </w:r>
          </w:p>
        </w:tc>
        <w:tc>
          <w:tcPr>
            <w:tcW w:w="8829" w:type="dxa"/>
          </w:tcPr>
          <w:p w14:paraId="017A5892" w14:textId="5B55BD5A" w:rsidR="00E248B1" w:rsidRPr="008C5818" w:rsidRDefault="00CA4277" w:rsidP="00447554">
            <w:pPr>
              <w:jc w:val="both"/>
              <w:rPr>
                <w:rFonts w:ascii="Arial" w:hAnsi="Arial" w:cs="Arial"/>
              </w:rPr>
            </w:pPr>
            <w:r>
              <w:rPr>
                <w:rFonts w:ascii="Arial" w:hAnsi="Arial" w:cs="Arial"/>
              </w:rPr>
              <w:t>M</w:t>
            </w:r>
            <w:r w:rsidR="00E248B1" w:rsidRPr="00E248B1">
              <w:rPr>
                <w:rFonts w:ascii="Arial" w:hAnsi="Arial" w:cs="Arial"/>
              </w:rPr>
              <w:t>onitor and report on actual budget expenditure vs. budget for utility management support service.</w:t>
            </w:r>
          </w:p>
        </w:tc>
      </w:tr>
      <w:tr w:rsidR="00E248B1" w:rsidRPr="008C5818" w14:paraId="4F372D9E" w14:textId="77777777" w:rsidTr="72E9F8FA">
        <w:trPr>
          <w:trHeight w:val="506"/>
        </w:trPr>
        <w:tc>
          <w:tcPr>
            <w:tcW w:w="809" w:type="dxa"/>
          </w:tcPr>
          <w:p w14:paraId="398A99D7" w14:textId="77777777" w:rsidR="00E248B1" w:rsidRPr="008C5818" w:rsidRDefault="00E248B1">
            <w:pPr>
              <w:rPr>
                <w:rFonts w:ascii="Arial" w:hAnsi="Arial" w:cs="Arial"/>
                <w:b/>
              </w:rPr>
            </w:pPr>
            <w:r>
              <w:rPr>
                <w:rFonts w:ascii="Arial" w:hAnsi="Arial" w:cs="Arial"/>
                <w:b/>
              </w:rPr>
              <w:t>5</w:t>
            </w:r>
          </w:p>
        </w:tc>
        <w:tc>
          <w:tcPr>
            <w:tcW w:w="8829" w:type="dxa"/>
          </w:tcPr>
          <w:p w14:paraId="153C8E99" w14:textId="35D53055" w:rsidR="00E248B1" w:rsidRPr="008C5818" w:rsidRDefault="00CA4277" w:rsidP="00447554">
            <w:pPr>
              <w:jc w:val="both"/>
              <w:rPr>
                <w:rFonts w:ascii="Arial" w:hAnsi="Arial" w:cs="Arial"/>
              </w:rPr>
            </w:pPr>
            <w:r>
              <w:rPr>
                <w:rFonts w:ascii="Arial" w:hAnsi="Arial" w:cs="Arial"/>
              </w:rPr>
              <w:t>P</w:t>
            </w:r>
            <w:r w:rsidR="00A11BCB" w:rsidRPr="00A11BCB">
              <w:rPr>
                <w:rFonts w:ascii="Arial" w:hAnsi="Arial" w:cs="Arial"/>
              </w:rPr>
              <w:t>rovide call handling, resolving basic issues and information gathering for more complex requests.</w:t>
            </w:r>
          </w:p>
        </w:tc>
      </w:tr>
      <w:tr w:rsidR="00E248B1" w:rsidRPr="008C5818" w14:paraId="6B5B8530" w14:textId="77777777" w:rsidTr="72E9F8FA">
        <w:trPr>
          <w:trHeight w:val="506"/>
        </w:trPr>
        <w:tc>
          <w:tcPr>
            <w:tcW w:w="809" w:type="dxa"/>
          </w:tcPr>
          <w:p w14:paraId="66E20456" w14:textId="31117202" w:rsidR="00E248B1" w:rsidRDefault="00E248B1">
            <w:pPr>
              <w:rPr>
                <w:rFonts w:ascii="Arial" w:hAnsi="Arial" w:cs="Arial"/>
                <w:b/>
              </w:rPr>
            </w:pPr>
            <w:r>
              <w:rPr>
                <w:rFonts w:ascii="Arial" w:hAnsi="Arial" w:cs="Arial"/>
                <w:b/>
              </w:rPr>
              <w:t>6</w:t>
            </w:r>
          </w:p>
        </w:tc>
        <w:tc>
          <w:tcPr>
            <w:tcW w:w="8829" w:type="dxa"/>
          </w:tcPr>
          <w:p w14:paraId="07CD55A6" w14:textId="2A62BDB3" w:rsidR="00E248B1" w:rsidRPr="008C5818" w:rsidRDefault="00CA4277" w:rsidP="00447554">
            <w:pPr>
              <w:jc w:val="both"/>
              <w:rPr>
                <w:rFonts w:ascii="Arial" w:hAnsi="Arial" w:cs="Arial"/>
              </w:rPr>
            </w:pPr>
            <w:r>
              <w:rPr>
                <w:rFonts w:ascii="Arial" w:hAnsi="Arial" w:cs="Arial"/>
              </w:rPr>
              <w:t>P</w:t>
            </w:r>
            <w:r w:rsidR="00A11BCB" w:rsidRPr="00A11BCB">
              <w:rPr>
                <w:rFonts w:ascii="Arial" w:hAnsi="Arial" w:cs="Arial"/>
              </w:rPr>
              <w:t xml:space="preserve">rovide administrative and technical support in relation to </w:t>
            </w:r>
            <w:r w:rsidR="00135744">
              <w:rPr>
                <w:rFonts w:ascii="Arial" w:hAnsi="Arial" w:cs="Arial"/>
              </w:rPr>
              <w:t>energy and water management</w:t>
            </w:r>
            <w:r w:rsidR="00CF19F1">
              <w:rPr>
                <w:rFonts w:ascii="Arial" w:hAnsi="Arial" w:cs="Arial"/>
              </w:rPr>
              <w:t xml:space="preserve">, </w:t>
            </w:r>
            <w:r w:rsidR="00A11BCB" w:rsidRPr="00A11BCB">
              <w:rPr>
                <w:rFonts w:ascii="Arial" w:hAnsi="Arial" w:cs="Arial"/>
              </w:rPr>
              <w:t>utility procurement</w:t>
            </w:r>
            <w:r w:rsidR="002C6862">
              <w:rPr>
                <w:rFonts w:ascii="Arial" w:hAnsi="Arial" w:cs="Arial"/>
              </w:rPr>
              <w:t xml:space="preserve"> and</w:t>
            </w:r>
            <w:r w:rsidR="00A11BCB" w:rsidRPr="00A11BCB">
              <w:rPr>
                <w:rFonts w:ascii="Arial" w:hAnsi="Arial" w:cs="Arial"/>
              </w:rPr>
              <w:t xml:space="preserve"> contract management</w:t>
            </w:r>
            <w:r w:rsidR="002C6862">
              <w:rPr>
                <w:rFonts w:ascii="Arial" w:hAnsi="Arial" w:cs="Arial"/>
              </w:rPr>
              <w:t>.</w:t>
            </w:r>
          </w:p>
        </w:tc>
      </w:tr>
      <w:tr w:rsidR="00E248B1" w:rsidRPr="008C5818" w14:paraId="5AFF8462" w14:textId="77777777" w:rsidTr="72E9F8FA">
        <w:trPr>
          <w:trHeight w:val="506"/>
        </w:trPr>
        <w:tc>
          <w:tcPr>
            <w:tcW w:w="809" w:type="dxa"/>
          </w:tcPr>
          <w:p w14:paraId="04CA20BA" w14:textId="054F7C0A" w:rsidR="00E248B1" w:rsidRDefault="00E248B1">
            <w:pPr>
              <w:rPr>
                <w:rFonts w:ascii="Arial" w:hAnsi="Arial" w:cs="Arial"/>
                <w:b/>
              </w:rPr>
            </w:pPr>
            <w:r>
              <w:rPr>
                <w:rFonts w:ascii="Arial" w:hAnsi="Arial" w:cs="Arial"/>
                <w:b/>
              </w:rPr>
              <w:t>7</w:t>
            </w:r>
          </w:p>
        </w:tc>
        <w:tc>
          <w:tcPr>
            <w:tcW w:w="8829" w:type="dxa"/>
          </w:tcPr>
          <w:p w14:paraId="5956336B" w14:textId="14476ED2" w:rsidR="00E248B1" w:rsidRPr="008C5818" w:rsidRDefault="00CA4277" w:rsidP="00447554">
            <w:pPr>
              <w:jc w:val="both"/>
              <w:rPr>
                <w:rFonts w:ascii="Arial" w:hAnsi="Arial" w:cs="Arial"/>
              </w:rPr>
            </w:pPr>
            <w:r>
              <w:rPr>
                <w:rFonts w:ascii="Arial" w:hAnsi="Arial" w:cs="Arial"/>
              </w:rPr>
              <w:t>W</w:t>
            </w:r>
            <w:r w:rsidR="00A11BCB" w:rsidRPr="00A11BCB">
              <w:rPr>
                <w:rFonts w:ascii="Arial" w:hAnsi="Arial" w:cs="Arial"/>
              </w:rPr>
              <w:t xml:space="preserve">ork with appropriate staff </w:t>
            </w:r>
            <w:r w:rsidR="00D1515D">
              <w:rPr>
                <w:rFonts w:ascii="Arial" w:hAnsi="Arial" w:cs="Arial"/>
              </w:rPr>
              <w:t>including</w:t>
            </w:r>
            <w:r w:rsidR="00AD5DCB">
              <w:rPr>
                <w:rFonts w:ascii="Arial" w:hAnsi="Arial" w:cs="Arial"/>
              </w:rPr>
              <w:t xml:space="preserve"> the</w:t>
            </w:r>
            <w:r w:rsidR="00D1515D" w:rsidRPr="00A11BCB">
              <w:rPr>
                <w:rFonts w:ascii="Arial" w:hAnsi="Arial" w:cs="Arial"/>
              </w:rPr>
              <w:t xml:space="preserve"> </w:t>
            </w:r>
            <w:r w:rsidR="00A11BCB" w:rsidRPr="00A11BCB">
              <w:rPr>
                <w:rFonts w:ascii="Arial" w:hAnsi="Arial" w:cs="Arial"/>
              </w:rPr>
              <w:t>Facilit</w:t>
            </w:r>
            <w:r w:rsidR="00496B67">
              <w:rPr>
                <w:rFonts w:ascii="Arial" w:hAnsi="Arial" w:cs="Arial"/>
              </w:rPr>
              <w:t>ies</w:t>
            </w:r>
            <w:r w:rsidR="004E33B6">
              <w:rPr>
                <w:rFonts w:ascii="Arial" w:hAnsi="Arial" w:cs="Arial"/>
              </w:rPr>
              <w:t xml:space="preserve"> and </w:t>
            </w:r>
            <w:r w:rsidR="007D3035">
              <w:rPr>
                <w:rFonts w:ascii="Arial" w:hAnsi="Arial" w:cs="Arial"/>
              </w:rPr>
              <w:t>Estates</w:t>
            </w:r>
            <w:r w:rsidR="00A11BCB" w:rsidRPr="00A11BCB">
              <w:rPr>
                <w:rFonts w:ascii="Arial" w:hAnsi="Arial" w:cs="Arial"/>
              </w:rPr>
              <w:t xml:space="preserve"> Management </w:t>
            </w:r>
            <w:r w:rsidR="00AD5DCB">
              <w:rPr>
                <w:rFonts w:ascii="Arial" w:hAnsi="Arial" w:cs="Arial"/>
              </w:rPr>
              <w:t xml:space="preserve">teams </w:t>
            </w:r>
            <w:r w:rsidR="005028F1">
              <w:rPr>
                <w:rFonts w:ascii="Arial" w:hAnsi="Arial" w:cs="Arial"/>
              </w:rPr>
              <w:t xml:space="preserve">and </w:t>
            </w:r>
            <w:r w:rsidR="00A11BCB" w:rsidRPr="00A11BCB">
              <w:rPr>
                <w:rFonts w:ascii="Arial" w:hAnsi="Arial" w:cs="Arial"/>
              </w:rPr>
              <w:t xml:space="preserve">throughout </w:t>
            </w:r>
            <w:r w:rsidR="009E715B">
              <w:rPr>
                <w:rFonts w:ascii="Arial" w:hAnsi="Arial" w:cs="Arial"/>
              </w:rPr>
              <w:t>Corporate Property</w:t>
            </w:r>
            <w:r w:rsidR="00A11BCB" w:rsidRPr="00A11BCB">
              <w:rPr>
                <w:rFonts w:ascii="Arial" w:hAnsi="Arial" w:cs="Arial"/>
              </w:rPr>
              <w:t xml:space="preserve"> to ensure best practice is fully followed.</w:t>
            </w:r>
          </w:p>
        </w:tc>
      </w:tr>
      <w:tr w:rsidR="00E248B1" w:rsidRPr="008C5818" w14:paraId="34750082" w14:textId="77777777" w:rsidTr="72E9F8FA">
        <w:trPr>
          <w:trHeight w:val="506"/>
        </w:trPr>
        <w:tc>
          <w:tcPr>
            <w:tcW w:w="809" w:type="dxa"/>
          </w:tcPr>
          <w:p w14:paraId="219C54F1" w14:textId="55563FC8" w:rsidR="00E248B1" w:rsidRDefault="00E248B1">
            <w:pPr>
              <w:rPr>
                <w:rFonts w:ascii="Arial" w:hAnsi="Arial" w:cs="Arial"/>
                <w:b/>
              </w:rPr>
            </w:pPr>
            <w:r>
              <w:rPr>
                <w:rFonts w:ascii="Arial" w:hAnsi="Arial" w:cs="Arial"/>
                <w:b/>
              </w:rPr>
              <w:t>8</w:t>
            </w:r>
          </w:p>
        </w:tc>
        <w:tc>
          <w:tcPr>
            <w:tcW w:w="8829" w:type="dxa"/>
          </w:tcPr>
          <w:p w14:paraId="05735448" w14:textId="27EDFFAC" w:rsidR="00E248B1" w:rsidRPr="008C5818" w:rsidRDefault="0C4B3DD4" w:rsidP="00447554">
            <w:pPr>
              <w:jc w:val="both"/>
              <w:rPr>
                <w:rFonts w:ascii="Arial" w:hAnsi="Arial" w:cs="Arial"/>
              </w:rPr>
            </w:pPr>
            <w:r w:rsidRPr="72E9F8FA">
              <w:rPr>
                <w:rFonts w:ascii="Arial" w:hAnsi="Arial" w:cs="Arial"/>
              </w:rPr>
              <w:t>A</w:t>
            </w:r>
            <w:r w:rsidR="1F74662E" w:rsidRPr="72E9F8FA">
              <w:rPr>
                <w:rFonts w:ascii="Arial" w:hAnsi="Arial" w:cs="Arial"/>
              </w:rPr>
              <w:t>ssist with the programme of energy and utility contract renewals as per timetable and/or as required, including specifying, tender, evaluation and award of contracts</w:t>
            </w:r>
            <w:r w:rsidR="1E391A82" w:rsidRPr="72E9F8FA">
              <w:rPr>
                <w:rFonts w:ascii="Arial" w:hAnsi="Arial" w:cs="Arial"/>
              </w:rPr>
              <w:t>, and debt management in relation to debt recovery and the re</w:t>
            </w:r>
            <w:r w:rsidR="43AF23C6" w:rsidRPr="72E9F8FA">
              <w:rPr>
                <w:rFonts w:ascii="Arial" w:hAnsi="Arial" w:cs="Arial"/>
              </w:rPr>
              <w:t>covery of overpayments to utilities suppliers</w:t>
            </w:r>
            <w:r w:rsidR="1F74662E" w:rsidRPr="72E9F8FA">
              <w:rPr>
                <w:rFonts w:ascii="Arial" w:hAnsi="Arial" w:cs="Arial"/>
              </w:rPr>
              <w:t>.</w:t>
            </w:r>
          </w:p>
        </w:tc>
      </w:tr>
      <w:tr w:rsidR="00E248B1" w:rsidRPr="008C5818" w14:paraId="5DC5FF49" w14:textId="77777777" w:rsidTr="72E9F8FA">
        <w:trPr>
          <w:trHeight w:val="506"/>
        </w:trPr>
        <w:tc>
          <w:tcPr>
            <w:tcW w:w="809" w:type="dxa"/>
          </w:tcPr>
          <w:p w14:paraId="1BCF8C9D" w14:textId="68D9C5AD" w:rsidR="00E248B1" w:rsidRDefault="00E248B1">
            <w:pPr>
              <w:rPr>
                <w:rFonts w:ascii="Arial" w:hAnsi="Arial" w:cs="Arial"/>
                <w:b/>
              </w:rPr>
            </w:pPr>
            <w:r>
              <w:rPr>
                <w:rFonts w:ascii="Arial" w:hAnsi="Arial" w:cs="Arial"/>
                <w:b/>
              </w:rPr>
              <w:lastRenderedPageBreak/>
              <w:t>9</w:t>
            </w:r>
          </w:p>
        </w:tc>
        <w:tc>
          <w:tcPr>
            <w:tcW w:w="8829" w:type="dxa"/>
          </w:tcPr>
          <w:p w14:paraId="045220EE" w14:textId="7074231B" w:rsidR="00E248B1" w:rsidRPr="008C5818" w:rsidRDefault="00301892" w:rsidP="00447554">
            <w:pPr>
              <w:jc w:val="both"/>
              <w:rPr>
                <w:rFonts w:ascii="Arial" w:hAnsi="Arial" w:cs="Arial"/>
              </w:rPr>
            </w:pPr>
            <w:r>
              <w:rPr>
                <w:rFonts w:ascii="Arial" w:hAnsi="Arial" w:cs="Arial"/>
              </w:rPr>
              <w:t>M</w:t>
            </w:r>
            <w:r w:rsidR="00A11BCB" w:rsidRPr="00A11BCB">
              <w:rPr>
                <w:rFonts w:ascii="Arial" w:hAnsi="Arial" w:cs="Arial"/>
              </w:rPr>
              <w:t>aintain effective business relationships with suppliers and contractors.</w:t>
            </w:r>
          </w:p>
        </w:tc>
      </w:tr>
      <w:tr w:rsidR="00E248B1" w:rsidRPr="008C5818" w14:paraId="154ADA55" w14:textId="77777777" w:rsidTr="72E9F8FA">
        <w:trPr>
          <w:trHeight w:val="506"/>
        </w:trPr>
        <w:tc>
          <w:tcPr>
            <w:tcW w:w="809" w:type="dxa"/>
          </w:tcPr>
          <w:p w14:paraId="33A69493" w14:textId="46BDE5EE" w:rsidR="00E248B1" w:rsidRDefault="00A11BCB">
            <w:pPr>
              <w:rPr>
                <w:rFonts w:ascii="Arial" w:hAnsi="Arial" w:cs="Arial"/>
                <w:b/>
              </w:rPr>
            </w:pPr>
            <w:r>
              <w:rPr>
                <w:rFonts w:ascii="Arial" w:hAnsi="Arial" w:cs="Arial"/>
                <w:b/>
              </w:rPr>
              <w:t>10</w:t>
            </w:r>
          </w:p>
        </w:tc>
        <w:tc>
          <w:tcPr>
            <w:tcW w:w="8829" w:type="dxa"/>
          </w:tcPr>
          <w:p w14:paraId="189E8B18" w14:textId="20BCDD0D" w:rsidR="00E248B1" w:rsidRPr="008C5818" w:rsidRDefault="00301892" w:rsidP="00447554">
            <w:pPr>
              <w:jc w:val="both"/>
              <w:rPr>
                <w:rFonts w:ascii="Arial" w:hAnsi="Arial" w:cs="Arial"/>
              </w:rPr>
            </w:pPr>
            <w:r>
              <w:rPr>
                <w:rFonts w:ascii="Arial" w:hAnsi="Arial" w:cs="Arial"/>
              </w:rPr>
              <w:t>F</w:t>
            </w:r>
            <w:r w:rsidR="00A11BCB" w:rsidRPr="00A11BCB">
              <w:rPr>
                <w:rFonts w:ascii="Arial" w:hAnsi="Arial" w:cs="Arial"/>
              </w:rPr>
              <w:t>oster effective internal and external networks to make the best use of shared knowledge and procurement advances.</w:t>
            </w:r>
          </w:p>
        </w:tc>
      </w:tr>
      <w:tr w:rsidR="00E248B1" w:rsidRPr="008C5818" w14:paraId="22C13503" w14:textId="77777777" w:rsidTr="72E9F8FA">
        <w:trPr>
          <w:trHeight w:val="506"/>
        </w:trPr>
        <w:tc>
          <w:tcPr>
            <w:tcW w:w="809" w:type="dxa"/>
          </w:tcPr>
          <w:p w14:paraId="1D233154" w14:textId="4A2A8DB5" w:rsidR="00E248B1" w:rsidRDefault="00A11BCB">
            <w:pPr>
              <w:rPr>
                <w:rFonts w:ascii="Arial" w:hAnsi="Arial" w:cs="Arial"/>
                <w:b/>
              </w:rPr>
            </w:pPr>
            <w:r>
              <w:rPr>
                <w:rFonts w:ascii="Arial" w:hAnsi="Arial" w:cs="Arial"/>
                <w:b/>
              </w:rPr>
              <w:t>11</w:t>
            </w:r>
          </w:p>
        </w:tc>
        <w:tc>
          <w:tcPr>
            <w:tcW w:w="8829" w:type="dxa"/>
          </w:tcPr>
          <w:p w14:paraId="6A282FDE" w14:textId="51399296" w:rsidR="00E248B1" w:rsidRPr="008C5818" w:rsidRDefault="00301892" w:rsidP="00447554">
            <w:pPr>
              <w:jc w:val="both"/>
              <w:rPr>
                <w:rFonts w:ascii="Arial" w:hAnsi="Arial" w:cs="Arial"/>
              </w:rPr>
            </w:pPr>
            <w:r w:rsidRPr="72E9F8FA">
              <w:rPr>
                <w:rFonts w:ascii="Arial" w:hAnsi="Arial" w:cs="Arial"/>
              </w:rPr>
              <w:t>D</w:t>
            </w:r>
            <w:r w:rsidR="1F74662E" w:rsidRPr="72E9F8FA">
              <w:rPr>
                <w:rFonts w:ascii="Arial" w:hAnsi="Arial" w:cs="Arial"/>
              </w:rPr>
              <w:t>evelop close communication with clients and customers for the provision of efficient energy management and purchasing support services</w:t>
            </w:r>
            <w:r w:rsidR="5A3F3468" w:rsidRPr="72E9F8FA">
              <w:rPr>
                <w:rFonts w:ascii="Arial" w:hAnsi="Arial" w:cs="Arial"/>
              </w:rPr>
              <w:t xml:space="preserve">, including partner organisations and </w:t>
            </w:r>
            <w:r w:rsidR="16B19DAC" w:rsidRPr="72E9F8FA">
              <w:rPr>
                <w:rFonts w:ascii="Arial" w:hAnsi="Arial" w:cs="Arial"/>
              </w:rPr>
              <w:t>other local authorities</w:t>
            </w:r>
            <w:r w:rsidR="1F74662E" w:rsidRPr="72E9F8FA">
              <w:rPr>
                <w:rFonts w:ascii="Arial" w:hAnsi="Arial" w:cs="Arial"/>
              </w:rPr>
              <w:t>.</w:t>
            </w:r>
          </w:p>
        </w:tc>
      </w:tr>
      <w:tr w:rsidR="00E248B1" w:rsidRPr="008C5818" w14:paraId="4EC33505" w14:textId="77777777" w:rsidTr="72E9F8FA">
        <w:trPr>
          <w:trHeight w:val="506"/>
        </w:trPr>
        <w:tc>
          <w:tcPr>
            <w:tcW w:w="809" w:type="dxa"/>
          </w:tcPr>
          <w:p w14:paraId="4CE678C4" w14:textId="42262B9D" w:rsidR="00E248B1" w:rsidRDefault="00A11BCB">
            <w:pPr>
              <w:rPr>
                <w:rFonts w:ascii="Arial" w:hAnsi="Arial" w:cs="Arial"/>
                <w:b/>
              </w:rPr>
            </w:pPr>
            <w:r>
              <w:rPr>
                <w:rFonts w:ascii="Arial" w:hAnsi="Arial" w:cs="Arial"/>
                <w:b/>
              </w:rPr>
              <w:t>12</w:t>
            </w:r>
          </w:p>
        </w:tc>
        <w:tc>
          <w:tcPr>
            <w:tcW w:w="8829" w:type="dxa"/>
          </w:tcPr>
          <w:p w14:paraId="40B3DA1C" w14:textId="64907E7A" w:rsidR="00E248B1" w:rsidRPr="008C5818" w:rsidRDefault="00301892" w:rsidP="00447554">
            <w:pPr>
              <w:jc w:val="both"/>
              <w:rPr>
                <w:rFonts w:ascii="Arial" w:hAnsi="Arial" w:cs="Arial"/>
              </w:rPr>
            </w:pPr>
            <w:r>
              <w:rPr>
                <w:rFonts w:ascii="Arial" w:hAnsi="Arial" w:cs="Arial"/>
              </w:rPr>
              <w:t>A</w:t>
            </w:r>
            <w:r w:rsidR="00A11BCB" w:rsidRPr="00A11BCB">
              <w:rPr>
                <w:rFonts w:ascii="Arial" w:hAnsi="Arial" w:cs="Arial"/>
              </w:rPr>
              <w:t>ct with the greatest integrity and in compliance with the Council's Code of Conduct for Officers, Standing Orders and Financial Regulations.</w:t>
            </w:r>
          </w:p>
        </w:tc>
      </w:tr>
      <w:tr w:rsidR="00E248B1" w:rsidRPr="008C5818" w14:paraId="0541D3E9" w14:textId="77777777" w:rsidTr="72E9F8FA">
        <w:trPr>
          <w:trHeight w:val="506"/>
        </w:trPr>
        <w:tc>
          <w:tcPr>
            <w:tcW w:w="809" w:type="dxa"/>
          </w:tcPr>
          <w:p w14:paraId="593958FB" w14:textId="0E5C5D12" w:rsidR="00E248B1" w:rsidRDefault="00A11BCB">
            <w:pPr>
              <w:rPr>
                <w:rFonts w:ascii="Arial" w:hAnsi="Arial" w:cs="Arial"/>
                <w:b/>
              </w:rPr>
            </w:pPr>
            <w:r>
              <w:rPr>
                <w:rFonts w:ascii="Arial" w:hAnsi="Arial" w:cs="Arial"/>
                <w:b/>
              </w:rPr>
              <w:t>13</w:t>
            </w:r>
          </w:p>
        </w:tc>
        <w:tc>
          <w:tcPr>
            <w:tcW w:w="8829" w:type="dxa"/>
          </w:tcPr>
          <w:p w14:paraId="081769C8" w14:textId="491E306B" w:rsidR="00E248B1" w:rsidRPr="008C5818" w:rsidRDefault="00301892" w:rsidP="00447554">
            <w:pPr>
              <w:jc w:val="both"/>
              <w:rPr>
                <w:rFonts w:ascii="Arial" w:hAnsi="Arial" w:cs="Arial"/>
              </w:rPr>
            </w:pPr>
            <w:r>
              <w:rPr>
                <w:rFonts w:ascii="Arial" w:hAnsi="Arial" w:cs="Arial"/>
              </w:rPr>
              <w:t>P</w:t>
            </w:r>
            <w:r w:rsidR="00A11BCB" w:rsidRPr="00A11BCB">
              <w:rPr>
                <w:rFonts w:ascii="Arial" w:hAnsi="Arial" w:cs="Arial"/>
              </w:rPr>
              <w:t>rovide advice and support to colleagues and other departments to ensure compliance with best utilities purchasing practices.</w:t>
            </w:r>
          </w:p>
        </w:tc>
      </w:tr>
      <w:tr w:rsidR="00E248B1" w:rsidRPr="008C5818" w14:paraId="716C0218" w14:textId="77777777" w:rsidTr="72E9F8FA">
        <w:trPr>
          <w:trHeight w:val="506"/>
        </w:trPr>
        <w:tc>
          <w:tcPr>
            <w:tcW w:w="809" w:type="dxa"/>
          </w:tcPr>
          <w:p w14:paraId="509B1376" w14:textId="139876E3" w:rsidR="00E248B1" w:rsidRDefault="00A11BCB">
            <w:pPr>
              <w:rPr>
                <w:rFonts w:ascii="Arial" w:hAnsi="Arial" w:cs="Arial"/>
                <w:b/>
              </w:rPr>
            </w:pPr>
            <w:r>
              <w:rPr>
                <w:rFonts w:ascii="Arial" w:hAnsi="Arial" w:cs="Arial"/>
                <w:b/>
              </w:rPr>
              <w:t>14</w:t>
            </w:r>
          </w:p>
        </w:tc>
        <w:tc>
          <w:tcPr>
            <w:tcW w:w="8829" w:type="dxa"/>
          </w:tcPr>
          <w:p w14:paraId="6846710E" w14:textId="137320B8" w:rsidR="00E248B1" w:rsidRPr="008C5818" w:rsidRDefault="00301892" w:rsidP="00447554">
            <w:pPr>
              <w:jc w:val="both"/>
              <w:rPr>
                <w:rFonts w:ascii="Arial" w:hAnsi="Arial" w:cs="Arial"/>
              </w:rPr>
            </w:pPr>
            <w:r>
              <w:rPr>
                <w:rFonts w:ascii="Arial" w:hAnsi="Arial" w:cs="Arial"/>
              </w:rPr>
              <w:t>A</w:t>
            </w:r>
            <w:r w:rsidR="00A11BCB" w:rsidRPr="00A11BCB">
              <w:rPr>
                <w:rFonts w:ascii="Arial" w:hAnsi="Arial" w:cs="Arial"/>
              </w:rPr>
              <w:t>nalyse statistics to monitor and report on utilities purchasing performance</w:t>
            </w:r>
            <w:r w:rsidR="00BC2859">
              <w:rPr>
                <w:rFonts w:ascii="Arial" w:hAnsi="Arial" w:cs="Arial"/>
              </w:rPr>
              <w:t xml:space="preserve"> and </w:t>
            </w:r>
            <w:r w:rsidR="007D1819">
              <w:rPr>
                <w:rFonts w:ascii="Arial" w:hAnsi="Arial" w:cs="Arial"/>
              </w:rPr>
              <w:t>energy and water consumption</w:t>
            </w:r>
            <w:r w:rsidR="00A11BCB" w:rsidRPr="00A11BCB">
              <w:rPr>
                <w:rFonts w:ascii="Arial" w:hAnsi="Arial" w:cs="Arial"/>
              </w:rPr>
              <w:t>.</w:t>
            </w:r>
          </w:p>
        </w:tc>
      </w:tr>
      <w:tr w:rsidR="00E248B1" w:rsidRPr="008C5818" w14:paraId="57B4C15A" w14:textId="77777777" w:rsidTr="72E9F8FA">
        <w:trPr>
          <w:trHeight w:val="506"/>
        </w:trPr>
        <w:tc>
          <w:tcPr>
            <w:tcW w:w="809" w:type="dxa"/>
          </w:tcPr>
          <w:p w14:paraId="0F4AA088" w14:textId="65FDD208" w:rsidR="00E248B1" w:rsidRDefault="00A11BCB">
            <w:pPr>
              <w:rPr>
                <w:rFonts w:ascii="Arial" w:hAnsi="Arial" w:cs="Arial"/>
                <w:b/>
              </w:rPr>
            </w:pPr>
            <w:r>
              <w:rPr>
                <w:rFonts w:ascii="Arial" w:hAnsi="Arial" w:cs="Arial"/>
                <w:b/>
              </w:rPr>
              <w:t>15</w:t>
            </w:r>
          </w:p>
        </w:tc>
        <w:tc>
          <w:tcPr>
            <w:tcW w:w="8829" w:type="dxa"/>
          </w:tcPr>
          <w:p w14:paraId="3CFD2D04" w14:textId="6FF1D68F" w:rsidR="00583566" w:rsidRPr="008C5818" w:rsidRDefault="00301892" w:rsidP="00447554">
            <w:pPr>
              <w:jc w:val="both"/>
              <w:rPr>
                <w:rFonts w:ascii="Arial" w:hAnsi="Arial" w:cs="Arial"/>
              </w:rPr>
            </w:pPr>
            <w:r>
              <w:rPr>
                <w:rFonts w:ascii="Arial" w:hAnsi="Arial" w:cs="Arial"/>
              </w:rPr>
              <w:t>A</w:t>
            </w:r>
            <w:r w:rsidR="00A11BCB" w:rsidRPr="00A11BCB">
              <w:rPr>
                <w:rFonts w:ascii="Arial" w:hAnsi="Arial" w:cs="Arial"/>
              </w:rPr>
              <w:t>ttend team meetings, departmental meetings, and cross departmental meetings with colleagues as appropriate.</w:t>
            </w:r>
          </w:p>
        </w:tc>
      </w:tr>
      <w:tr w:rsidR="00583566" w:rsidRPr="008C5818" w14:paraId="370BB2E3" w14:textId="77777777" w:rsidTr="72E9F8FA">
        <w:trPr>
          <w:trHeight w:val="506"/>
        </w:trPr>
        <w:tc>
          <w:tcPr>
            <w:tcW w:w="809" w:type="dxa"/>
          </w:tcPr>
          <w:p w14:paraId="00F82804" w14:textId="1BF289A2" w:rsidR="00583566" w:rsidRDefault="00583566">
            <w:pPr>
              <w:rPr>
                <w:rFonts w:ascii="Arial" w:hAnsi="Arial" w:cs="Arial"/>
                <w:b/>
              </w:rPr>
            </w:pPr>
            <w:r>
              <w:rPr>
                <w:rFonts w:ascii="Arial" w:hAnsi="Arial" w:cs="Arial"/>
                <w:b/>
              </w:rPr>
              <w:t>16</w:t>
            </w:r>
          </w:p>
        </w:tc>
        <w:tc>
          <w:tcPr>
            <w:tcW w:w="8829" w:type="dxa"/>
          </w:tcPr>
          <w:p w14:paraId="4B23CA10" w14:textId="4315D2A5" w:rsidR="00583566" w:rsidRDefault="000840AF" w:rsidP="00447554">
            <w:pPr>
              <w:jc w:val="both"/>
              <w:rPr>
                <w:rFonts w:ascii="Arial" w:hAnsi="Arial" w:cs="Arial"/>
              </w:rPr>
            </w:pPr>
            <w:r w:rsidRPr="00E137D4">
              <w:rPr>
                <w:rFonts w:ascii="Arial" w:hAnsi="Arial" w:cs="Arial"/>
              </w:rPr>
              <w:t>Undertake any other duties that are appropriate to the grade and nature of the role, as required, to support the effective functioning of the service</w:t>
            </w:r>
            <w:r>
              <w:rPr>
                <w:rFonts w:ascii="Arial" w:hAnsi="Arial" w:cs="Arial"/>
              </w:rPr>
              <w:t>.</w:t>
            </w:r>
          </w:p>
        </w:tc>
      </w:tr>
    </w:tbl>
    <w:p w14:paraId="5F178D52" w14:textId="77777777" w:rsidR="00277FAF" w:rsidRDefault="00277FAF" w:rsidP="00277FAF"/>
    <w:p w14:paraId="25957AE7" w14:textId="7EBAEE02" w:rsidR="00277FAF" w:rsidRPr="00301892" w:rsidRDefault="00277FAF" w:rsidP="00277FAF">
      <w:pPr>
        <w:rPr>
          <w:rFonts w:ascii="Arial" w:hAnsi="Arial" w:cs="Arial"/>
          <w:b/>
          <w:bCs/>
        </w:rPr>
      </w:pPr>
      <w:r w:rsidRPr="00301892">
        <w:rPr>
          <w:rFonts w:ascii="Arial" w:hAnsi="Arial" w:cs="Arial"/>
          <w:b/>
          <w:bCs/>
        </w:rPr>
        <w:t xml:space="preserve">Date Job Description updated: </w:t>
      </w:r>
      <w:r w:rsidR="00301892">
        <w:rPr>
          <w:rFonts w:ascii="Arial" w:hAnsi="Arial" w:cs="Arial"/>
          <w:b/>
          <w:bCs/>
        </w:rPr>
        <w:tab/>
      </w:r>
      <w:r w:rsidR="00301892">
        <w:rPr>
          <w:rFonts w:ascii="Arial" w:hAnsi="Arial" w:cs="Arial"/>
          <w:b/>
          <w:bCs/>
        </w:rPr>
        <w:tab/>
      </w:r>
      <w:r w:rsidR="00301892">
        <w:rPr>
          <w:rFonts w:ascii="Arial" w:hAnsi="Arial" w:cs="Arial"/>
          <w:b/>
          <w:bCs/>
        </w:rPr>
        <w:tab/>
      </w:r>
      <w:r w:rsidR="008452D8" w:rsidRPr="00301892">
        <w:rPr>
          <w:rFonts w:ascii="Arial" w:hAnsi="Arial" w:cs="Arial"/>
          <w:b/>
          <w:bCs/>
        </w:rPr>
        <w:t>November</w:t>
      </w:r>
      <w:r w:rsidR="001F3D4E" w:rsidRPr="00301892">
        <w:rPr>
          <w:rFonts w:ascii="Arial" w:hAnsi="Arial" w:cs="Arial"/>
          <w:b/>
          <w:bCs/>
        </w:rPr>
        <w:t xml:space="preserve"> </w:t>
      </w:r>
      <w:r w:rsidRPr="00301892">
        <w:rPr>
          <w:rFonts w:ascii="Arial" w:hAnsi="Arial" w:cs="Arial"/>
          <w:b/>
          <w:bCs/>
        </w:rPr>
        <w:t>202</w:t>
      </w:r>
      <w:r w:rsidR="00301892">
        <w:rPr>
          <w:rFonts w:ascii="Arial" w:hAnsi="Arial" w:cs="Arial"/>
          <w:b/>
          <w:bCs/>
        </w:rPr>
        <w:t>5</w:t>
      </w:r>
    </w:p>
    <w:p w14:paraId="101CD195" w14:textId="12486798" w:rsidR="00243DBF" w:rsidRPr="00301892" w:rsidRDefault="00277FAF" w:rsidP="00277FAF">
      <w:pPr>
        <w:rPr>
          <w:rFonts w:ascii="Arial" w:hAnsi="Arial" w:cs="Arial"/>
          <w:b/>
          <w:bCs/>
        </w:rPr>
      </w:pPr>
      <w:r w:rsidRPr="00301892">
        <w:rPr>
          <w:rFonts w:ascii="Arial" w:hAnsi="Arial" w:cs="Arial"/>
          <w:b/>
          <w:bCs/>
        </w:rPr>
        <w:t xml:space="preserve">Job Description prepared by: </w:t>
      </w:r>
      <w:r w:rsidR="00301892">
        <w:rPr>
          <w:rFonts w:ascii="Arial" w:hAnsi="Arial" w:cs="Arial"/>
          <w:b/>
          <w:bCs/>
        </w:rPr>
        <w:tab/>
      </w:r>
      <w:r w:rsidR="00301892">
        <w:rPr>
          <w:rFonts w:ascii="Arial" w:hAnsi="Arial" w:cs="Arial"/>
          <w:b/>
          <w:bCs/>
        </w:rPr>
        <w:tab/>
      </w:r>
      <w:r w:rsidR="00301892">
        <w:rPr>
          <w:rFonts w:ascii="Arial" w:hAnsi="Arial" w:cs="Arial"/>
          <w:b/>
          <w:bCs/>
        </w:rPr>
        <w:tab/>
        <w:t>Assistant Director – Corporate Property</w:t>
      </w:r>
    </w:p>
    <w:p w14:paraId="4FA96977" w14:textId="77777777" w:rsidR="00A11BCB" w:rsidRDefault="00A11BCB">
      <w:pPr>
        <w:spacing w:after="160" w:line="259" w:lineRule="auto"/>
        <w:rPr>
          <w:b/>
          <w:bCs/>
          <w:sz w:val="40"/>
          <w:szCs w:val="40"/>
        </w:rPr>
      </w:pPr>
      <w:r>
        <w:rPr>
          <w:b/>
          <w:bCs/>
          <w:sz w:val="40"/>
          <w:szCs w:val="40"/>
        </w:rPr>
        <w:br w:type="page"/>
      </w:r>
    </w:p>
    <w:p w14:paraId="6A149C19" w14:textId="10B37558"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A11BCB">
        <w:tc>
          <w:tcPr>
            <w:tcW w:w="1661" w:type="dxa"/>
            <w:gridSpan w:val="2"/>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404" w:type="dxa"/>
            <w:gridSpan w:val="3"/>
          </w:tcPr>
          <w:p w14:paraId="2B4E140B" w14:textId="08FE8971" w:rsidR="004C4E03" w:rsidRPr="00301892" w:rsidRDefault="00462A95">
            <w:pPr>
              <w:spacing w:before="60" w:after="60"/>
              <w:rPr>
                <w:rFonts w:ascii="Arial" w:hAnsi="Arial" w:cs="Arial"/>
                <w:b/>
                <w:caps/>
              </w:rPr>
            </w:pPr>
            <w:r w:rsidRPr="00301892">
              <w:rPr>
                <w:rFonts w:ascii="Arial" w:hAnsi="Arial" w:cs="Arial"/>
                <w:b/>
                <w:caps/>
              </w:rPr>
              <w:t>Chief Executives</w:t>
            </w:r>
          </w:p>
        </w:tc>
      </w:tr>
      <w:tr w:rsidR="004C4E03" w:rsidRPr="0066265F" w14:paraId="5C24568F" w14:textId="77777777" w:rsidTr="00A11BCB">
        <w:tc>
          <w:tcPr>
            <w:tcW w:w="1661" w:type="dxa"/>
            <w:gridSpan w:val="2"/>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04937EA6" w:rsidR="004C4E03" w:rsidRPr="00301892" w:rsidRDefault="00462A95">
            <w:pPr>
              <w:spacing w:before="60" w:after="60"/>
              <w:rPr>
                <w:rFonts w:ascii="Arial" w:hAnsi="Arial" w:cs="Arial"/>
                <w:b/>
                <w:caps/>
              </w:rPr>
            </w:pPr>
            <w:r w:rsidRPr="00301892">
              <w:rPr>
                <w:rFonts w:ascii="Arial" w:hAnsi="Arial" w:cs="Arial"/>
                <w:b/>
                <w:caps/>
              </w:rPr>
              <w:t>ENERGY SUPPORT OFFICER</w:t>
            </w:r>
          </w:p>
        </w:tc>
      </w:tr>
      <w:tr w:rsidR="004C4E03" w:rsidRPr="0066265F" w14:paraId="0CF837C8" w14:textId="77777777" w:rsidTr="00A11BCB">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DF1E85" w:rsidRPr="0066265F" w:rsidRDefault="00DF1E85">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61131B8C" w:rsidR="00DF1E85" w:rsidRPr="00301892" w:rsidRDefault="00462A95" w:rsidP="00447554">
            <w:pPr>
              <w:spacing w:before="120" w:after="120"/>
              <w:ind w:right="175"/>
              <w:jc w:val="both"/>
              <w:rPr>
                <w:rFonts w:ascii="Arial" w:hAnsi="Arial" w:cs="Arial"/>
              </w:rPr>
            </w:pPr>
            <w:r w:rsidRPr="00301892">
              <w:rPr>
                <w:rFonts w:ascii="Arial" w:hAnsi="Arial" w:cs="Arial"/>
              </w:rPr>
              <w:t xml:space="preserve">Ability to prioritise and plan </w:t>
            </w:r>
            <w:r w:rsidR="008452D8" w:rsidRPr="00301892">
              <w:rPr>
                <w:rFonts w:ascii="Arial" w:hAnsi="Arial" w:cs="Arial"/>
              </w:rPr>
              <w:t xml:space="preserve">own </w:t>
            </w:r>
            <w:r w:rsidRPr="00301892">
              <w:rPr>
                <w:rFonts w:ascii="Arial" w:hAnsi="Arial" w:cs="Arial"/>
              </w:rPr>
              <w:t xml:space="preserve">workload and to work collaboratively, </w:t>
            </w:r>
            <w:proofErr w:type="gramStart"/>
            <w:r w:rsidRPr="00301892">
              <w:rPr>
                <w:rFonts w:ascii="Arial" w:hAnsi="Arial" w:cs="Arial"/>
              </w:rPr>
              <w:t>in order to</w:t>
            </w:r>
            <w:proofErr w:type="gramEnd"/>
            <w:r w:rsidRPr="00301892">
              <w:rPr>
                <w:rFonts w:ascii="Arial" w:hAnsi="Arial" w:cs="Arial"/>
              </w:rPr>
              <w:t xml:space="preserve"> meet deadlines and targets.</w:t>
            </w:r>
          </w:p>
        </w:tc>
        <w:tc>
          <w:tcPr>
            <w:tcW w:w="3578" w:type="dxa"/>
            <w:tcBorders>
              <w:top w:val="single" w:sz="4" w:space="0" w:color="auto"/>
              <w:bottom w:val="single" w:sz="4" w:space="0" w:color="auto"/>
            </w:tcBorders>
          </w:tcPr>
          <w:p w14:paraId="27FF0670" w14:textId="53DDCCBC" w:rsidR="00DF1E85" w:rsidRPr="00301892" w:rsidRDefault="00462A95">
            <w:pPr>
              <w:spacing w:before="120" w:after="120"/>
              <w:rPr>
                <w:rFonts w:ascii="Arial" w:hAnsi="Arial" w:cs="Arial"/>
              </w:rPr>
            </w:pPr>
            <w:r w:rsidRPr="00301892">
              <w:rPr>
                <w:rFonts w:ascii="Arial" w:hAnsi="Arial" w:cs="Arial"/>
              </w:rPr>
              <w:t>Application Form/Interview</w:t>
            </w:r>
          </w:p>
        </w:tc>
      </w:tr>
      <w:tr w:rsidR="00DF1E85" w:rsidRPr="0066265F" w14:paraId="6C6C2DD6"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77777777" w:rsidR="00DF1E85" w:rsidRPr="0066265F" w:rsidRDefault="00DF1E85">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407720A2" w14:textId="6F101B59" w:rsidR="00DF1E85" w:rsidRPr="00301892" w:rsidRDefault="00462A95" w:rsidP="00447554">
            <w:pPr>
              <w:spacing w:before="120" w:after="120"/>
              <w:ind w:right="175"/>
              <w:jc w:val="both"/>
              <w:rPr>
                <w:rFonts w:ascii="Arial" w:hAnsi="Arial" w:cs="Arial"/>
              </w:rPr>
            </w:pPr>
            <w:r w:rsidRPr="00301892">
              <w:rPr>
                <w:rFonts w:ascii="Arial" w:hAnsi="Arial" w:cs="Arial"/>
              </w:rPr>
              <w:t>Ability to deal with difficult issues and have a flexible style that responds to individual situations.</w:t>
            </w:r>
          </w:p>
        </w:tc>
        <w:tc>
          <w:tcPr>
            <w:tcW w:w="3578" w:type="dxa"/>
            <w:tcBorders>
              <w:top w:val="single" w:sz="4" w:space="0" w:color="auto"/>
              <w:bottom w:val="single" w:sz="4" w:space="0" w:color="auto"/>
            </w:tcBorders>
          </w:tcPr>
          <w:p w14:paraId="352BCD35" w14:textId="38EDAC08" w:rsidR="00DF1E85" w:rsidRPr="00301892" w:rsidRDefault="00462A95">
            <w:pPr>
              <w:spacing w:before="120" w:after="120"/>
              <w:rPr>
                <w:rFonts w:ascii="Arial" w:hAnsi="Arial" w:cs="Arial"/>
              </w:rPr>
            </w:pPr>
            <w:r w:rsidRPr="00301892">
              <w:rPr>
                <w:rFonts w:ascii="Arial" w:hAnsi="Arial" w:cs="Arial"/>
              </w:rPr>
              <w:t>Application Form</w:t>
            </w:r>
          </w:p>
        </w:tc>
      </w:tr>
      <w:tr w:rsidR="00DF1E85" w:rsidRPr="0066265F" w14:paraId="40CA1B97"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77777777" w:rsidR="00DF1E85" w:rsidRPr="0066265F" w:rsidRDefault="00DF1E85">
            <w:pPr>
              <w:spacing w:before="120" w:after="120"/>
              <w:rPr>
                <w:rFonts w:ascii="Arial" w:hAnsi="Arial" w:cs="Arial"/>
              </w:rPr>
            </w:pPr>
            <w:r w:rsidRPr="0066265F">
              <w:rPr>
                <w:rFonts w:ascii="Arial" w:hAnsi="Arial" w:cs="Arial"/>
              </w:rPr>
              <w:t>3.</w:t>
            </w:r>
          </w:p>
        </w:tc>
        <w:tc>
          <w:tcPr>
            <w:tcW w:w="5781" w:type="dxa"/>
            <w:gridSpan w:val="3"/>
            <w:tcBorders>
              <w:top w:val="single" w:sz="4" w:space="0" w:color="auto"/>
              <w:left w:val="nil"/>
              <w:bottom w:val="single" w:sz="4" w:space="0" w:color="auto"/>
            </w:tcBorders>
          </w:tcPr>
          <w:p w14:paraId="3B52E244" w14:textId="2F80A77C" w:rsidR="00DF1E85" w:rsidRPr="00301892" w:rsidRDefault="00462A95" w:rsidP="00447554">
            <w:pPr>
              <w:spacing w:before="120" w:after="120"/>
              <w:ind w:right="175"/>
              <w:jc w:val="both"/>
              <w:rPr>
                <w:rFonts w:ascii="Arial" w:hAnsi="Arial" w:cs="Arial"/>
              </w:rPr>
            </w:pPr>
            <w:r w:rsidRPr="00301892">
              <w:rPr>
                <w:rFonts w:ascii="Arial" w:hAnsi="Arial" w:cs="Arial"/>
              </w:rPr>
              <w:t>Be able to collate, analyse, interpret and present statistical management information and make recommendations based on your analysis.</w:t>
            </w:r>
          </w:p>
        </w:tc>
        <w:tc>
          <w:tcPr>
            <w:tcW w:w="3578" w:type="dxa"/>
            <w:tcBorders>
              <w:top w:val="single" w:sz="4" w:space="0" w:color="auto"/>
              <w:bottom w:val="single" w:sz="4" w:space="0" w:color="auto"/>
            </w:tcBorders>
          </w:tcPr>
          <w:p w14:paraId="75BF23B7" w14:textId="00C40F0C" w:rsidR="00DF1E85" w:rsidRPr="00301892" w:rsidRDefault="00462A95">
            <w:pPr>
              <w:spacing w:before="120" w:after="120"/>
              <w:rPr>
                <w:rFonts w:ascii="Arial" w:hAnsi="Arial" w:cs="Arial"/>
              </w:rPr>
            </w:pPr>
            <w:r w:rsidRPr="00301892">
              <w:rPr>
                <w:rFonts w:ascii="Arial" w:hAnsi="Arial" w:cs="Arial"/>
              </w:rPr>
              <w:t>Application Form/Interview</w:t>
            </w:r>
          </w:p>
        </w:tc>
      </w:tr>
      <w:tr w:rsidR="00DF1E85" w:rsidRPr="0066265F" w14:paraId="46884DFF"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77777777" w:rsidR="00DF1E85" w:rsidRPr="0066265F" w:rsidRDefault="00DF1E85">
            <w:pPr>
              <w:spacing w:before="120" w:after="120"/>
              <w:rPr>
                <w:rFonts w:ascii="Arial" w:hAnsi="Arial" w:cs="Arial"/>
              </w:rPr>
            </w:pPr>
            <w:r w:rsidRPr="0066265F">
              <w:rPr>
                <w:rFonts w:ascii="Arial" w:hAnsi="Arial" w:cs="Arial"/>
              </w:rPr>
              <w:t>4.</w:t>
            </w:r>
          </w:p>
        </w:tc>
        <w:tc>
          <w:tcPr>
            <w:tcW w:w="5781" w:type="dxa"/>
            <w:gridSpan w:val="3"/>
            <w:tcBorders>
              <w:top w:val="nil"/>
              <w:left w:val="nil"/>
              <w:bottom w:val="single" w:sz="4" w:space="0" w:color="auto"/>
            </w:tcBorders>
          </w:tcPr>
          <w:p w14:paraId="75C1F7F4" w14:textId="74D2EB0D" w:rsidR="00DF1E85" w:rsidRPr="00301892" w:rsidRDefault="00462A95" w:rsidP="00447554">
            <w:pPr>
              <w:spacing w:before="120" w:after="120"/>
              <w:ind w:right="175"/>
              <w:jc w:val="both"/>
              <w:rPr>
                <w:rFonts w:ascii="Arial" w:hAnsi="Arial" w:cs="Arial"/>
              </w:rPr>
            </w:pPr>
            <w:r w:rsidRPr="00301892">
              <w:rPr>
                <w:rFonts w:ascii="Arial" w:hAnsi="Arial" w:cs="Arial"/>
              </w:rPr>
              <w:t xml:space="preserve">Ability to utilise Information Systems </w:t>
            </w:r>
            <w:proofErr w:type="gramStart"/>
            <w:r w:rsidRPr="00301892">
              <w:rPr>
                <w:rFonts w:ascii="Arial" w:hAnsi="Arial" w:cs="Arial"/>
              </w:rPr>
              <w:t>in order to</w:t>
            </w:r>
            <w:proofErr w:type="gramEnd"/>
            <w:r w:rsidRPr="00301892">
              <w:rPr>
                <w:rFonts w:ascii="Arial" w:hAnsi="Arial" w:cs="Arial"/>
              </w:rPr>
              <w:t xml:space="preserve"> exploit and evaluate information technology to advance the service and solve problems using up to date ICT.</w:t>
            </w:r>
          </w:p>
        </w:tc>
        <w:tc>
          <w:tcPr>
            <w:tcW w:w="3578" w:type="dxa"/>
            <w:tcBorders>
              <w:top w:val="nil"/>
              <w:bottom w:val="single" w:sz="4" w:space="0" w:color="auto"/>
            </w:tcBorders>
          </w:tcPr>
          <w:p w14:paraId="2D523A03" w14:textId="0248340B" w:rsidR="00DF1E85" w:rsidRPr="00301892" w:rsidRDefault="00462A95">
            <w:pPr>
              <w:spacing w:before="120" w:after="120"/>
              <w:rPr>
                <w:rFonts w:ascii="Arial" w:hAnsi="Arial" w:cs="Arial"/>
              </w:rPr>
            </w:pPr>
            <w:r w:rsidRPr="00301892">
              <w:rPr>
                <w:rFonts w:ascii="Arial" w:hAnsi="Arial" w:cs="Arial"/>
              </w:rPr>
              <w:t>Application Form/Interview</w:t>
            </w:r>
          </w:p>
        </w:tc>
      </w:tr>
      <w:tr w:rsidR="00DF1E85" w:rsidRPr="0066265F" w14:paraId="4E103485"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78784B0E" w:rsidR="00DF1E85" w:rsidRPr="0066265F" w:rsidRDefault="00A11BCB">
            <w:pPr>
              <w:spacing w:before="120" w:after="120"/>
              <w:rPr>
                <w:rFonts w:ascii="Arial" w:hAnsi="Arial" w:cs="Arial"/>
              </w:rPr>
            </w:pPr>
            <w:r>
              <w:rPr>
                <w:rFonts w:ascii="Arial" w:hAnsi="Arial" w:cs="Arial"/>
              </w:rPr>
              <w:t>5</w:t>
            </w:r>
            <w:r w:rsidR="00DF1E85" w:rsidRPr="0066265F">
              <w:rPr>
                <w:rFonts w:ascii="Arial" w:hAnsi="Arial" w:cs="Arial"/>
              </w:rPr>
              <w:t>.</w:t>
            </w:r>
          </w:p>
        </w:tc>
        <w:tc>
          <w:tcPr>
            <w:tcW w:w="5781" w:type="dxa"/>
            <w:gridSpan w:val="3"/>
            <w:tcBorders>
              <w:top w:val="nil"/>
              <w:left w:val="nil"/>
              <w:bottom w:val="single" w:sz="4" w:space="0" w:color="auto"/>
            </w:tcBorders>
          </w:tcPr>
          <w:p w14:paraId="6BB93E10" w14:textId="4825AC9C" w:rsidR="00DF1E85" w:rsidRPr="00301892" w:rsidRDefault="00462A95" w:rsidP="00447554">
            <w:pPr>
              <w:spacing w:before="120" w:after="120"/>
              <w:ind w:right="175"/>
              <w:jc w:val="both"/>
              <w:rPr>
                <w:rFonts w:ascii="Arial" w:hAnsi="Arial" w:cs="Arial"/>
              </w:rPr>
            </w:pPr>
            <w:r w:rsidRPr="00301892">
              <w:rPr>
                <w:rFonts w:ascii="Arial" w:hAnsi="Arial" w:cs="Arial"/>
              </w:rPr>
              <w:t>Foster proactive and continuous relationships and network to ensure a smooth service delivery.</w:t>
            </w:r>
          </w:p>
        </w:tc>
        <w:tc>
          <w:tcPr>
            <w:tcW w:w="3578" w:type="dxa"/>
            <w:tcBorders>
              <w:top w:val="nil"/>
              <w:bottom w:val="single" w:sz="4" w:space="0" w:color="auto"/>
            </w:tcBorders>
          </w:tcPr>
          <w:p w14:paraId="3C8ED1B7" w14:textId="0DAFD9CB" w:rsidR="00DF1E85" w:rsidRPr="00301892" w:rsidRDefault="00462A95">
            <w:pPr>
              <w:spacing w:before="120" w:after="120"/>
              <w:rPr>
                <w:rFonts w:ascii="Arial" w:hAnsi="Arial" w:cs="Arial"/>
              </w:rPr>
            </w:pPr>
            <w:r w:rsidRPr="00301892">
              <w:rPr>
                <w:rFonts w:ascii="Arial" w:hAnsi="Arial" w:cs="Arial"/>
              </w:rPr>
              <w:t>Application Form/Interview</w:t>
            </w:r>
          </w:p>
        </w:tc>
      </w:tr>
      <w:tr w:rsidR="00462A95" w:rsidRPr="0066265F" w14:paraId="189183AE"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99855F6" w14:textId="04618B92" w:rsidR="00462A95" w:rsidRPr="0066265F" w:rsidRDefault="00A11BCB">
            <w:pPr>
              <w:spacing w:before="120" w:after="120"/>
              <w:rPr>
                <w:rFonts w:ascii="Arial" w:hAnsi="Arial" w:cs="Arial"/>
              </w:rPr>
            </w:pPr>
            <w:r>
              <w:rPr>
                <w:rFonts w:ascii="Arial" w:hAnsi="Arial" w:cs="Arial"/>
              </w:rPr>
              <w:t>6.</w:t>
            </w:r>
          </w:p>
        </w:tc>
        <w:tc>
          <w:tcPr>
            <w:tcW w:w="5781" w:type="dxa"/>
            <w:gridSpan w:val="3"/>
            <w:tcBorders>
              <w:top w:val="nil"/>
              <w:left w:val="nil"/>
              <w:bottom w:val="single" w:sz="4" w:space="0" w:color="auto"/>
            </w:tcBorders>
          </w:tcPr>
          <w:p w14:paraId="6426A5B1" w14:textId="08211780" w:rsidR="00462A95" w:rsidRPr="00301892" w:rsidRDefault="00462A95" w:rsidP="00447554">
            <w:pPr>
              <w:spacing w:before="120" w:after="120"/>
              <w:ind w:right="175"/>
              <w:jc w:val="both"/>
              <w:rPr>
                <w:rFonts w:ascii="Arial" w:hAnsi="Arial" w:cs="Arial"/>
              </w:rPr>
            </w:pPr>
            <w:r w:rsidRPr="00301892">
              <w:rPr>
                <w:rFonts w:ascii="Arial" w:hAnsi="Arial" w:cs="Arial"/>
              </w:rPr>
              <w:t>Able to listen, interpret and have a flexible style to deliver messages clearly and concisely, maximising information technology to aid communication.</w:t>
            </w:r>
          </w:p>
        </w:tc>
        <w:tc>
          <w:tcPr>
            <w:tcW w:w="3578" w:type="dxa"/>
            <w:tcBorders>
              <w:top w:val="nil"/>
              <w:bottom w:val="single" w:sz="4" w:space="0" w:color="auto"/>
            </w:tcBorders>
          </w:tcPr>
          <w:p w14:paraId="39AF63B9" w14:textId="639B0C32" w:rsidR="00462A95" w:rsidRPr="00301892" w:rsidRDefault="00462A95">
            <w:pPr>
              <w:spacing w:before="120" w:after="120"/>
              <w:rPr>
                <w:rFonts w:ascii="Arial" w:hAnsi="Arial" w:cs="Arial"/>
              </w:rPr>
            </w:pPr>
            <w:r w:rsidRPr="00301892">
              <w:rPr>
                <w:rFonts w:ascii="Arial" w:hAnsi="Arial" w:cs="Arial"/>
              </w:rPr>
              <w:t>Application Form/Interview</w:t>
            </w:r>
          </w:p>
        </w:tc>
      </w:tr>
      <w:tr w:rsidR="00462A95" w:rsidRPr="0066265F" w14:paraId="3F757D28"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C01295B" w14:textId="40E92B9E" w:rsidR="00462A95" w:rsidRPr="0066265F" w:rsidRDefault="00A11BCB">
            <w:pPr>
              <w:spacing w:before="120" w:after="120"/>
              <w:rPr>
                <w:rFonts w:ascii="Arial" w:hAnsi="Arial" w:cs="Arial"/>
              </w:rPr>
            </w:pPr>
            <w:r>
              <w:rPr>
                <w:rFonts w:ascii="Arial" w:hAnsi="Arial" w:cs="Arial"/>
              </w:rPr>
              <w:t>7.</w:t>
            </w:r>
          </w:p>
        </w:tc>
        <w:tc>
          <w:tcPr>
            <w:tcW w:w="5781" w:type="dxa"/>
            <w:gridSpan w:val="3"/>
            <w:tcBorders>
              <w:top w:val="nil"/>
              <w:left w:val="nil"/>
              <w:bottom w:val="single" w:sz="4" w:space="0" w:color="auto"/>
            </w:tcBorders>
          </w:tcPr>
          <w:p w14:paraId="439C5516" w14:textId="5C8ECE68" w:rsidR="00462A95" w:rsidRPr="00301892" w:rsidRDefault="00462A95" w:rsidP="00447554">
            <w:pPr>
              <w:spacing w:before="120" w:after="120"/>
              <w:ind w:right="175"/>
              <w:jc w:val="both"/>
              <w:rPr>
                <w:rFonts w:ascii="Arial" w:hAnsi="Arial" w:cs="Arial"/>
              </w:rPr>
            </w:pPr>
            <w:r w:rsidRPr="00301892">
              <w:rPr>
                <w:rFonts w:ascii="Arial" w:hAnsi="Arial" w:cs="Arial"/>
              </w:rPr>
              <w:t>Interact effectively with others, presenting self-confidence and role modelling effective behaviour.</w:t>
            </w:r>
          </w:p>
        </w:tc>
        <w:tc>
          <w:tcPr>
            <w:tcW w:w="3578" w:type="dxa"/>
            <w:tcBorders>
              <w:top w:val="nil"/>
              <w:bottom w:val="single" w:sz="4" w:space="0" w:color="auto"/>
            </w:tcBorders>
          </w:tcPr>
          <w:p w14:paraId="5F78FC57" w14:textId="5333DE4B" w:rsidR="00462A95" w:rsidRPr="00301892" w:rsidRDefault="00462A95">
            <w:pPr>
              <w:spacing w:before="120" w:after="120"/>
              <w:rPr>
                <w:rFonts w:ascii="Arial" w:hAnsi="Arial" w:cs="Arial"/>
              </w:rPr>
            </w:pPr>
            <w:r w:rsidRPr="00301892">
              <w:rPr>
                <w:rFonts w:ascii="Arial" w:hAnsi="Arial" w:cs="Arial"/>
              </w:rPr>
              <w:t>Interview</w:t>
            </w:r>
          </w:p>
        </w:tc>
      </w:tr>
      <w:tr w:rsidR="00462A95" w:rsidRPr="0066265F" w14:paraId="711A2870"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3D5AEBE0" w14:textId="14E61BF2" w:rsidR="00462A95" w:rsidRPr="0066265F" w:rsidRDefault="00A11BCB">
            <w:pPr>
              <w:spacing w:before="120" w:after="120"/>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6417BE4C" w14:textId="3DFC01CC" w:rsidR="00462A95" w:rsidRPr="00301892" w:rsidRDefault="00462A95" w:rsidP="00447554">
            <w:pPr>
              <w:spacing w:before="120" w:after="120"/>
              <w:ind w:right="175"/>
              <w:jc w:val="both"/>
              <w:rPr>
                <w:rFonts w:ascii="Arial" w:hAnsi="Arial" w:cs="Arial"/>
              </w:rPr>
            </w:pPr>
            <w:r w:rsidRPr="00301892">
              <w:rPr>
                <w:rFonts w:ascii="Arial" w:hAnsi="Arial" w:cs="Arial"/>
              </w:rPr>
              <w:t>Able to pursue quality and service delivery, monitoring quality and drawing up plans influenced by information from customers.</w:t>
            </w:r>
          </w:p>
        </w:tc>
        <w:tc>
          <w:tcPr>
            <w:tcW w:w="3578" w:type="dxa"/>
            <w:tcBorders>
              <w:top w:val="nil"/>
              <w:bottom w:val="single" w:sz="4" w:space="0" w:color="auto"/>
            </w:tcBorders>
          </w:tcPr>
          <w:p w14:paraId="7DEC6636" w14:textId="1AA3B485" w:rsidR="00462A95" w:rsidRPr="00301892" w:rsidRDefault="00462A95">
            <w:pPr>
              <w:spacing w:before="120" w:after="120"/>
              <w:rPr>
                <w:rFonts w:ascii="Arial" w:hAnsi="Arial" w:cs="Arial"/>
              </w:rPr>
            </w:pPr>
            <w:r w:rsidRPr="00301892">
              <w:rPr>
                <w:rFonts w:ascii="Arial" w:hAnsi="Arial" w:cs="Arial"/>
              </w:rPr>
              <w:t>Application Form/Interview</w:t>
            </w:r>
          </w:p>
        </w:tc>
      </w:tr>
      <w:tr w:rsidR="00462A95" w:rsidRPr="0066265F" w14:paraId="31A55CDA" w14:textId="77777777" w:rsidTr="0070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B516D07" w14:textId="32AABF29" w:rsidR="00462A95" w:rsidRPr="0066265F" w:rsidRDefault="00A11BCB">
            <w:pPr>
              <w:spacing w:before="120" w:after="120"/>
              <w:rPr>
                <w:rFonts w:ascii="Arial" w:hAnsi="Arial" w:cs="Arial"/>
              </w:rPr>
            </w:pPr>
            <w:r>
              <w:rPr>
                <w:rFonts w:ascii="Arial" w:hAnsi="Arial" w:cs="Arial"/>
              </w:rPr>
              <w:t>9.</w:t>
            </w:r>
          </w:p>
        </w:tc>
        <w:tc>
          <w:tcPr>
            <w:tcW w:w="5781" w:type="dxa"/>
            <w:gridSpan w:val="3"/>
            <w:tcBorders>
              <w:top w:val="nil"/>
              <w:left w:val="nil"/>
              <w:bottom w:val="single" w:sz="4" w:space="0" w:color="auto"/>
            </w:tcBorders>
          </w:tcPr>
          <w:p w14:paraId="6DD080BA" w14:textId="21D357B9" w:rsidR="00462A95" w:rsidRPr="00301892" w:rsidRDefault="00462A95" w:rsidP="00447554">
            <w:pPr>
              <w:spacing w:before="120" w:after="120"/>
              <w:ind w:right="175"/>
              <w:jc w:val="both"/>
              <w:rPr>
                <w:rFonts w:ascii="Arial" w:hAnsi="Arial" w:cs="Arial"/>
              </w:rPr>
            </w:pPr>
            <w:r w:rsidRPr="00301892">
              <w:rPr>
                <w:rFonts w:ascii="Arial" w:hAnsi="Arial" w:cs="Arial"/>
              </w:rPr>
              <w:t>Ability to apply numeracy skills in the assessment of numerical information, to administer and monitor payments and resolve issues on accounts.</w:t>
            </w:r>
          </w:p>
        </w:tc>
        <w:tc>
          <w:tcPr>
            <w:tcW w:w="3578" w:type="dxa"/>
            <w:tcBorders>
              <w:top w:val="nil"/>
              <w:bottom w:val="single" w:sz="4" w:space="0" w:color="auto"/>
            </w:tcBorders>
          </w:tcPr>
          <w:p w14:paraId="72E761F1" w14:textId="5C223D5C" w:rsidR="00462A95" w:rsidRPr="00301892" w:rsidRDefault="00462A95">
            <w:pPr>
              <w:spacing w:before="120" w:after="120"/>
              <w:rPr>
                <w:rFonts w:ascii="Arial" w:hAnsi="Arial" w:cs="Arial"/>
              </w:rPr>
            </w:pPr>
            <w:r w:rsidRPr="00301892">
              <w:rPr>
                <w:rFonts w:ascii="Arial" w:hAnsi="Arial" w:cs="Arial"/>
              </w:rPr>
              <w:t>Application Form/Interview</w:t>
            </w:r>
          </w:p>
        </w:tc>
      </w:tr>
      <w:tr w:rsidR="00DF1E85" w:rsidRPr="0066265F" w14:paraId="7019E219" w14:textId="77777777" w:rsidTr="00706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C42DB53" w14:textId="322CB3EC" w:rsidR="00DF1E85" w:rsidRPr="0066265F" w:rsidRDefault="00A11BCB">
            <w:pPr>
              <w:spacing w:before="120" w:after="120"/>
              <w:rPr>
                <w:rFonts w:ascii="Arial" w:hAnsi="Arial" w:cs="Arial"/>
              </w:rPr>
            </w:pPr>
            <w:r>
              <w:rPr>
                <w:rFonts w:ascii="Arial" w:hAnsi="Arial" w:cs="Arial"/>
              </w:rPr>
              <w:t>10.</w:t>
            </w:r>
          </w:p>
        </w:tc>
        <w:tc>
          <w:tcPr>
            <w:tcW w:w="5781" w:type="dxa"/>
            <w:gridSpan w:val="3"/>
            <w:tcBorders>
              <w:top w:val="single" w:sz="4" w:space="0" w:color="auto"/>
              <w:left w:val="nil"/>
              <w:bottom w:val="single" w:sz="4" w:space="0" w:color="auto"/>
              <w:right w:val="single" w:sz="4" w:space="0" w:color="auto"/>
            </w:tcBorders>
          </w:tcPr>
          <w:p w14:paraId="4BE4BDB8" w14:textId="1D60DD68" w:rsidR="00DF1E85" w:rsidRPr="0066265F" w:rsidRDefault="00DF1E85" w:rsidP="00447554">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single" w:sz="4" w:space="0" w:color="auto"/>
              <w:left w:val="single" w:sz="4" w:space="0" w:color="auto"/>
              <w:bottom w:val="single" w:sz="4" w:space="0" w:color="auto"/>
            </w:tcBorders>
          </w:tcPr>
          <w:p w14:paraId="214F0906" w14:textId="77777777" w:rsidR="00DF1E85" w:rsidRPr="0066265F" w:rsidRDefault="00DF1E85">
            <w:pPr>
              <w:spacing w:before="120" w:after="120"/>
              <w:rPr>
                <w:rFonts w:ascii="Arial" w:hAnsi="Arial" w:cs="Arial"/>
              </w:rPr>
            </w:pPr>
            <w:r w:rsidRPr="0066265F">
              <w:rPr>
                <w:rFonts w:ascii="Arial" w:hAnsi="Arial" w:cs="Arial"/>
              </w:rPr>
              <w:t>Interview</w:t>
            </w:r>
          </w:p>
        </w:tc>
      </w:tr>
      <w:tr w:rsidR="00DF1E85" w:rsidRPr="0066265F" w14:paraId="17D10791" w14:textId="77777777" w:rsidTr="00447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DF1E85" w:rsidRPr="0066265F" w14:paraId="3C077FB0"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3A1F8E2A" w:rsidR="00DF1E85" w:rsidRPr="0066265F" w:rsidRDefault="00A11BCB">
            <w:pPr>
              <w:spacing w:before="120" w:after="120"/>
              <w:rPr>
                <w:rFonts w:ascii="Arial" w:hAnsi="Arial" w:cs="Arial"/>
              </w:rPr>
            </w:pPr>
            <w:r>
              <w:rPr>
                <w:rFonts w:ascii="Arial" w:hAnsi="Arial" w:cs="Arial"/>
              </w:rPr>
              <w:t>1</w:t>
            </w:r>
            <w:r w:rsidR="00DF1E85" w:rsidRPr="0066265F">
              <w:rPr>
                <w:rFonts w:ascii="Arial" w:hAnsi="Arial" w:cs="Arial"/>
              </w:rPr>
              <w:t>.</w:t>
            </w:r>
          </w:p>
        </w:tc>
        <w:tc>
          <w:tcPr>
            <w:tcW w:w="5781" w:type="dxa"/>
            <w:gridSpan w:val="3"/>
            <w:tcBorders>
              <w:top w:val="single" w:sz="4" w:space="0" w:color="auto"/>
              <w:left w:val="nil"/>
              <w:bottom w:val="single" w:sz="4" w:space="0" w:color="auto"/>
            </w:tcBorders>
          </w:tcPr>
          <w:p w14:paraId="6B374D98" w14:textId="7D142D47" w:rsidR="00DF1E85" w:rsidRPr="00301892" w:rsidRDefault="00462A95" w:rsidP="0070660C">
            <w:pPr>
              <w:spacing w:before="120" w:after="120"/>
              <w:jc w:val="both"/>
              <w:rPr>
                <w:rFonts w:ascii="Arial" w:hAnsi="Arial" w:cs="Arial"/>
              </w:rPr>
            </w:pPr>
            <w:r w:rsidRPr="00301892">
              <w:rPr>
                <w:rFonts w:ascii="Arial" w:hAnsi="Arial" w:cs="Arial"/>
              </w:rPr>
              <w:t xml:space="preserve">Commitment to continuous professional development.  </w:t>
            </w:r>
          </w:p>
        </w:tc>
        <w:tc>
          <w:tcPr>
            <w:tcW w:w="3578" w:type="dxa"/>
            <w:tcBorders>
              <w:top w:val="single" w:sz="4" w:space="0" w:color="auto"/>
              <w:bottom w:val="single" w:sz="4" w:space="0" w:color="auto"/>
            </w:tcBorders>
          </w:tcPr>
          <w:p w14:paraId="43A8C12C" w14:textId="0FD36112" w:rsidR="00DF1E85" w:rsidRPr="00301892" w:rsidRDefault="00462A95" w:rsidP="00462A95">
            <w:pPr>
              <w:spacing w:before="120" w:after="120"/>
              <w:rPr>
                <w:rFonts w:ascii="Arial" w:hAnsi="Arial" w:cs="Arial"/>
              </w:rPr>
            </w:pPr>
            <w:r w:rsidRPr="00301892">
              <w:rPr>
                <w:rFonts w:ascii="Arial" w:hAnsi="Arial" w:cs="Arial"/>
              </w:rPr>
              <w:t>Interview</w:t>
            </w:r>
          </w:p>
        </w:tc>
      </w:tr>
      <w:tr w:rsidR="00462A95" w:rsidRPr="0066265F" w14:paraId="0AFFA9F2"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3B4CFB5" w14:textId="2692FD1D" w:rsidR="00462A95" w:rsidRPr="0066265F" w:rsidRDefault="00A11BCB">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0A9133A4" w14:textId="19603E40" w:rsidR="00462A95" w:rsidRPr="00301892" w:rsidRDefault="00462A95" w:rsidP="0070660C">
            <w:pPr>
              <w:tabs>
                <w:tab w:val="left" w:pos="1500"/>
              </w:tabs>
              <w:spacing w:before="120" w:after="120"/>
              <w:jc w:val="both"/>
              <w:rPr>
                <w:rFonts w:ascii="Arial" w:hAnsi="Arial" w:cs="Arial"/>
              </w:rPr>
            </w:pPr>
            <w:r w:rsidRPr="00301892">
              <w:rPr>
                <w:rFonts w:ascii="Arial" w:hAnsi="Arial" w:cs="Arial"/>
              </w:rPr>
              <w:t>Experience of working with the Microsoft office suite</w:t>
            </w:r>
            <w:r w:rsidR="0070660C">
              <w:rPr>
                <w:rFonts w:ascii="Arial" w:hAnsi="Arial" w:cs="Arial"/>
              </w:rPr>
              <w:t xml:space="preserve"> </w:t>
            </w:r>
            <w:r w:rsidRPr="00301892">
              <w:rPr>
                <w:rFonts w:ascii="Arial" w:hAnsi="Arial" w:cs="Arial"/>
              </w:rPr>
              <w:t>and ability to operate specialist utility management systems</w:t>
            </w:r>
          </w:p>
        </w:tc>
        <w:tc>
          <w:tcPr>
            <w:tcW w:w="3578" w:type="dxa"/>
            <w:tcBorders>
              <w:top w:val="single" w:sz="4" w:space="0" w:color="auto"/>
              <w:bottom w:val="single" w:sz="4" w:space="0" w:color="auto"/>
            </w:tcBorders>
          </w:tcPr>
          <w:p w14:paraId="7F76C8BB" w14:textId="7CEDF2DA" w:rsidR="00462A95" w:rsidRPr="00301892" w:rsidRDefault="00462A95" w:rsidP="00462A95">
            <w:pPr>
              <w:spacing w:before="120" w:after="120"/>
              <w:rPr>
                <w:rFonts w:ascii="Arial" w:hAnsi="Arial" w:cs="Arial"/>
              </w:rPr>
            </w:pPr>
            <w:r w:rsidRPr="00301892">
              <w:rPr>
                <w:rFonts w:ascii="Arial" w:hAnsi="Arial" w:cs="Arial"/>
              </w:rPr>
              <w:t>Application Form/Interview</w:t>
            </w:r>
          </w:p>
        </w:tc>
      </w:tr>
      <w:tr w:rsidR="00DF1E85" w:rsidRPr="0066265F" w14:paraId="53F41605" w14:textId="77777777" w:rsidTr="00462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C55DED" w:rsidRPr="0066265F" w:rsidRDefault="00C55DED">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C55DED" w:rsidRPr="00B311AC" w:rsidRDefault="00C55DED" w:rsidP="0070660C">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C55DED" w:rsidRDefault="00C55DED">
            <w:pPr>
              <w:spacing w:before="120" w:after="120"/>
              <w:rPr>
                <w:rFonts w:ascii="Arial" w:hAnsi="Arial" w:cs="Arial"/>
              </w:rPr>
            </w:pPr>
            <w:r>
              <w:rPr>
                <w:rFonts w:ascii="Arial" w:hAnsi="Arial" w:cs="Arial"/>
              </w:rPr>
              <w:t>Interview</w:t>
            </w:r>
          </w:p>
        </w:tc>
      </w:tr>
      <w:tr w:rsidR="00C55DED" w:rsidRPr="0066265F" w14:paraId="2D7B6DCA"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C55DED" w:rsidRPr="0066265F" w:rsidRDefault="00C55DED">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46993177" w:rsidR="00C55DED" w:rsidRPr="00B311AC" w:rsidRDefault="00C55DED" w:rsidP="0070660C">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C55DED" w:rsidRDefault="00C55DED">
            <w:pPr>
              <w:spacing w:before="120" w:after="120"/>
              <w:rPr>
                <w:rFonts w:ascii="Arial" w:hAnsi="Arial" w:cs="Arial"/>
              </w:rPr>
            </w:pPr>
            <w:r>
              <w:rPr>
                <w:rFonts w:ascii="Arial" w:hAnsi="Arial" w:cs="Arial"/>
              </w:rPr>
              <w:t>Interview</w:t>
            </w:r>
          </w:p>
        </w:tc>
      </w:tr>
      <w:tr w:rsidR="00DF1E85" w:rsidRPr="0066265F" w14:paraId="0418ACA2" w14:textId="77777777" w:rsidTr="00A11BCB">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462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462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4E9AA288" w:rsidR="00DF1E85" w:rsidRPr="0066265F" w:rsidRDefault="00D5536D">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1C40CC3C" w:rsidR="008452D8" w:rsidRPr="00447554" w:rsidRDefault="008452D8" w:rsidP="0070660C">
            <w:pPr>
              <w:spacing w:before="120" w:after="120"/>
              <w:jc w:val="both"/>
              <w:rPr>
                <w:rFonts w:ascii="Arial" w:hAnsi="Arial" w:cs="Arial"/>
              </w:rPr>
            </w:pPr>
            <w:r w:rsidRPr="00447554">
              <w:rPr>
                <w:rFonts w:ascii="Arial" w:hAnsi="Arial" w:cs="Arial"/>
              </w:rPr>
              <w:t>Knowledge and use of administrative practices, including managing own workload, prioritisation of tasks and working to deadlines</w:t>
            </w:r>
            <w:r w:rsidR="0070660C">
              <w:rPr>
                <w:rFonts w:ascii="Arial" w:hAnsi="Arial" w:cs="Arial"/>
              </w:rPr>
              <w:t>.</w:t>
            </w:r>
          </w:p>
        </w:tc>
        <w:tc>
          <w:tcPr>
            <w:tcW w:w="3578" w:type="dxa"/>
            <w:tcBorders>
              <w:top w:val="single" w:sz="4" w:space="0" w:color="auto"/>
              <w:left w:val="single" w:sz="4" w:space="0" w:color="auto"/>
              <w:bottom w:val="single" w:sz="4" w:space="0" w:color="auto"/>
            </w:tcBorders>
          </w:tcPr>
          <w:p w14:paraId="11AF1653" w14:textId="053CE2DE" w:rsidR="00DF1E85" w:rsidRPr="00447554" w:rsidRDefault="005C6D20">
            <w:pPr>
              <w:spacing w:before="120" w:after="120"/>
              <w:rPr>
                <w:rFonts w:ascii="Arial" w:hAnsi="Arial" w:cs="Arial"/>
              </w:rPr>
            </w:pPr>
            <w:r w:rsidRPr="00447554">
              <w:rPr>
                <w:rFonts w:ascii="Arial" w:hAnsi="Arial" w:cs="Arial"/>
              </w:rPr>
              <w:t>Application Form/Interview</w:t>
            </w:r>
          </w:p>
        </w:tc>
      </w:tr>
      <w:tr w:rsidR="00DF1E85" w:rsidRPr="0066265F" w14:paraId="23DDF845" w14:textId="77777777" w:rsidTr="00462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90205B4" w14:textId="178705B1" w:rsidR="00DF1E85" w:rsidRPr="0066265F" w:rsidRDefault="00DF1E85">
            <w:pPr>
              <w:spacing w:before="120" w:after="120"/>
              <w:rPr>
                <w:rFonts w:ascii="Arial" w:hAnsi="Arial" w:cs="Arial"/>
              </w:rPr>
            </w:pPr>
          </w:p>
        </w:tc>
        <w:tc>
          <w:tcPr>
            <w:tcW w:w="5781" w:type="dxa"/>
            <w:gridSpan w:val="3"/>
            <w:tcBorders>
              <w:top w:val="single" w:sz="4" w:space="0" w:color="auto"/>
              <w:left w:val="nil"/>
              <w:bottom w:val="single" w:sz="4" w:space="0" w:color="auto"/>
              <w:right w:val="single" w:sz="4" w:space="0" w:color="auto"/>
            </w:tcBorders>
          </w:tcPr>
          <w:p w14:paraId="0DA1A7C1" w14:textId="31F21D6F" w:rsidR="00DF1E85" w:rsidRPr="0066265F" w:rsidRDefault="00DF1E8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6EC9ECE4" w:rsidR="00DF1E85" w:rsidRPr="0066265F" w:rsidRDefault="00DF1E85">
            <w:pPr>
              <w:spacing w:before="120" w:after="120"/>
              <w:rPr>
                <w:rFonts w:ascii="Arial" w:hAnsi="Arial" w:cs="Arial"/>
              </w:rPr>
            </w:pPr>
          </w:p>
        </w:tc>
      </w:tr>
      <w:tr w:rsidR="00DF1E85" w:rsidRPr="0066265F" w14:paraId="45824944" w14:textId="77777777" w:rsidTr="00A11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E474249" w14:textId="5391EBFA" w:rsidR="00DF1E85" w:rsidRPr="0066265F" w:rsidRDefault="00DF1E85">
            <w:pPr>
              <w:spacing w:before="120" w:after="120"/>
              <w:rPr>
                <w:rFonts w:ascii="Arial" w:hAnsi="Arial" w:cs="Arial"/>
              </w:rPr>
            </w:pPr>
          </w:p>
        </w:tc>
        <w:tc>
          <w:tcPr>
            <w:tcW w:w="5781" w:type="dxa"/>
            <w:gridSpan w:val="3"/>
            <w:tcBorders>
              <w:top w:val="single" w:sz="4" w:space="0" w:color="auto"/>
              <w:left w:val="nil"/>
              <w:bottom w:val="single" w:sz="4" w:space="0" w:color="auto"/>
              <w:right w:val="single" w:sz="4" w:space="0" w:color="auto"/>
            </w:tcBorders>
          </w:tcPr>
          <w:p w14:paraId="2EC6AA36" w14:textId="2016A71F" w:rsidR="00DF1E85" w:rsidRPr="0066265F" w:rsidRDefault="00DF1E8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201606D0" w:rsidR="00DF1E85" w:rsidRPr="0066265F" w:rsidRDefault="00DF1E85">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2D7E7158">
        <w:tc>
          <w:tcPr>
            <w:tcW w:w="5812" w:type="dxa"/>
          </w:tcPr>
          <w:p w14:paraId="64E38C97" w14:textId="77777777" w:rsidR="00D5536D" w:rsidRDefault="00D5536D">
            <w:pPr>
              <w:rPr>
                <w:rFonts w:ascii="Arial" w:hAnsi="Arial" w:cs="Arial"/>
                <w:b/>
              </w:rPr>
            </w:pPr>
          </w:p>
          <w:p w14:paraId="691C1707" w14:textId="3877BEE8"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5C6D20">
              <w:rPr>
                <w:rFonts w:ascii="Arial" w:hAnsi="Arial" w:cs="Arial"/>
                <w:b/>
              </w:rPr>
              <w:t xml:space="preserve"> </w:t>
            </w:r>
          </w:p>
        </w:tc>
        <w:tc>
          <w:tcPr>
            <w:tcW w:w="3816" w:type="dxa"/>
          </w:tcPr>
          <w:p w14:paraId="687E6A8B" w14:textId="77777777" w:rsidR="00D5536D" w:rsidRDefault="00D5536D">
            <w:pPr>
              <w:rPr>
                <w:rFonts w:ascii="Arial" w:hAnsi="Arial" w:cs="Arial"/>
                <w:b/>
              </w:rPr>
            </w:pPr>
          </w:p>
          <w:p w14:paraId="75AC6725" w14:textId="42BAEFB0" w:rsidR="00016EFF" w:rsidRDefault="000F45D2" w:rsidP="28365E03">
            <w:pPr>
              <w:rPr>
                <w:rFonts w:ascii="Arial" w:hAnsi="Arial" w:cs="Arial"/>
                <w:b/>
              </w:rPr>
            </w:pPr>
            <w:r w:rsidRPr="000F45D2">
              <w:rPr>
                <w:rFonts w:ascii="Arial" w:hAnsi="Arial" w:cs="Arial"/>
                <w:b/>
              </w:rPr>
              <w:t xml:space="preserve">November </w:t>
            </w:r>
            <w:r w:rsidR="1CA9FBAF" w:rsidRPr="28365E03">
              <w:rPr>
                <w:rFonts w:ascii="Arial" w:hAnsi="Arial" w:cs="Arial"/>
                <w:b/>
                <w:bCs/>
              </w:rPr>
              <w:t>2025</w:t>
            </w:r>
          </w:p>
        </w:tc>
      </w:tr>
      <w:tr w:rsidR="00016EFF" w14:paraId="76BBD354" w14:textId="77777777" w:rsidTr="2D7E7158">
        <w:tc>
          <w:tcPr>
            <w:tcW w:w="5812" w:type="dxa"/>
          </w:tcPr>
          <w:p w14:paraId="3317B5DD" w14:textId="5912D23C" w:rsidR="00016EFF" w:rsidRPr="005C6D20" w:rsidRDefault="00016EFF">
            <w:pPr>
              <w:rPr>
                <w:rFonts w:ascii="Arial" w:hAnsi="Arial" w:cs="Arial"/>
                <w:b/>
              </w:rPr>
            </w:pPr>
            <w:r w:rsidRPr="005C6D20">
              <w:rPr>
                <w:rFonts w:ascii="Arial" w:hAnsi="Arial" w:cs="Arial"/>
                <w:b/>
              </w:rPr>
              <w:t>Person Specification prepared by</w:t>
            </w:r>
            <w:r w:rsidR="005C6D20" w:rsidRPr="005C6D20">
              <w:rPr>
                <w:rFonts w:cs="Arial"/>
                <w:b/>
              </w:rPr>
              <w:t xml:space="preserve"> </w:t>
            </w:r>
          </w:p>
        </w:tc>
        <w:tc>
          <w:tcPr>
            <w:tcW w:w="3816" w:type="dxa"/>
          </w:tcPr>
          <w:p w14:paraId="2FA8B887" w14:textId="1889F94C" w:rsidR="00016EFF" w:rsidRPr="005C6D20" w:rsidRDefault="00016EFF" w:rsidP="2D7E7158">
            <w:pPr>
              <w:rPr>
                <w:rFonts w:ascii="Arial" w:hAnsi="Arial" w:cs="Arial"/>
                <w:b/>
                <w:bCs/>
              </w:rPr>
            </w:pPr>
          </w:p>
        </w:tc>
      </w:tr>
    </w:tbl>
    <w:p w14:paraId="762A7D68" w14:textId="6F3AB621" w:rsidR="00016EFF" w:rsidRDefault="060D5F7A" w:rsidP="2D7E7158">
      <w:pPr>
        <w:spacing w:after="0" w:line="240" w:lineRule="auto"/>
      </w:pPr>
      <w:r w:rsidRPr="44295406">
        <w:rPr>
          <w:rFonts w:ascii="Arial" w:hAnsi="Arial" w:cs="Arial"/>
          <w:b/>
          <w:bCs/>
        </w:rPr>
        <w:t>Assistant Director – Corporate Property</w:t>
      </w:r>
    </w:p>
    <w:p w14:paraId="20467BE8" w14:textId="77777777" w:rsidR="003C7CC0" w:rsidRDefault="003C7CC0" w:rsidP="00016EFF">
      <w:pPr>
        <w:spacing w:after="0" w:line="240" w:lineRule="auto"/>
        <w:rPr>
          <w:rFonts w:ascii="Arial" w:hAnsi="Arial" w:cs="Arial"/>
          <w:b/>
        </w:rPr>
      </w:pPr>
    </w:p>
    <w:p w14:paraId="7CE7C900" w14:textId="77777777" w:rsidR="0070660C" w:rsidRDefault="0070660C" w:rsidP="00016EFF">
      <w:pPr>
        <w:spacing w:after="0" w:line="240" w:lineRule="auto"/>
        <w:rPr>
          <w:rFonts w:ascii="Arial" w:hAnsi="Arial" w:cs="Arial"/>
          <w:b/>
        </w:rPr>
        <w:sectPr w:rsidR="0070660C" w:rsidSect="00FC3378">
          <w:headerReference w:type="default" r:id="rId13"/>
          <w:footerReference w:type="default" r:id="rId14"/>
          <w:pgSz w:w="11906" w:h="16838" w:code="9"/>
          <w:pgMar w:top="1361" w:right="1134" w:bottom="1134" w:left="1134" w:header="709" w:footer="709" w:gutter="0"/>
          <w:cols w:space="708"/>
          <w:docGrid w:linePitch="360"/>
        </w:sectPr>
      </w:pPr>
    </w:p>
    <w:p w14:paraId="0ABFF434" w14:textId="47443F8A" w:rsidR="00016EFF" w:rsidRPr="00C0162C" w:rsidRDefault="00016EFF" w:rsidP="0070660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70660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70660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70660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70660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70660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70660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70660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70660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70660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70660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70660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70660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70660C">
      <w:pPr>
        <w:spacing w:after="0" w:line="240" w:lineRule="auto"/>
        <w:jc w:val="both"/>
        <w:rPr>
          <w:rFonts w:ascii="Arial" w:hAnsi="Arial" w:cs="Arial"/>
          <w:color w:val="0000FF"/>
          <w:u w:val="single"/>
        </w:rPr>
      </w:pPr>
    </w:p>
    <w:p w14:paraId="268342D5" w14:textId="77777777" w:rsidR="00016EFF" w:rsidRPr="00C0162C" w:rsidRDefault="00016EFF" w:rsidP="0070660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70660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70660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70660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70660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70660C">
      <w:pPr>
        <w:spacing w:after="0" w:line="240" w:lineRule="auto"/>
        <w:jc w:val="both"/>
        <w:rPr>
          <w:rFonts w:ascii="Arial" w:hAnsi="Arial" w:cs="Arial"/>
        </w:rPr>
      </w:pPr>
    </w:p>
    <w:p w14:paraId="6AD0E99B" w14:textId="77777777" w:rsidR="00016EFF" w:rsidRPr="00C0162C" w:rsidRDefault="00016EFF" w:rsidP="0070660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70660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70660C">
      <w:pPr>
        <w:spacing w:after="0" w:line="240" w:lineRule="auto"/>
        <w:jc w:val="both"/>
        <w:rPr>
          <w:rFonts w:ascii="Arial" w:hAnsi="Arial" w:cs="Arial"/>
          <w:lang w:val="en-US"/>
        </w:rPr>
      </w:pPr>
    </w:p>
    <w:p w14:paraId="0C6296D0" w14:textId="77777777" w:rsidR="00016EFF" w:rsidRPr="00C0162C" w:rsidRDefault="00016EFF" w:rsidP="0070660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70660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70660C">
      <w:pPr>
        <w:spacing w:after="0" w:line="240" w:lineRule="auto"/>
        <w:jc w:val="both"/>
        <w:rPr>
          <w:rFonts w:ascii="Arial" w:hAnsi="Arial" w:cs="Arial"/>
        </w:rPr>
      </w:pPr>
    </w:p>
    <w:p w14:paraId="0240D799" w14:textId="77777777" w:rsidR="00016EFF" w:rsidRPr="00C0162C" w:rsidRDefault="00016EFF" w:rsidP="0070660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70660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316EF79" w14:textId="77777777" w:rsidR="0070660C" w:rsidRDefault="0070660C" w:rsidP="0070660C">
      <w:pPr>
        <w:jc w:val="both"/>
        <w:rPr>
          <w:rFonts w:ascii="Arial" w:hAnsi="Arial" w:cs="Arial"/>
          <w:b/>
          <w:bCs/>
          <w:color w:val="10191C"/>
          <w:shd w:val="clear" w:color="auto" w:fill="FFFFFF"/>
        </w:rPr>
        <w:sectPr w:rsidR="0070660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70660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66F9807">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1EF5A7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C08A00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A42B438">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D1E2" w14:textId="77777777" w:rsidR="00FB00D0" w:rsidRDefault="00FB00D0" w:rsidP="00FC3378">
      <w:pPr>
        <w:spacing w:after="0" w:line="240" w:lineRule="auto"/>
      </w:pPr>
      <w:r>
        <w:separator/>
      </w:r>
    </w:p>
  </w:endnote>
  <w:endnote w:type="continuationSeparator" w:id="0">
    <w:p w14:paraId="77D6F964" w14:textId="77777777" w:rsidR="00FB00D0" w:rsidRDefault="00FB00D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2D0F" w14:textId="77777777" w:rsidR="00FB00D0" w:rsidRDefault="00FB00D0" w:rsidP="00FC3378">
      <w:pPr>
        <w:spacing w:after="0" w:line="240" w:lineRule="auto"/>
      </w:pPr>
      <w:r>
        <w:separator/>
      </w:r>
    </w:p>
  </w:footnote>
  <w:footnote w:type="continuationSeparator" w:id="0">
    <w:p w14:paraId="0DCB1BA3" w14:textId="77777777" w:rsidR="00FB00D0" w:rsidRDefault="00FB00D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6F1FA12E" w:rsidR="00CA456C" w:rsidRDefault="002E29F5">
    <w:pPr>
      <w:pStyle w:val="Header"/>
    </w:pPr>
    <w: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F82"/>
    <w:multiLevelType w:val="hybridMultilevel"/>
    <w:tmpl w:val="6640085A"/>
    <w:lvl w:ilvl="0" w:tplc="EF8C6A0A">
      <w:start w:val="1"/>
      <w:numFmt w:val="decimal"/>
      <w:lvlText w:val="%1."/>
      <w:lvlJc w:val="left"/>
      <w:pPr>
        <w:ind w:left="720" w:hanging="360"/>
      </w:pPr>
      <w:rPr>
        <w:rFonts w:asciiTheme="minorHAnsi" w:hAnsiTheme="minorHAnsi"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1109604">
    <w:abstractNumId w:val="1"/>
  </w:num>
  <w:num w:numId="2" w16cid:durableId="77321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745F9"/>
    <w:rsid w:val="000840AF"/>
    <w:rsid w:val="000A1EEC"/>
    <w:rsid w:val="000D5587"/>
    <w:rsid w:val="000F45D2"/>
    <w:rsid w:val="00111322"/>
    <w:rsid w:val="0011141B"/>
    <w:rsid w:val="00111547"/>
    <w:rsid w:val="0011209F"/>
    <w:rsid w:val="00135744"/>
    <w:rsid w:val="00162C95"/>
    <w:rsid w:val="00184509"/>
    <w:rsid w:val="00196E46"/>
    <w:rsid w:val="00197B56"/>
    <w:rsid w:val="00197E06"/>
    <w:rsid w:val="001A397B"/>
    <w:rsid w:val="001B00B2"/>
    <w:rsid w:val="001D46EF"/>
    <w:rsid w:val="001D547E"/>
    <w:rsid w:val="001F3D4E"/>
    <w:rsid w:val="002270C5"/>
    <w:rsid w:val="00243BEC"/>
    <w:rsid w:val="00243DBF"/>
    <w:rsid w:val="00247808"/>
    <w:rsid w:val="00277FAF"/>
    <w:rsid w:val="00290373"/>
    <w:rsid w:val="00294E7B"/>
    <w:rsid w:val="002C6344"/>
    <w:rsid w:val="002C6862"/>
    <w:rsid w:val="002D719C"/>
    <w:rsid w:val="002E0E95"/>
    <w:rsid w:val="002E29F5"/>
    <w:rsid w:val="00301892"/>
    <w:rsid w:val="00327356"/>
    <w:rsid w:val="00332531"/>
    <w:rsid w:val="0034390A"/>
    <w:rsid w:val="003567EA"/>
    <w:rsid w:val="00370E24"/>
    <w:rsid w:val="00395C20"/>
    <w:rsid w:val="003A5365"/>
    <w:rsid w:val="003C7CC0"/>
    <w:rsid w:val="003D2019"/>
    <w:rsid w:val="003E58BB"/>
    <w:rsid w:val="00420EAD"/>
    <w:rsid w:val="00426A3F"/>
    <w:rsid w:val="00447554"/>
    <w:rsid w:val="00455676"/>
    <w:rsid w:val="00462A95"/>
    <w:rsid w:val="0047292C"/>
    <w:rsid w:val="0048200C"/>
    <w:rsid w:val="00496B67"/>
    <w:rsid w:val="004B211A"/>
    <w:rsid w:val="004B5759"/>
    <w:rsid w:val="004B7639"/>
    <w:rsid w:val="004C0E04"/>
    <w:rsid w:val="004C4E03"/>
    <w:rsid w:val="004D0EAF"/>
    <w:rsid w:val="004D6747"/>
    <w:rsid w:val="004E33B6"/>
    <w:rsid w:val="004F46F1"/>
    <w:rsid w:val="005028F1"/>
    <w:rsid w:val="00504BD6"/>
    <w:rsid w:val="00511661"/>
    <w:rsid w:val="00540855"/>
    <w:rsid w:val="00557C6D"/>
    <w:rsid w:val="00570951"/>
    <w:rsid w:val="00583566"/>
    <w:rsid w:val="00585E1D"/>
    <w:rsid w:val="005864A2"/>
    <w:rsid w:val="00596C94"/>
    <w:rsid w:val="005C6D20"/>
    <w:rsid w:val="005F3F74"/>
    <w:rsid w:val="00604191"/>
    <w:rsid w:val="00635231"/>
    <w:rsid w:val="00635E6C"/>
    <w:rsid w:val="00646709"/>
    <w:rsid w:val="00677A3B"/>
    <w:rsid w:val="00690FEA"/>
    <w:rsid w:val="006A1247"/>
    <w:rsid w:val="006B1340"/>
    <w:rsid w:val="006C4077"/>
    <w:rsid w:val="006D2F07"/>
    <w:rsid w:val="006D6417"/>
    <w:rsid w:val="006F5685"/>
    <w:rsid w:val="0070378C"/>
    <w:rsid w:val="00704876"/>
    <w:rsid w:val="0070660C"/>
    <w:rsid w:val="00706767"/>
    <w:rsid w:val="00753816"/>
    <w:rsid w:val="00761A78"/>
    <w:rsid w:val="00770F12"/>
    <w:rsid w:val="007769B4"/>
    <w:rsid w:val="00794FD7"/>
    <w:rsid w:val="007D1819"/>
    <w:rsid w:val="007D3035"/>
    <w:rsid w:val="007F565F"/>
    <w:rsid w:val="00802877"/>
    <w:rsid w:val="0080615F"/>
    <w:rsid w:val="00807452"/>
    <w:rsid w:val="00817F9D"/>
    <w:rsid w:val="0083550E"/>
    <w:rsid w:val="008452D8"/>
    <w:rsid w:val="00854AD2"/>
    <w:rsid w:val="00861CEF"/>
    <w:rsid w:val="00862851"/>
    <w:rsid w:val="008650DD"/>
    <w:rsid w:val="008747AF"/>
    <w:rsid w:val="00890546"/>
    <w:rsid w:val="008D0B85"/>
    <w:rsid w:val="008F6277"/>
    <w:rsid w:val="009041E7"/>
    <w:rsid w:val="00906027"/>
    <w:rsid w:val="0092795E"/>
    <w:rsid w:val="00927B7D"/>
    <w:rsid w:val="00931256"/>
    <w:rsid w:val="00971AC0"/>
    <w:rsid w:val="00975A85"/>
    <w:rsid w:val="009B210C"/>
    <w:rsid w:val="009C1D2C"/>
    <w:rsid w:val="009D1C42"/>
    <w:rsid w:val="009D3900"/>
    <w:rsid w:val="009E0BD0"/>
    <w:rsid w:val="009E126B"/>
    <w:rsid w:val="009E715B"/>
    <w:rsid w:val="00A05019"/>
    <w:rsid w:val="00A11BCB"/>
    <w:rsid w:val="00A27911"/>
    <w:rsid w:val="00A359A9"/>
    <w:rsid w:val="00A5216D"/>
    <w:rsid w:val="00A55F5D"/>
    <w:rsid w:val="00AC73E2"/>
    <w:rsid w:val="00AD5DCB"/>
    <w:rsid w:val="00AF2E62"/>
    <w:rsid w:val="00B311AC"/>
    <w:rsid w:val="00B507EA"/>
    <w:rsid w:val="00B7732B"/>
    <w:rsid w:val="00BA4B1B"/>
    <w:rsid w:val="00BB5BA1"/>
    <w:rsid w:val="00BB6866"/>
    <w:rsid w:val="00BC0F0D"/>
    <w:rsid w:val="00BC2859"/>
    <w:rsid w:val="00BD66D3"/>
    <w:rsid w:val="00BF2863"/>
    <w:rsid w:val="00BF6CEF"/>
    <w:rsid w:val="00C14F92"/>
    <w:rsid w:val="00C225B2"/>
    <w:rsid w:val="00C25D8F"/>
    <w:rsid w:val="00C33D02"/>
    <w:rsid w:val="00C36BCB"/>
    <w:rsid w:val="00C44828"/>
    <w:rsid w:val="00C47349"/>
    <w:rsid w:val="00C55DED"/>
    <w:rsid w:val="00C70FFC"/>
    <w:rsid w:val="00C77529"/>
    <w:rsid w:val="00CA4277"/>
    <w:rsid w:val="00CA456C"/>
    <w:rsid w:val="00CD581A"/>
    <w:rsid w:val="00CF19F1"/>
    <w:rsid w:val="00CF71EE"/>
    <w:rsid w:val="00D14676"/>
    <w:rsid w:val="00D1515D"/>
    <w:rsid w:val="00D168FE"/>
    <w:rsid w:val="00D1782D"/>
    <w:rsid w:val="00D203D5"/>
    <w:rsid w:val="00D35C18"/>
    <w:rsid w:val="00D37839"/>
    <w:rsid w:val="00D4069F"/>
    <w:rsid w:val="00D46B73"/>
    <w:rsid w:val="00D5536D"/>
    <w:rsid w:val="00D716D8"/>
    <w:rsid w:val="00D818E6"/>
    <w:rsid w:val="00DA279A"/>
    <w:rsid w:val="00DA4CCA"/>
    <w:rsid w:val="00DB211F"/>
    <w:rsid w:val="00DC1052"/>
    <w:rsid w:val="00DC3EAF"/>
    <w:rsid w:val="00DF1E85"/>
    <w:rsid w:val="00E248B1"/>
    <w:rsid w:val="00E4297F"/>
    <w:rsid w:val="00E53E4E"/>
    <w:rsid w:val="00E87338"/>
    <w:rsid w:val="00E95FE5"/>
    <w:rsid w:val="00EF40E8"/>
    <w:rsid w:val="00EF5A97"/>
    <w:rsid w:val="00F01BB5"/>
    <w:rsid w:val="00F05765"/>
    <w:rsid w:val="00F22605"/>
    <w:rsid w:val="00F758C5"/>
    <w:rsid w:val="00F866C3"/>
    <w:rsid w:val="00F93362"/>
    <w:rsid w:val="00F94419"/>
    <w:rsid w:val="00FB00D0"/>
    <w:rsid w:val="00FC3378"/>
    <w:rsid w:val="00FD25CA"/>
    <w:rsid w:val="00FE105E"/>
    <w:rsid w:val="00FE2C0F"/>
    <w:rsid w:val="048F8961"/>
    <w:rsid w:val="060D5F7A"/>
    <w:rsid w:val="0C4B3DD4"/>
    <w:rsid w:val="11A8A4A1"/>
    <w:rsid w:val="16B19DAC"/>
    <w:rsid w:val="1CA9FBAF"/>
    <w:rsid w:val="1E391A82"/>
    <w:rsid w:val="1F74662E"/>
    <w:rsid w:val="28365E03"/>
    <w:rsid w:val="2D7E7158"/>
    <w:rsid w:val="2E8AED20"/>
    <w:rsid w:val="33231275"/>
    <w:rsid w:val="3977E4F3"/>
    <w:rsid w:val="40D8F039"/>
    <w:rsid w:val="41424FE6"/>
    <w:rsid w:val="43AF23C6"/>
    <w:rsid w:val="44295406"/>
    <w:rsid w:val="4D4AF4AD"/>
    <w:rsid w:val="524A4539"/>
    <w:rsid w:val="5A3F3468"/>
    <w:rsid w:val="65F9D337"/>
    <w:rsid w:val="72E9F8FA"/>
    <w:rsid w:val="7CCEAA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3444F8E9-F44D-41CC-AB9F-4A778E5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277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1375</Words>
  <Characters>8046</Characters>
  <Application>Microsoft Office Word</Application>
  <DocSecurity>0</DocSecurity>
  <Lines>251</Lines>
  <Paragraphs>162</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Crompton, Rebecca</cp:lastModifiedBy>
  <cp:revision>75</cp:revision>
  <dcterms:created xsi:type="dcterms:W3CDTF">2025-11-20T03:34:00Z</dcterms:created>
  <dcterms:modified xsi:type="dcterms:W3CDTF">2026-02-17T14:27:00Z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