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Cs/>
          <w:sz w:val="40"/>
          <w:szCs w:val="40"/>
        </w:rPr>
      </w:pPr>
      <w:r>
        <w:rPr>
          <w:rFonts w:eastAsia="Calibri" w:cs="Calibri"/>
          <w:b/>
          <w:bCs/>
          <w:sz w:val="40"/>
          <w:szCs w:val="40"/>
        </w:rPr>
        <w:t xml:space="preserve"> </w:t>
      </w: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Cs/>
              </w:rPr>
            </w:pPr>
            <w:r>
              <w:rPr>
                <w:rFonts w:cs="Arial" w:ascii="Arial" w:hAnsi="Arial"/>
                <w:bCs/>
              </w:rPr>
              <w:t>DEPARTMENT OF PLACE- COMMUNITY SERVICES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pPr>
            <w:r>
              <w:rPr>
                <w:rFonts w:eastAsia="Arial" w:cs="Arial" w:ascii="Arial" w:hAnsi="Arial"/>
                <w:b/>
                <w:bCs/>
              </w:rPr>
              <w:t xml:space="preserve"> </w:t>
            </w:r>
            <w:r>
              <w:rPr>
                <w:rFonts w:cs="Arial" w:ascii="Arial" w:hAnsi="Arial"/>
                <w:b/>
                <w:bCs/>
              </w:rPr>
              <w:t>CLEANER</w:t>
            </w:r>
            <w:r>
              <w:rPr>
                <w:rFonts w:cs="Arial" w:ascii="Arial" w:hAnsi="Arial"/>
              </w:rPr>
              <w:t xml:space="preserve"> – Services for Schools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GRADE A</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To provide cleaning and support for the Building Cleaning Service</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Area Supervisor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napToGrid w:val="false"/>
              <w:spacing w:lineRule="auto" w:line="240" w:before="0" w:after="0"/>
              <w:rPr>
                <w:rFonts w:ascii="Arial" w:hAnsi="Arial" w:cs="Arial"/>
              </w:rPr>
            </w:pPr>
            <w:r>
              <w:rPr>
                <w:rFonts w:cs="Arial" w:ascii="Arial" w:hAnsi="Arial"/>
              </w:rPr>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p>
      <w:pPr>
        <w:pStyle w:val="Normal"/>
        <w:spacing w:lineRule="auto" w:line="240" w:before="0" w:after="120"/>
        <w:rPr>
          <w:rFonts w:ascii="Arial" w:hAnsi="Arial" w:cs="Arial"/>
          <w:b/>
        </w:rPr>
      </w:pPr>
      <w:r>
        <w:rPr>
          <w:rFonts w:cs="Arial" w:ascii="Arial" w:hAnsi="Arial"/>
          <w:b/>
        </w:rPr>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rmal"/>
              <w:spacing w:lineRule="auto" w:line="240" w:before="0" w:after="0"/>
              <w:rPr>
                <w:rFonts w:ascii="Arial" w:hAnsi="Arial" w:cs="Arial"/>
              </w:rPr>
            </w:pPr>
            <w:r>
              <w:rPr>
                <w:rFonts w:cs="Arial" w:ascii="Arial" w:hAnsi="Arial"/>
              </w:rPr>
              <w:t>To provide new service development needs and specialist work offered to customers.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rmal"/>
              <w:spacing w:lineRule="auto" w:line="240" w:before="0" w:after="0"/>
              <w:rPr>
                <w:rFonts w:ascii="Arial" w:hAnsi="Arial" w:cs="Arial"/>
              </w:rPr>
            </w:pPr>
            <w:r>
              <w:rPr>
                <w:rFonts w:cs="Arial" w:ascii="Arial" w:hAnsi="Arial"/>
              </w:rPr>
              <w:t>To deliver a cleaning service against an agreed specification.</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rmal"/>
              <w:spacing w:lineRule="auto" w:line="240" w:before="0" w:after="0"/>
              <w:rPr>
                <w:rFonts w:ascii="Arial" w:hAnsi="Arial" w:cs="Arial"/>
              </w:rPr>
            </w:pPr>
            <w:r>
              <w:rPr>
                <w:rFonts w:cs="Arial" w:ascii="Arial" w:hAnsi="Arial"/>
              </w:rPr>
              <w:t>To undertake cleaning duties including – mopping, polishing, dusting, and vacuuming. Areas to be cleaned include toilets, offices, classrooms, reception areas, corridors, etc.</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rmal"/>
              <w:spacing w:lineRule="auto" w:line="240" w:before="0" w:after="0"/>
              <w:rPr>
                <w:rFonts w:ascii="Arial" w:hAnsi="Arial" w:cs="Arial"/>
              </w:rPr>
            </w:pPr>
            <w:r>
              <w:rPr>
                <w:rFonts w:cs="Arial" w:ascii="Arial" w:hAnsi="Arial"/>
              </w:rPr>
              <w:t>To safely operate cleaning equipment including the use of floor polishers, scrubbing machines, vacuums and to follow all Health &amp; Safety advice provided.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rmal"/>
              <w:spacing w:lineRule="auto" w:line="240" w:before="0" w:after="0"/>
              <w:rPr>
                <w:rFonts w:ascii="Arial" w:hAnsi="Arial" w:cs="Arial"/>
              </w:rPr>
            </w:pPr>
            <w:r>
              <w:rPr>
                <w:rFonts w:cs="Arial" w:ascii="Arial" w:hAnsi="Arial"/>
              </w:rPr>
              <w:t>To store chemicals/consumables in a safe and secure place and to ensure efficient and effective usage and follow all Health &amp; Safety advice provided.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rmal"/>
              <w:spacing w:lineRule="auto" w:line="240" w:before="0" w:after="0"/>
              <w:rPr>
                <w:rFonts w:ascii="Arial" w:hAnsi="Arial" w:cs="Arial"/>
              </w:rPr>
            </w:pPr>
            <w:r>
              <w:rPr>
                <w:rFonts w:cs="Arial" w:ascii="Arial" w:hAnsi="Arial"/>
              </w:rPr>
              <w:t>To order chemicals/consumables as necessary either through a Lead Cleaner or through the requisition system ensuring that stock levels do not fall to an unacceptable level.</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29" w:type="dxa"/>
            <w:gridSpan w:val="2"/>
            <w:tcBorders/>
          </w:tcPr>
          <w:p>
            <w:pPr>
              <w:pStyle w:val="Normal"/>
              <w:spacing w:lineRule="auto" w:line="240" w:before="0" w:after="0"/>
              <w:rPr>
                <w:rFonts w:ascii="Arial" w:hAnsi="Arial" w:cs="Arial"/>
              </w:rPr>
            </w:pPr>
            <w:r>
              <w:rPr>
                <w:rFonts w:cs="Arial" w:ascii="Arial" w:hAnsi="Arial"/>
              </w:rPr>
              <w:t>To be aware of and practically demonstrate all workplace Health &amp; Safety practises and procedures.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29" w:type="dxa"/>
            <w:gridSpan w:val="2"/>
            <w:tcBorders/>
          </w:tcPr>
          <w:p>
            <w:pPr>
              <w:pStyle w:val="Normal"/>
              <w:spacing w:lineRule="auto" w:line="240" w:before="0" w:after="0"/>
              <w:rPr>
                <w:rFonts w:ascii="Arial" w:hAnsi="Arial" w:cs="Arial"/>
              </w:rPr>
            </w:pPr>
            <w:r>
              <w:rPr>
                <w:rFonts w:cs="Arial" w:ascii="Arial" w:hAnsi="Arial"/>
              </w:rPr>
              <w:t>To promote sound customer relationships with onsite clients and be aware of safeguarding and Best Practice protocols as appropriate to the building personnel.</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9</w:t>
            </w:r>
          </w:p>
        </w:tc>
        <w:tc>
          <w:tcPr>
            <w:tcW w:w="8829" w:type="dxa"/>
            <w:gridSpan w:val="2"/>
            <w:tcBorders/>
          </w:tcPr>
          <w:p>
            <w:pPr>
              <w:pStyle w:val="Normal"/>
              <w:spacing w:lineRule="auto" w:line="240" w:before="0" w:after="0"/>
              <w:rPr>
                <w:rFonts w:ascii="Arial" w:hAnsi="Arial" w:cs="Arial"/>
              </w:rPr>
            </w:pPr>
            <w:r>
              <w:rPr>
                <w:rFonts w:cs="Arial" w:ascii="Arial" w:hAnsi="Arial"/>
              </w:rPr>
              <w:t>Any other duties of similar nature as directed by the Cleaning Supervisor.</w:t>
            </w:r>
          </w:p>
          <w:p>
            <w:pPr>
              <w:pStyle w:val="Normal"/>
              <w:spacing w:lineRule="auto" w:line="240" w:before="0" w:after="0"/>
              <w:rPr>
                <w:rFonts w:ascii="Arial" w:hAnsi="Arial" w:cs="Arial"/>
              </w:rPr>
            </w:pPr>
            <w:r>
              <w:rPr>
                <w:rFonts w:cs="Arial" w:ascii="Arial" w:hAnsi="Arial"/>
              </w:rPr>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Date Job Description prepared/updated:</w:t>
            </w:r>
          </w:p>
        </w:tc>
        <w:tc>
          <w:tcPr>
            <w:tcW w:w="5065" w:type="dxa"/>
            <w:tcBorders/>
          </w:tcPr>
          <w:p>
            <w:pPr>
              <w:pStyle w:val="Normal"/>
              <w:spacing w:lineRule="auto" w:line="240" w:before="0" w:after="0"/>
              <w:rPr>
                <w:rFonts w:ascii="Arial" w:hAnsi="Arial" w:cs="Arial"/>
                <w:b/>
              </w:rPr>
            </w:pPr>
            <w:r>
              <w:rPr>
                <w:rFonts w:cs="Arial" w:ascii="Arial" w:hAnsi="Arial"/>
                <w:b/>
              </w:rPr>
              <w:t>May 2022</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65" w:type="dxa"/>
            <w:tcBorders/>
          </w:tcPr>
          <w:p>
            <w:pPr>
              <w:pStyle w:val="Normal"/>
              <w:spacing w:lineRule="auto" w:line="240" w:before="0" w:after="0"/>
              <w:rPr>
                <w:rFonts w:ascii="Arial" w:hAnsi="Arial" w:cs="Arial"/>
                <w:b/>
              </w:rPr>
            </w:pPr>
            <w:r>
              <w:rPr>
                <w:rFonts w:cs="Arial" w:ascii="Arial" w:hAnsi="Arial"/>
                <w:b/>
              </w:rPr>
              <w:t>Jane Barber</w:t>
            </w:r>
          </w:p>
        </w:tc>
      </w:tr>
    </w:tbl>
    <w:p>
      <w:pPr>
        <w:pStyle w:val="Normal"/>
        <w:rPr/>
      </w:pPr>
      <w:r>
        <w:rPr/>
      </w:r>
    </w:p>
    <w:p>
      <w:pPr>
        <w:pStyle w:val="Normal"/>
        <w:rPr>
          <w:b/>
          <w:bCs/>
          <w:sz w:val="40"/>
          <w:szCs w:val="40"/>
        </w:rPr>
      </w:pPr>
      <w:r>
        <w:rPr>
          <w:b/>
          <w:bCs/>
          <w:sz w:val="40"/>
          <w:szCs w:val="40"/>
        </w:rPr>
        <w:t>Person Specification</w:t>
      </w:r>
    </w:p>
    <w:tbl>
      <w:tblPr>
        <w:tblW w:w="9628" w:type="dxa"/>
        <w:jc w:val="left"/>
        <w:tblInd w:w="108" w:type="dxa"/>
        <w:tblLayout w:type="fixed"/>
        <w:tblCellMar>
          <w:top w:w="0" w:type="dxa"/>
          <w:left w:w="108" w:type="dxa"/>
          <w:bottom w:w="0" w:type="dxa"/>
          <w:right w:w="108" w:type="dxa"/>
        </w:tblCellMar>
      </w:tblPr>
      <w:tblGrid>
        <w:gridCol w:w="646"/>
        <w:gridCol w:w="31"/>
        <w:gridCol w:w="918"/>
        <w:gridCol w:w="135"/>
        <w:gridCol w:w="4082"/>
        <w:gridCol w:w="1375"/>
        <w:gridCol w:w="2441"/>
      </w:tblGrid>
      <w:tr>
        <w:trPr/>
        <w:tc>
          <w:tcPr>
            <w:tcW w:w="1595"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033" w:type="dxa"/>
            <w:gridSpan w:val="4"/>
            <w:tcBorders/>
          </w:tcPr>
          <w:p>
            <w:pPr>
              <w:pStyle w:val="Normal"/>
              <w:spacing w:lineRule="auto" w:line="240" w:before="60" w:after="60"/>
              <w:rPr>
                <w:rFonts w:ascii="Arial" w:hAnsi="Arial" w:cs="Arial"/>
                <w:b/>
                <w:caps/>
              </w:rPr>
            </w:pPr>
            <w:r>
              <w:rPr>
                <w:rFonts w:cs="Arial" w:ascii="Arial" w:hAnsi="Arial"/>
                <w:b/>
                <w:caps/>
              </w:rPr>
              <w:t>PLACE- SERVICES FOR SCHOOLS BUILDING CLEANING</w:t>
            </w:r>
          </w:p>
        </w:tc>
      </w:tr>
      <w:tr>
        <w:trPr/>
        <w:tc>
          <w:tcPr>
            <w:tcW w:w="1595"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033" w:type="dxa"/>
            <w:gridSpan w:val="4"/>
            <w:tcBorders>
              <w:bottom w:val="single" w:sz="4" w:space="0" w:color="000000"/>
            </w:tcBorders>
          </w:tcPr>
          <w:p>
            <w:pPr>
              <w:pStyle w:val="Normal"/>
              <w:spacing w:lineRule="auto" w:line="240" w:before="60" w:after="60"/>
              <w:rPr/>
            </w:pPr>
            <w:r>
              <w:rPr>
                <w:rFonts w:eastAsia="Arial" w:cs="Arial" w:ascii="Arial" w:hAnsi="Arial"/>
                <w:b/>
                <w:caps/>
              </w:rPr>
              <w:t xml:space="preserve"> </w:t>
            </w:r>
            <w:r>
              <w:rPr>
                <w:rFonts w:cs="Arial" w:ascii="Arial" w:hAnsi="Arial"/>
                <w:b/>
                <w:caps/>
              </w:rPr>
              <w:t xml:space="preserve">CLEANER </w:t>
            </w:r>
          </w:p>
        </w:tc>
      </w:tr>
      <w:tr>
        <w:trPr/>
        <w:tc>
          <w:tcPr>
            <w:tcW w:w="159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033"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7187" w:type="dxa"/>
            <w:gridSpan w:val="6"/>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2441"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r>
      <w:tr>
        <w:trPr>
          <w:cantSplit w:val="true"/>
        </w:trPr>
        <w:tc>
          <w:tcPr>
            <w:tcW w:w="646" w:type="dxa"/>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8982" w:type="dxa"/>
            <w:gridSpan w:val="6"/>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6541" w:type="dxa"/>
            <w:gridSpan w:val="5"/>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Conscientious and positive attitude towards work duties</w:t>
            </w:r>
          </w:p>
        </w:tc>
        <w:tc>
          <w:tcPr>
            <w:tcW w:w="2441"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6541" w:type="dxa"/>
            <w:gridSpan w:val="5"/>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Able to maintain a high standard of work and work to prescribed standards of safety and compliance.</w:t>
            </w:r>
          </w:p>
        </w:tc>
        <w:tc>
          <w:tcPr>
            <w:tcW w:w="2441"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6541" w:type="dxa"/>
            <w:gridSpan w:val="5"/>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Capable of completing cleaning tasks such as mopping, vacuuming, and bending to clean low-level tables</w:t>
            </w:r>
          </w:p>
          <w:p>
            <w:pPr>
              <w:pStyle w:val="Normal"/>
              <w:spacing w:lineRule="auto" w:line="240" w:before="120" w:after="120"/>
              <w:ind w:right="175"/>
              <w:rPr>
                <w:rFonts w:ascii="Arial" w:hAnsi="Arial" w:cs="Arial"/>
              </w:rPr>
            </w:pPr>
            <w:r>
              <w:rPr>
                <w:rFonts w:cs="Arial" w:ascii="Arial" w:hAnsi="Arial"/>
              </w:rPr>
              <w:t>Capable of safely operating cleaning equipment including the use of floor polishers, scrubbing machines, vacuums and to follow all Health &amp; Safety advice provided.</w:t>
            </w:r>
          </w:p>
        </w:tc>
        <w:tc>
          <w:tcPr>
            <w:tcW w:w="2441"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6541" w:type="dxa"/>
            <w:gridSpan w:val="5"/>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Ability to understand verbal and written instructions and complete council documents.</w:t>
            </w:r>
          </w:p>
        </w:tc>
        <w:tc>
          <w:tcPr>
            <w:tcW w:w="2441"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 Reading test at 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6541" w:type="dxa"/>
            <w:gridSpan w:val="5"/>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Ability to work independently and flexibly in a range of cleaning settings. To apply own initiative.</w:t>
            </w:r>
          </w:p>
        </w:tc>
        <w:tc>
          <w:tcPr>
            <w:tcW w:w="2441"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&amp; 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6541" w:type="dxa"/>
            <w:gridSpan w:val="5"/>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Ability to work as a member of a team.</w:t>
            </w:r>
          </w:p>
        </w:tc>
        <w:tc>
          <w:tcPr>
            <w:tcW w:w="2441"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7.</w:t>
            </w:r>
          </w:p>
        </w:tc>
        <w:tc>
          <w:tcPr>
            <w:tcW w:w="6541" w:type="dxa"/>
            <w:gridSpan w:val="5"/>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Ability to use cleaning products in accordance with safe working practices.</w:t>
            </w:r>
          </w:p>
        </w:tc>
        <w:tc>
          <w:tcPr>
            <w:tcW w:w="2441"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&amp; 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8.</w:t>
            </w:r>
          </w:p>
        </w:tc>
        <w:tc>
          <w:tcPr>
            <w:tcW w:w="6541" w:type="dxa"/>
            <w:gridSpan w:val="5"/>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represent the service and the Council effectively and liaise with line managers and customers to encourage sound relationships.</w:t>
            </w:r>
          </w:p>
        </w:tc>
        <w:tc>
          <w:tcPr>
            <w:tcW w:w="2441"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9.</w:t>
            </w:r>
          </w:p>
        </w:tc>
        <w:tc>
          <w:tcPr>
            <w:tcW w:w="6541" w:type="dxa"/>
            <w:gridSpan w:val="5"/>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Able to maintain a high standard of work and work to prescribed standards of safety and compliance.</w:t>
            </w:r>
          </w:p>
        </w:tc>
        <w:tc>
          <w:tcPr>
            <w:tcW w:w="2441"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&amp; Interview</w:t>
            </w:r>
          </w:p>
        </w:tc>
      </w:tr>
      <w:tr>
        <w:trPr>
          <w:cantSplit w:val="true"/>
        </w:trPr>
        <w:tc>
          <w:tcPr>
            <w:tcW w:w="646" w:type="dxa"/>
            <w:tcBorders/>
          </w:tcPr>
          <w:p>
            <w:pPr>
              <w:pStyle w:val="Normal"/>
              <w:spacing w:lineRule="auto" w:line="240" w:before="120" w:after="120"/>
              <w:rPr>
                <w:rFonts w:ascii="Arial" w:hAnsi="Arial" w:cs="Arial"/>
              </w:rPr>
            </w:pPr>
            <w:r>
              <w:rPr>
                <w:rFonts w:cs="Arial" w:ascii="Arial" w:hAnsi="Arial"/>
              </w:rPr>
              <w:t>10</w:t>
            </w:r>
          </w:p>
        </w:tc>
        <w:tc>
          <w:tcPr>
            <w:tcW w:w="6541" w:type="dxa"/>
            <w:gridSpan w:val="5"/>
            <w:tcBorders/>
          </w:tcPr>
          <w:p>
            <w:pPr>
              <w:pStyle w:val="Normal"/>
              <w:spacing w:lineRule="auto" w:line="240"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w:t>
            </w:r>
          </w:p>
        </w:tc>
        <w:tc>
          <w:tcPr>
            <w:tcW w:w="2441" w:type="dxa"/>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6510"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Must be willing to attend training required for post</w:t>
            </w:r>
          </w:p>
        </w:tc>
        <w:tc>
          <w:tcPr>
            <w:tcW w:w="2441"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Work Related Circumstances</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6510"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This post requires the job holder to undertake mandatory training for the role and to regularly review their developmental needs in conjunction with their line manager. Development of our employees plays a key role in delivering our services</w:t>
            </w:r>
          </w:p>
        </w:tc>
        <w:tc>
          <w:tcPr>
            <w:tcW w:w="2441"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6510"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2441"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6510"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This role requires the job holder to work outside of normal office hours, for example at evenings to meet the needs of the service. </w:t>
            </w:r>
          </w:p>
        </w:tc>
        <w:tc>
          <w:tcPr>
            <w:tcW w:w="2441"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6510"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This role requires the job holder to be physically fit and able to carry out aspects of the job, capable of standing and walking for long periods of time.</w:t>
            </w:r>
          </w:p>
        </w:tc>
        <w:tc>
          <w:tcPr>
            <w:tcW w:w="2441"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Application &amp; Interview  </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6510"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This post is subject to an enhanced disclosure from the Disclosure &amp; Barring Service with check of relevant barred list(s)</w:t>
            </w:r>
          </w:p>
        </w:tc>
        <w:tc>
          <w:tcPr>
            <w:tcW w:w="2441"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6510"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Willingness to wear a uniform/protective clothing</w:t>
            </w:r>
          </w:p>
        </w:tc>
        <w:tc>
          <w:tcPr>
            <w:tcW w:w="2441"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730"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8"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7187" w:type="dxa"/>
            <w:gridSpan w:val="6"/>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2441"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6541" w:type="dxa"/>
            <w:gridSpan w:val="5"/>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2441"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9628" w:type="dxa"/>
            <w:gridSpan w:val="7"/>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6541" w:type="dxa"/>
            <w:gridSpan w:val="5"/>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2441"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Date Person Specification prepared/updated</w:t>
            </w:r>
          </w:p>
        </w:tc>
        <w:tc>
          <w:tcPr>
            <w:tcW w:w="3816" w:type="dxa"/>
            <w:gridSpan w:val="2"/>
            <w:tcBorders/>
          </w:tcPr>
          <w:p>
            <w:pPr>
              <w:pStyle w:val="Normal"/>
              <w:spacing w:lineRule="auto" w:line="240" w:before="0" w:after="0"/>
              <w:rPr>
                <w:rFonts w:ascii="Arial" w:hAnsi="Arial" w:cs="Arial"/>
                <w:b/>
              </w:rPr>
            </w:pPr>
            <w:r>
              <w:rPr>
                <w:rFonts w:cs="Arial" w:ascii="Arial" w:hAnsi="Arial"/>
                <w:b/>
              </w:rPr>
              <w:t>May 2022</w:t>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Person Specification prepared by</w:t>
            </w:r>
          </w:p>
        </w:tc>
        <w:tc>
          <w:tcPr>
            <w:tcW w:w="3816" w:type="dxa"/>
            <w:gridSpan w:val="2"/>
            <w:tcBorders/>
          </w:tcPr>
          <w:p>
            <w:pPr>
              <w:pStyle w:val="Normal"/>
              <w:spacing w:lineRule="auto" w:line="240" w:before="0" w:after="0"/>
              <w:rPr>
                <w:rFonts w:ascii="Arial" w:hAnsi="Arial" w:cs="Arial"/>
                <w:b/>
              </w:rPr>
            </w:pPr>
            <w:r>
              <w:rPr>
                <w:rFonts w:cs="Arial" w:ascii="Arial" w:hAnsi="Arial"/>
                <w:b/>
              </w:rPr>
              <w:t>Jane Barber</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April 2022</w:t>
    </w:r>
  </w:p>
  <w:p>
    <w:pPr>
      <w:pStyle w:val="Header"/>
      <w:rPr/>
    </w:pPr>
    <w:r>
      <w:rPr/>
    </w:r>
  </w:p>
</w:hd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