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Chief Executives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Registration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D</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provide a range of statutory and non-statutory services for the Bolton Registration District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Principal Registration Officer / Deputy Registration Services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register births, deaths, still births, marriages and civil partnerships. To attest notices of marriage and civil partnership in accordance with statute and the Registrar Generals instructions.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report to HM Coroner any deaths or still births in accordance with instructions laid down in statute.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ensure compliance with legislation surrounding marriages/civil partnerships of foreign nationals including the reporting of suspected sham marriages/civil partnerships.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conduct marriages and civil partnerships at the Register Office and any Approved Premise within the Bolton Registration District and arranging and conducting non-statutory ceremonies (naming and re-affirmation).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maintain confidentiality of personal and service data in line with the Data Protection Act and the Councils relevant policies and procedures.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issue statutory documentation including:</w:t>
            </w:r>
          </w:p>
          <w:p>
            <w:pPr>
              <w:pStyle w:val="Normal"/>
              <w:numPr>
                <w:ilvl w:val="0"/>
                <w:numId w:val="1"/>
              </w:numPr>
              <w:tabs>
                <w:tab w:val="left" w:pos="720" w:leader="none"/>
                <w:tab w:val="left" w:pos="3600" w:leader="none"/>
              </w:tabs>
              <w:spacing w:lineRule="auto" w:line="264" w:before="0" w:after="0"/>
              <w:rPr>
                <w:rFonts w:ascii="Arial" w:hAnsi="Arial" w:cs="Arial"/>
              </w:rPr>
            </w:pPr>
            <w:r>
              <w:rPr>
                <w:rFonts w:cs="Arial" w:ascii="Arial" w:hAnsi="Arial"/>
              </w:rPr>
              <w:t>Certified copies of entries from both current and deposited registers.</w:t>
            </w:r>
          </w:p>
          <w:p>
            <w:pPr>
              <w:pStyle w:val="Normal"/>
              <w:numPr>
                <w:ilvl w:val="0"/>
                <w:numId w:val="1"/>
              </w:numPr>
              <w:tabs>
                <w:tab w:val="left" w:pos="720" w:leader="none"/>
                <w:tab w:val="left" w:pos="3600" w:leader="none"/>
              </w:tabs>
              <w:spacing w:lineRule="auto" w:line="264" w:before="0" w:after="0"/>
              <w:ind w:left="360" w:right="0" w:hanging="720"/>
              <w:rPr>
                <w:rFonts w:ascii="Arial" w:hAnsi="Arial" w:cs="Arial"/>
              </w:rPr>
            </w:pPr>
            <w:r>
              <w:rPr>
                <w:rFonts w:cs="Arial" w:ascii="Arial" w:hAnsi="Arial"/>
              </w:rPr>
              <w:t>ii)    To issue necessary documentation for the disposal of bodies of deceased persons.</w:t>
            </w:r>
          </w:p>
          <w:p>
            <w:pPr>
              <w:pStyle w:val="Normal"/>
              <w:numPr>
                <w:ilvl w:val="0"/>
                <w:numId w:val="1"/>
              </w:numPr>
              <w:tabs>
                <w:tab w:val="left" w:pos="720" w:leader="none"/>
                <w:tab w:val="left" w:pos="3600" w:leader="none"/>
              </w:tabs>
              <w:spacing w:lineRule="auto" w:line="264" w:before="0" w:after="0"/>
              <w:rPr>
                <w:rFonts w:ascii="Arial" w:hAnsi="Arial" w:cs="Arial"/>
              </w:rPr>
            </w:pPr>
            <w:r>
              <w:rPr>
                <w:rFonts w:cs="Arial" w:ascii="Arial" w:hAnsi="Arial"/>
              </w:rPr>
              <w:t>Authorities for marriage and Civil Partnership.</w:t>
            </w:r>
          </w:p>
          <w:p>
            <w:pPr>
              <w:pStyle w:val="Normal"/>
              <w:numPr>
                <w:ilvl w:val="0"/>
                <w:numId w:val="1"/>
              </w:numPr>
              <w:tabs>
                <w:tab w:val="left" w:pos="720" w:leader="none"/>
                <w:tab w:val="left" w:pos="3600" w:leader="none"/>
              </w:tabs>
              <w:spacing w:lineRule="auto" w:line="264" w:before="0" w:after="0"/>
              <w:ind w:left="743" w:right="0" w:hanging="426"/>
              <w:rPr>
                <w:rFonts w:ascii="Arial" w:hAnsi="Arial" w:cs="Arial"/>
              </w:rPr>
            </w:pPr>
            <w:r>
              <w:rPr>
                <w:rFonts w:cs="Arial" w:ascii="Arial" w:hAnsi="Arial"/>
              </w:rPr>
              <w:t>Documentation laid down by statute to enable corrections to entries of birth, marriages and deaths to be made.</w:t>
            </w:r>
          </w:p>
          <w:p>
            <w:pPr>
              <w:pStyle w:val="Normal"/>
              <w:numPr>
                <w:ilvl w:val="0"/>
                <w:numId w:val="1"/>
              </w:numPr>
              <w:tabs>
                <w:tab w:val="left" w:pos="720" w:leader="none"/>
                <w:tab w:val="left" w:pos="3600" w:leader="none"/>
              </w:tabs>
              <w:spacing w:lineRule="auto" w:line="264" w:before="0" w:after="0"/>
              <w:rPr>
                <w:rFonts w:ascii="Arial" w:hAnsi="Arial" w:cs="Arial"/>
              </w:rPr>
            </w:pPr>
            <w:r>
              <w:rPr>
                <w:rFonts w:cs="Arial" w:ascii="Arial" w:hAnsi="Arial"/>
              </w:rPr>
              <w:t>Collection of all quarterly returns from members of the clergy/authorised persons.</w:t>
            </w:r>
          </w:p>
          <w:p>
            <w:pPr>
              <w:pStyle w:val="Normal"/>
              <w:numPr>
                <w:ilvl w:val="0"/>
                <w:numId w:val="1"/>
              </w:numPr>
              <w:tabs>
                <w:tab w:val="left" w:pos="720" w:leader="none"/>
                <w:tab w:val="left" w:pos="3600" w:leader="none"/>
              </w:tabs>
              <w:spacing w:lineRule="auto" w:line="264" w:before="0" w:after="0"/>
              <w:rPr>
                <w:rFonts w:ascii="Arial" w:hAnsi="Arial" w:cs="Arial"/>
              </w:rPr>
            </w:pPr>
            <w:r>
              <w:rPr>
                <w:rFonts w:cs="Arial" w:ascii="Arial" w:hAnsi="Arial"/>
              </w:rPr>
              <w:t xml:space="preserve">Production of a weekly ceremonies programme </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ensure that all monies taken in the course of duties are banked with an appropriate audit trail as specified by local authority guidelines and instructions from the Proper Officer for Registration Matters.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Receiving certificates of citizenship and checking same against those listed as being dispatched from the home office.</w:t>
            </w:r>
          </w:p>
          <w:p>
            <w:pPr>
              <w:pStyle w:val="Normal"/>
              <w:numPr>
                <w:ilvl w:val="0"/>
                <w:numId w:val="2"/>
              </w:numPr>
              <w:spacing w:lineRule="auto" w:line="264" w:before="0" w:after="0"/>
              <w:rPr>
                <w:rFonts w:ascii="Arial" w:hAnsi="Arial" w:cs="Arial"/>
              </w:rPr>
            </w:pPr>
            <w:r>
              <w:rPr>
                <w:rFonts w:cs="Arial" w:ascii="Arial" w:hAnsi="Arial"/>
              </w:rPr>
              <w:t>Confirming receipt of certificates of citizenship to the Home Office</w:t>
            </w:r>
          </w:p>
          <w:p>
            <w:pPr>
              <w:pStyle w:val="Normal"/>
              <w:numPr>
                <w:ilvl w:val="0"/>
                <w:numId w:val="2"/>
              </w:numPr>
              <w:spacing w:lineRule="auto" w:line="264" w:before="0" w:after="0"/>
              <w:rPr>
                <w:rFonts w:ascii="Arial" w:hAnsi="Arial" w:cs="Arial"/>
              </w:rPr>
            </w:pPr>
            <w:r>
              <w:rPr>
                <w:rFonts w:cs="Arial" w:ascii="Arial" w:hAnsi="Arial"/>
              </w:rPr>
              <w:t>The maintenance of accurate records of payments received from the Home Office.</w:t>
            </w:r>
          </w:p>
          <w:p>
            <w:pPr>
              <w:pStyle w:val="Normal"/>
              <w:numPr>
                <w:ilvl w:val="0"/>
                <w:numId w:val="2"/>
              </w:numPr>
              <w:spacing w:lineRule="auto" w:line="264" w:before="0" w:after="0"/>
              <w:rPr>
                <w:rFonts w:ascii="Arial" w:hAnsi="Arial" w:cs="Arial"/>
              </w:rPr>
            </w:pPr>
            <w:r>
              <w:rPr>
                <w:rFonts w:cs="Arial" w:ascii="Arial" w:hAnsi="Arial"/>
              </w:rPr>
              <w:t>Booking new citizens onto an appropriate ceremony.</w:t>
            </w:r>
          </w:p>
          <w:p>
            <w:pPr>
              <w:pStyle w:val="Normal"/>
              <w:numPr>
                <w:ilvl w:val="0"/>
                <w:numId w:val="2"/>
              </w:numPr>
              <w:spacing w:lineRule="auto" w:line="264" w:before="0" w:after="0"/>
              <w:rPr>
                <w:rFonts w:ascii="Arial" w:hAnsi="Arial" w:cs="Arial"/>
              </w:rPr>
            </w:pPr>
            <w:r>
              <w:rPr>
                <w:rFonts w:cs="Arial" w:ascii="Arial" w:hAnsi="Arial"/>
              </w:rPr>
              <w:t>Registration of new citizens at the Citizenship Ceremony</w:t>
            </w:r>
          </w:p>
          <w:p>
            <w:pPr>
              <w:pStyle w:val="Normal"/>
              <w:numPr>
                <w:ilvl w:val="0"/>
                <w:numId w:val="2"/>
              </w:numPr>
              <w:spacing w:lineRule="auto" w:line="264" w:before="0" w:after="0"/>
              <w:rPr>
                <w:rFonts w:ascii="Arial" w:hAnsi="Arial" w:cs="Arial"/>
              </w:rPr>
            </w:pPr>
            <w:r>
              <w:rPr>
                <w:rFonts w:cs="Arial" w:ascii="Arial" w:hAnsi="Arial"/>
              </w:rPr>
              <w:t>Conducting group and individual Citizenship Ceremonies as and when required.</w:t>
            </w:r>
          </w:p>
          <w:p>
            <w:pPr>
              <w:pStyle w:val="Normal"/>
              <w:spacing w:lineRule="auto" w:line="240" w:before="0" w:after="0"/>
              <w:rPr>
                <w:rFonts w:ascii="Arial" w:hAnsi="Arial" w:cs="Arial"/>
              </w:rPr>
            </w:pPr>
            <w:r>
              <w:rPr>
                <w:rFonts w:cs="Arial" w:ascii="Arial" w:hAnsi="Arial"/>
              </w:rPr>
              <w:t>Confirmation to Home Office as to who has attended the ceremony.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Clerical duties including post handling, photocopying, filing. Dealing with customers in person, by telephone and email with any questions/queries as outlined above.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Such other duties as are consistent within the grade of the post and as may be required from time to time.</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March 2023</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Registration Service Manager</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4217"/>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4"/>
            <w:tcBorders/>
            <w:shd w:fill="auto" w:val="clear"/>
          </w:tcPr>
          <w:p>
            <w:pPr>
              <w:pStyle w:val="Normal"/>
              <w:spacing w:lineRule="auto" w:line="240" w:before="60" w:after="60"/>
              <w:rPr>
                <w:rFonts w:ascii="Arial" w:hAnsi="Arial" w:cs="Arial"/>
                <w:b/>
                <w:b/>
                <w:caps/>
              </w:rPr>
            </w:pPr>
            <w:r>
              <w:rPr>
                <w:rFonts w:cs="Arial" w:ascii="Arial" w:hAnsi="Arial"/>
                <w:b/>
                <w:caps/>
              </w:rPr>
              <w:t>chief executives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4"/>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registration officer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6"/>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6"/>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communicate effectively and appropriately, both verbally and in writing, demonstrating excellent communication and interpersonal skills to act as first point of contact for the Registration Service.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Form/Interview/Presentation</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deal with situations sensitively showing empathy, tact, understanding and diplomacy.</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An understanding of the need to maintain confidentiality at all times.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the ability to work effectively as part of a team and support other team members.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From/Interview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ability to use information technology to maintain files, store and retrieve information and produce documents using web-based specialist registration applications, Microsoft office and other databases.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Test</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work with minimum supervision, planning and prioritising work for oneself.</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Excellent organisational and time management skills including the ability to work to strict deadlines.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use own initiative and respond to a variety of situations from both service users and other stakeholders, retaining the flexibility to change work plans to meet new requirements.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input and extract data/information using both manual and computerised systems.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Test</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numeracy skills to deal with financial transactions in the form of payments taken by cash, card and cheque. Providing an adequate audit trail</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11.</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the ability to produce clear and accurate work with attention to detail.</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Interview/Test</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12.</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demonstrate the possession of clear legible handwriting.</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Test</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13.</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deliver ceremonies in a clear and confident manner to large numbers of people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Presentation</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14.</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understand, interpret, comply with and adhere to the instructions as laid down by Statute and the Registrar Generals handbook.</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Interview/Assessment</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5"/>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Interview/Test</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in an office environment.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with the general public.</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Weekends and Bank Holidays to meet the needs of the service.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Ability to undertake standby duties to issue disposal documents and register deaths on weekends and bank holidays.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role has a minimum age requirement due to the nature of the position of 18 years]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 standard disclosure from the Disclosure &amp; Barring Service with check of relevant barred list(s)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post holder will be expected to travel to other locations throughout the Bolton district to conduct the duties of this post.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p>
            <w:pPr>
              <w:pStyle w:val="Normal"/>
              <w:spacing w:lineRule="auto" w:line="240" w:before="120" w:after="120"/>
              <w:rPr>
                <w:rFonts w:ascii="Arial" w:hAnsi="Arial" w:cs="Arial"/>
              </w:rPr>
            </w:pPr>
            <w:r>
              <w:rPr>
                <w:rFonts w:cs="Arial" w:ascii="Arial" w:hAnsi="Arial"/>
              </w:rPr>
            </w:r>
          </w:p>
        </w:tc>
      </w:tr>
      <w:tr>
        <w:trPr/>
        <w:tc>
          <w:tcPr>
            <w:tcW w:w="5812" w:type="dxa"/>
            <w:gridSpan w:val="4"/>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March 2023</w:t>
            </w:r>
          </w:p>
        </w:tc>
      </w:tr>
      <w:tr>
        <w:trPr/>
        <w:tc>
          <w:tcPr>
            <w:tcW w:w="5812" w:type="dxa"/>
            <w:gridSpan w:val="4"/>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Registration Service Manager</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rFonts w:ascii="Arial" w:hAnsi="Arial" w:cs="Arial"/>
          <w:color w:val="10191C"/>
          <w:highlight w:val="white"/>
        </w:rPr>
      </w:pPr>
      <w:r>
        <w:rPr>
          <w:rFonts w:cs="Arial" w:ascii="Arial" w:hAnsi="Arial"/>
          <w:color w:val="10191C"/>
          <w:shd w:fill="FFFFFF" w:val="clear"/>
        </w:rPr>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1"/>
    <w:family w:val="swiss"/>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cs="Aria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2023-03-21T12:24:00Z</dcterms:created>
  <dc:creator>Johnson, Andrew</dc:creator>
  <dc:description/>
  <dc:language>en-US</dc:language>
  <cp:lastModifiedBy>Crompton, Rebecca</cp:lastModifiedBy>
  <cp:lastPrinted>1995-11-21T17:41:00Z</cp:lastPrinted>
  <dcterms:modified xsi:type="dcterms:W3CDTF">2026-05-07T10:26:00Z</dcterms:modified>
  <cp:revision>12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0x010100716A2685FAF75A4394B4D5B3EF6E7A8300184CECFD37CAA04DB04D0C124CCC0B36</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