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spacing w:lineRule="auto" w:line="240"/>
        <w:ind w:right="515"/>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Chief Executives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Customer Service Officer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provide a comprehensive, efficient, effective and responsive enquiry service to customers.  To ensure that all customer contacts are handled in an appropriate way and demonstrate excellent customer service.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Team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bCs/>
              </w:rPr>
            </w:pPr>
            <w:r>
              <w:rPr>
                <w:rFonts w:cs="Arial" w:ascii="Arial" w:hAnsi="Arial"/>
                <w:bCs/>
              </w:rPr>
              <w:t>Always ensure a high level of customer service by providing an efficient and accurate service to all customers.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To listen carefully and empathetically to customers, especially when dealing with sensitive enquiries and when handling complaints. Be non- judgmental, provide advice and offer problem solving solutions in a clear and concise manner.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To accurately maintain our computer records by correctly recording customers’ requests and/or details.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To promote to customers the benefits of using digital self-access channels and to promote the take up of digital council services.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To provide information, explore courses of action, and advise customers of the possible outcomes of their enquiries. This can include explaining processes, dealing with complaints and as well as, advising customers of actions you have or will take.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To make decisions as to whether a situation has a requirement for immediate action i.e. child at risk, fraud notification. Homeless team referral, referral to adult or children’s services social worker.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To act with the highest possible standards in relation to confidentiality and be aware of the need to conform to data protection &amp; freedom of information legislation.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To work shift patterns within designated operational hours and weekend working.  Attend all team meetings and training as required, some of which may fall outside of normal working hours, for which time in lieu or payment will be arranged.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To be an effective and productive member of the customer service division, contributing to team meetings, team building, continuous improvement and meeting individual and departmental key performance indicators.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c>
          <w:tcPr>
            <w:tcW w:w="8829" w:type="dxa"/>
            <w:gridSpan w:val="2"/>
            <w:tcBorders/>
          </w:tcPr>
          <w:p>
            <w:pPr>
              <w:pStyle w:val="Normal"/>
              <w:spacing w:lineRule="auto" w:line="240" w:before="0" w:after="0"/>
              <w:rPr>
                <w:rFonts w:ascii="Arial" w:hAnsi="Arial" w:cs="Arial"/>
              </w:rPr>
            </w:pPr>
            <w:r>
              <w:rPr>
                <w:rFonts w:cs="Arial" w:ascii="Arial" w:hAnsi="Arial"/>
              </w:rPr>
              <w:t>Efficient operation of a number of different IT systems, including a Telephony system, Microsoft Office products, the council’s customer relationship management system and various back-office systems.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The Health &amp; Safety at work act stipulates that it is the responsibility of every employee to observe the rules governing health &amp; safety and any safety equipment provided must be used.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To carry out any other duties in accordance with the grade of the post.</w:t>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27/03/2024</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Dave Bale</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Chief Executives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Customer Service Officer (1)</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communicate clearly, both orally and in writing and build positive working relationships with customers accessing council services.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Form/Interview/Assessment Centre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Be open to change and innovation to drive the department forward and improve efficiency, service standards &amp; performance.</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Interview/Assessment Centre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Be helpful and respectful to customers and colleagues, keep calm under pressure and present a positive attitude to people when dealing with difficult situations.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Form/Interview/Assessment Centre</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make constructive contributions to team meetings and workplace events.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Assessment Centre</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use multiple computer-based systems confidently, including Microsoft Office applications, i.e. Word, Excel, and Outlook, effectively ensuring accuracy and attention to detail.</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Assessment Centre</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resilience to stress, maintaining effective performance during peak times of customer demand. Able to remain focused during busy periods.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maintain high personal standards of service, performance and conduct, working to targets and adhering to the Customer Service Division values.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Form/Interview/Assessment Centre</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a non-judgemental attitude of acceptance and tolerance for others, including customers, colleagues and partners, whose values and attitudes may be different to your own.</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Form/Interview/Assessment Centre</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work effectively as an individual and as part of a team.</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Form/Interview/Assessment Centre</w:t>
            </w:r>
          </w:p>
        </w:tc>
      </w:tr>
      <w:tr>
        <w:trPr>
          <w:cantSplit w:val="true"/>
        </w:trPr>
        <w:tc>
          <w:tcPr>
            <w:tcW w:w="646" w:type="dxa"/>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Full Time applicants to be able to work on a rota and must be available between the operational hours of the division.</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Willingness to undertake appropriate training as required, in most cases this will be full time.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To wear the uniform if provided by the Customer Service Division or be smart and presentable in appearance.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working in customer service-related industry.</w:t>
            </w:r>
          </w:p>
        </w:tc>
        <w:tc>
          <w:tcPr>
            <w:tcW w:w="342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March 2024</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Dave Bale</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2024-09-17T13:13:00Z</dcterms:created>
  <dc:creator>Johnson, Andrew</dc:creator>
  <dc:description/>
  <dc:language>en-US</dc:language>
  <cp:lastModifiedBy>Bale, David</cp:lastModifiedBy>
  <cp:lastPrinted>1995-11-21T17:41:00Z</cp:lastPrinted>
  <dcterms:modified xsi:type="dcterms:W3CDTF">2024-09-17T13:13:00Z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lton Document Type">
    <vt:lpwstr>95;#Templates|db1bba78-799d-4873-a494-686ebe9dc4a8</vt:lpwstr>
  </property>
  <property fmtid="{D5CDD505-2E9C-101B-9397-08002B2CF9AE}" pid="3" name="ContentTypeId">
    <vt:lpwstr>0x010100716A2685FAF75A4394B4D5B3EF6E7A8300184CECFD37CAA04DB04D0C124CCC0B36</vt:lpwstr>
  </property>
  <property fmtid="{D5CDD505-2E9C-101B-9397-08002B2CF9AE}" pid="4" name="Function">
    <vt:lpwstr>21;#Human Resources|ad161ebb-ba4f-462c-bc0e-044fa3792e1e</vt:lpwstr>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Topic">
    <vt:lpwstr>6;#Workplace|0eca40e7-1b69-41ab-b4d3-fcac60499f36</vt:lpwstr>
  </property>
</Properties>
</file>