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
          <w:bCs/>
          <w:sz w:val="40"/>
          <w:szCs w:val="40"/>
        </w:rPr>
        <w:t>J</w:t>
      </w:r>
      <w:r>
        <w:rPr>
          <w:b/>
          <w:bCs/>
          <w:sz w:val="40"/>
          <w:szCs w:val="40"/>
        </w:rPr>
        <w:t xml:space="preserve">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 xml:space="preserve">Residential Support Worker </w:t>
            </w:r>
          </w:p>
          <w:p>
            <w:pPr>
              <w:pStyle w:val="Normal"/>
              <w:spacing w:lineRule="auto" w:line="240" w:before="0" w:after="0"/>
              <w:rPr>
                <w:rFonts w:ascii="Arial" w:hAnsi="Arial" w:cs="Arial"/>
                <w:b/>
                <w:b/>
                <w:caps/>
              </w:rPr>
            </w:pPr>
            <w:r>
              <w:rPr>
                <w:rFonts w:cs="Arial" w:ascii="Arial" w:hAnsi="Arial"/>
                <w:b/>
                <w:caps/>
              </w:rPr>
              <w:t>(Children with Disabilities)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 G plus 7% shift enhancement</w:t>
            </w:r>
          </w:p>
        </w:tc>
      </w:tr>
      <w:tr>
        <w:trPr>
          <w:trHeight w:val="4057"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work as a member of a team within the residential establishment and wider service offering a range of appropriate services to children with disabilities and their families. </w:t>
            </w:r>
          </w:p>
          <w:p>
            <w:pPr>
              <w:pStyle w:val="Normal"/>
              <w:spacing w:lineRule="auto" w:line="240" w:before="0" w:after="0"/>
              <w:rPr>
                <w:rFonts w:ascii="Arial" w:hAnsi="Arial" w:cs="Arial"/>
              </w:rPr>
            </w:pPr>
            <w:r>
              <w:rPr>
                <w:rFonts w:cs="Arial" w:ascii="Arial" w:hAnsi="Arial"/>
              </w:rPr>
              <w:t>To be a part of a team offering a comprehensive residential service to children and young people, the aim being to ensure the physical, social and emotional care and development of the young people and the establishment</w:t>
            </w:r>
          </w:p>
          <w:p>
            <w:pPr>
              <w:pStyle w:val="Normal"/>
              <w:spacing w:lineRule="auto" w:line="240" w:before="0" w:after="0"/>
              <w:rPr>
                <w:rFonts w:ascii="Arial" w:hAnsi="Arial" w:cs="Arial"/>
              </w:rPr>
            </w:pPr>
            <w:r>
              <w:rPr>
                <w:rFonts w:cs="Arial" w:ascii="Arial" w:hAnsi="Arial"/>
              </w:rPr>
            </w:r>
          </w:p>
          <w:p>
            <w:pPr>
              <w:pStyle w:val="Normal"/>
              <w:spacing w:lineRule="auto" w:line="240" w:before="0" w:after="120"/>
              <w:rPr>
                <w:rFonts w:ascii="Arial" w:hAnsi="Arial" w:cs="Arial"/>
              </w:rPr>
            </w:pPr>
            <w:r>
              <w:rPr>
                <w:rFonts w:cs="Arial" w:ascii="Arial" w:hAnsi="Arial"/>
              </w:rPr>
              <w:t xml:space="preserve">This is a short care provision for children and young people which will involve more intimate personal care. This role will involve the administration of medicines on a more regular basis than within outreach /main stream residential services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Registered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provide for the practical and personal care needs of children and young people on a day-to-day basis in partnership with families.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Provide a positive role model and act as key worker identified children and young people with disabilities, presenting yourself in a highly professional manner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assess the needs of children and young people with disabilities and contribute to the planning and implementation of agreed care plans</w:t>
            </w:r>
          </w:p>
          <w:p>
            <w:pPr>
              <w:pStyle w:val="Normal"/>
              <w:spacing w:lineRule="auto" w:line="240" w:before="0" w:after="0"/>
              <w:rPr>
                <w:rFonts w:ascii="Arial" w:hAnsi="Arial" w:cs="Arial"/>
              </w:rPr>
            </w:pPr>
            <w:r>
              <w:rPr>
                <w:rFonts w:cs="Arial" w:ascii="Arial" w:hAnsi="Arial"/>
              </w:rPr>
              <w:t>To be responsible for and administer medication to children and young people with disabilities in accordance with Departmental Policy and Procedures including undertaking Level 3 medication training and NHS competency training relevant to individual children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stimulate development and learning skills through play, social interactions and encouragement of children and young people to make informed choices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carry out duties in line with the Council’s policies and procedures, The Children’s Homes Regulations including the Quality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participate in the general activities and delivery of services as a member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Awareness and responsibility for the health and safety of the home; for self, young people, colleagues, and visitors and  act as an advocate for the child or young person where necessary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Participate in and complete reports for statutory reviews and meetings concerning the young people and to attend any child related meetings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take day-to-day responsibility for the residential unit as needs arise and as appropriate to the service.</w:t>
            </w:r>
          </w:p>
        </w:tc>
      </w:tr>
      <w:tr>
        <w:trPr>
          <w:trHeight w:val="299"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adhere to the Department’s policy on confidentiality.</w:t>
            </w:r>
          </w:p>
        </w:tc>
      </w:tr>
      <w:tr>
        <w:trPr>
          <w:trHeight w:val="337"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Provide and participate in leisure activities in line with the care and placement plans of the young people</w:t>
            </w:r>
          </w:p>
        </w:tc>
      </w:tr>
      <w:tr>
        <w:trPr>
          <w:trHeight w:val="281"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Undertake mandatory training programmes as required by the service to meet the needs of the service users  </w:t>
            </w:r>
          </w:p>
        </w:tc>
      </w:tr>
      <w:tr>
        <w:trPr>
          <w:trHeight w:val="299"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Attend and participate in supervision and staff meetings as required</w:t>
            </w:r>
          </w:p>
        </w:tc>
      </w:tr>
      <w:tr>
        <w:trPr>
          <w:trHeight w:val="281"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liaise and work effectively with colleagues and multi-agencies involved with the child/young person and their family.</w:t>
            </w:r>
          </w:p>
        </w:tc>
      </w:tr>
      <w:tr>
        <w:trPr>
          <w:trHeight w:val="281"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Undertake specific administrative and financial duties as required</w:t>
            </w:r>
          </w:p>
        </w:tc>
      </w:tr>
      <w:tr>
        <w:trPr>
          <w:trHeight w:val="299"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Web"/>
              <w:spacing w:lineRule="auto" w:line="240" w:before="0" w:after="0"/>
              <w:rPr/>
            </w:pPr>
            <w:r>
              <w:rPr>
                <w:rFonts w:cs="Arial" w:ascii="Arial" w:hAnsi="Arial"/>
              </w:rPr>
              <w:t xml:space="preserve">Mentoring of colleagues through the induction process. </w:t>
            </w:r>
            <w:r>
              <w:rPr>
                <w:rFonts w:cs="Arial" w:ascii="Arial" w:hAnsi="Arial"/>
                <w:sz w:val="22"/>
                <w:szCs w:val="22"/>
              </w:rPr>
              <w:t>Any other duties in line with the post, which may be required from time to time</w:t>
            </w:r>
          </w:p>
          <w:p>
            <w:pPr>
              <w:pStyle w:val="Normal"/>
              <w:spacing w:lineRule="auto" w:line="240" w:before="0" w:after="120"/>
              <w:rPr>
                <w:rFonts w:ascii="Arial" w:hAnsi="Arial" w:cs="Arial"/>
                <w:b/>
                <w:b/>
                <w:bCs/>
              </w:rPr>
            </w:pPr>
            <w:r>
              <w:rPr>
                <w:rFonts w:cs="Arial" w:ascii="Arial" w:hAnsi="Arial"/>
                <w:b/>
                <w:bCs/>
              </w:rPr>
            </w:r>
          </w:p>
          <w:p>
            <w:pPr>
              <w:pStyle w:val="Normal"/>
              <w:spacing w:lineRule="auto" w:line="240" w:before="0" w:after="0"/>
              <w:rPr>
                <w:rFonts w:ascii="Arial" w:hAnsi="Arial" w:cs="Arial"/>
              </w:rPr>
            </w:pPr>
            <w:r>
              <w:rPr>
                <w:rFonts w:cs="Arial" w:ascii="Arial" w:hAnsi="Arial"/>
              </w:rPr>
              <w:t>Any other duties in line with the post, which may be required from time to time</w:t>
            </w:r>
          </w:p>
        </w:tc>
      </w:tr>
      <w:tr>
        <w:trPr>
          <w:trHeight w:val="299" w:hRule="atLeast"/>
        </w:trPr>
        <w:tc>
          <w:tcPr>
            <w:tcW w:w="808" w:type="dxa"/>
            <w:tcBorders/>
            <w:shd w:fill="auto" w:val="clear"/>
          </w:tcPr>
          <w:p>
            <w:pPr>
              <w:pStyle w:val="Normal"/>
              <w:spacing w:lineRule="auto" w:line="240" w:before="0" w:after="0"/>
              <w:rPr>
                <w:rFonts w:ascii="Arial" w:hAnsi="Arial" w:eastAsia="Arial" w:cs="Arial"/>
                <w:b/>
                <w:b/>
              </w:rPr>
            </w:pPr>
            <w:r>
              <w:rPr>
                <w:rFonts w:eastAsia="Arial" w:cs="Arial" w:ascii="Arial" w:hAnsi="Arial"/>
                <w:b/>
              </w:rPr>
              <w:t xml:space="preserve"> </w:t>
            </w:r>
          </w:p>
        </w:tc>
        <w:tc>
          <w:tcPr>
            <w:tcW w:w="8829" w:type="dxa"/>
            <w:gridSpan w:val="2"/>
            <w:tcBorders/>
            <w:shd w:fill="auto" w:val="clear"/>
          </w:tcPr>
          <w:p>
            <w:pPr>
              <w:pStyle w:val="NormalWeb"/>
              <w:snapToGrid w:val="false"/>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January 2026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Donna Jordan </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RESIDENTIAL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Residential Support Worker (Children with Disabilities)</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the development needs of children and young people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and understanding of the impact of disability on young people and their families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meet the additional support needs of disabled children and young people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Effective communication skills with colleagues, partner agencies and children and families to ensure young people’s needs are met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accurately record information and provide reports to a high standard as required</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left w:val="single" w:sz="4" w:space="0" w:color="000000"/>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Relevant NVQ Level 3/Level 3 Diploma or equivalent (*) /or the ability and commitment to complete the Level 4 Children and Young People Practitioner Apprentice within 24 months. </w:t>
            </w:r>
          </w:p>
          <w:p>
            <w:pPr>
              <w:pStyle w:val="Normal"/>
              <w:spacing w:lineRule="auto" w:line="240" w:before="120" w:after="120"/>
              <w:rPr>
                <w:rFonts w:ascii="Arial" w:hAnsi="Arial" w:cs="Arial"/>
              </w:rPr>
            </w:pPr>
            <w:r>
              <w:rPr>
                <w:rFonts w:cs="Arial" w:ascii="Arial" w:hAnsi="Arial"/>
              </w:rPr>
              <w:t>(*Health &amp; Social Care, Children &amp; Young People, Diploma in Social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Interview/Certificate</w:t>
            </w:r>
          </w:p>
        </w:tc>
      </w:tr>
      <w:tr>
        <w:trPr>
          <w:trHeight w:val="374" w:hRule="atLeast"/>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children and young people with additional support needs in a residential or community setting</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w:t>
            </w:r>
          </w:p>
        </w:tc>
      </w:tr>
      <w:tr>
        <w:trPr>
          <w:trHeight w:val="150" w:hRule="atLeast"/>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team work and the ability to deal with difficult situations and make appropriate decisions in line with the policies and procedures of the home.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p>
            <w:pPr>
              <w:pStyle w:val="Normal"/>
              <w:spacing w:lineRule="auto" w:line="240" w:before="120" w:after="120"/>
              <w:rPr>
                <w:rFonts w:ascii="Arial" w:hAnsi="Arial" w:cs="Arial"/>
              </w:rPr>
            </w:pPr>
            <w:r>
              <w:rPr>
                <w:rFonts w:cs="Arial" w:ascii="Arial" w:hAnsi="Arial"/>
              </w:rPr>
              <w:t>Sleep in duties are not a  requirement at homes for CWD as there are waking night staff</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6. </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has a minimum age requirement due to the nature of the position of 21</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Extensive experience and knowledge of working with CwD</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Degree in Social Work</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Date Person Specification prepared/updated: </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January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Donna Jordan</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2026-07-09T09:34:00Z</dcterms:created>
  <dc:creator>Johnson, Andrew</dc:creator>
  <dc:description/>
  <dc:language>en-US</dc:language>
  <cp:lastModifiedBy>Wardle, Sharon</cp:lastModifiedBy>
  <cp:lastPrinted>1995-11-21T17:41:00Z</cp:lastPrinted>
  <dcterms:modified xsi:type="dcterms:W3CDTF">2026-07-09T09:34:00Z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