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b/>
          <w:bCs/>
          <w:sz w:val="40"/>
          <w:szCs w:val="40"/>
        </w:rPr>
      </w:pPr>
      <w: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caps/>
              </w:rPr>
            </w:pPr>
            <w:r>
              <w:rPr>
                <w:rFonts w:cs="Arial" w:ascii="Arial" w:hAnsi="Arial"/>
                <w:b/>
                <w:caps/>
              </w:rPr>
              <w:t xml:space="preserve">Residential Support Worker </w:t>
            </w:r>
          </w:p>
          <w:p>
            <w:pPr>
              <w:pStyle w:val="Normal"/>
              <w:spacing w:lineRule="auto" w:line="240" w:before="0" w:after="0"/>
              <w:rPr>
                <w:rFonts w:ascii="Arial" w:hAnsi="Arial" w:cs="Arial"/>
                <w:b/>
                <w:caps/>
              </w:rPr>
            </w:pPr>
            <w:r>
              <w:rPr>
                <w:rFonts w:cs="Arial" w:ascii="Arial" w:hAnsi="Arial"/>
                <w:b/>
                <w:caps/>
              </w:rPr>
              <w:t>(Children with Disabilities)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 G plus 7% shift enhancement</w:t>
            </w:r>
          </w:p>
        </w:tc>
      </w:tr>
      <w:tr>
        <w:trPr>
          <w:trHeight w:val="4057"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work as a member of a team within the residential establishment and wider service offering a range of appropriate services to children with disabilities and their families. </w:t>
            </w:r>
          </w:p>
          <w:p>
            <w:pPr>
              <w:pStyle w:val="Normal"/>
              <w:spacing w:lineRule="auto" w:line="240" w:before="0" w:after="0"/>
              <w:rPr>
                <w:rFonts w:ascii="Arial" w:hAnsi="Arial" w:cs="Arial"/>
              </w:rPr>
            </w:pPr>
            <w:r>
              <w:rPr>
                <w:rFonts w:cs="Arial" w:ascii="Arial" w:hAnsi="Arial"/>
              </w:rPr>
              <w:t>To be a part of a team offering a comprehensive residential service to children and young people, the aim being to ensure the physical, social and emotional care and development of the young people and the establishment</w:t>
            </w:r>
          </w:p>
          <w:p>
            <w:pPr>
              <w:pStyle w:val="Normal"/>
              <w:spacing w:lineRule="auto" w:line="240" w:before="0" w:after="0"/>
              <w:rPr>
                <w:rFonts w:ascii="Arial" w:hAnsi="Arial" w:cs="Arial"/>
              </w:rPr>
            </w:pPr>
            <w:r>
              <w:rPr>
                <w:rFonts w:cs="Arial" w:ascii="Arial" w:hAnsi="Arial"/>
              </w:rPr>
            </w:r>
          </w:p>
          <w:p>
            <w:pPr>
              <w:pStyle w:val="Normal"/>
              <w:spacing w:lineRule="auto" w:line="240" w:before="0" w:after="120"/>
              <w:rPr>
                <w:rFonts w:ascii="Arial" w:hAnsi="Arial" w:cs="Arial"/>
              </w:rPr>
            </w:pPr>
            <w:r>
              <w:rPr>
                <w:rFonts w:cs="Arial" w:ascii="Arial" w:hAnsi="Arial"/>
              </w:rPr>
              <w:t xml:space="preserve">This is a short care provision for children and young people which will involve more intimate personal care. This role will involve the administration of medicines on a more regular basis than within outreach /main stream residential services </w:t>
            </w:r>
          </w:p>
          <w:p>
            <w:pPr>
              <w:pStyle w:val="Normal"/>
              <w:spacing w:lineRule="auto" w:line="240" w:before="0" w:after="0"/>
              <w:rPr>
                <w:rFonts w:ascii="Arial" w:hAnsi="Arial" w:cs="Arial"/>
              </w:rPr>
            </w:pPr>
            <w:r>
              <w:rPr>
                <w:rFonts w:cs="Arial" w:ascii="Arial" w:hAnsi="Arial"/>
              </w:rPr>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Registered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provide for the practical and personal care needs of children and young people on a day-to-day basis in partnership with families.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Provide a positive role model and act as key worker identified children and young people with disabilities, presenting yourself in a highly professional manner</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assess the needs of children and young people with disabilities and contribute to the planning and implementation of agreed care plans</w:t>
            </w:r>
          </w:p>
          <w:p>
            <w:pPr>
              <w:pStyle w:val="Normal"/>
              <w:spacing w:lineRule="auto" w:line="240" w:before="0" w:after="0"/>
              <w:rPr>
                <w:rFonts w:ascii="Arial" w:hAnsi="Arial" w:cs="Arial"/>
              </w:rPr>
            </w:pPr>
            <w:r>
              <w:rPr>
                <w:rFonts w:cs="Arial" w:ascii="Arial" w:hAnsi="Arial"/>
              </w:rPr>
              <w:t>To be responsible for and administer medication to children and young people with disabilities in accordance with Departmental Policy and Procedures including undertaking Level 3 medication training and NHS competency training relevant to individual children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stimulate development and learning skills through play, social interactions and encouragement of children and young people to make informed choices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carry out duties in line with the Council’s policies and procedures, The Children’s Homes Regulations including the Quality Standards.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participate in the general activities and delivery of services as a member of the team</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Awareness and responsibility for the health and safety of the home; for self, young people, colleagues, and visitors and  act as an advocate for the child or young person where necessary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Participate in and complete reports for statutory reviews and meetings concerning the young people and to attend any child related meetings as appropriate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take day-to-day responsibility for the residential unit as needs arise and as appropriate to the service.</w:t>
            </w:r>
          </w:p>
        </w:tc>
      </w:tr>
      <w:tr>
        <w:trPr>
          <w:trHeight w:val="299"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29" w:type="dxa"/>
            <w:gridSpan w:val="2"/>
            <w:tcBorders/>
          </w:tcPr>
          <w:p>
            <w:pPr>
              <w:pStyle w:val="Normal"/>
              <w:spacing w:lineRule="auto" w:line="240" w:before="0" w:after="0"/>
              <w:rPr>
                <w:rFonts w:ascii="Arial" w:hAnsi="Arial" w:eastAsia="Times New Roman" w:cs="Arial"/>
              </w:rPr>
            </w:pPr>
            <w:r>
              <w:rPr>
                <w:rFonts w:eastAsia="Times New Roman" w:cs="Arial" w:ascii="Arial" w:hAnsi="Arial"/>
              </w:rPr>
              <w:t>To adhere to the Department’s policy on confidentiality.</w:t>
            </w:r>
          </w:p>
        </w:tc>
      </w:tr>
      <w:tr>
        <w:trPr>
          <w:trHeight w:val="337"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29" w:type="dxa"/>
            <w:gridSpan w:val="2"/>
            <w:tcBorders/>
          </w:tcPr>
          <w:p>
            <w:pPr>
              <w:pStyle w:val="Normal"/>
              <w:spacing w:lineRule="auto" w:line="240" w:before="0" w:after="0"/>
              <w:rPr>
                <w:rFonts w:ascii="Arial" w:hAnsi="Arial" w:cs="Arial"/>
              </w:rPr>
            </w:pPr>
            <w:r>
              <w:rPr>
                <w:rFonts w:cs="Arial" w:ascii="Arial" w:hAnsi="Arial"/>
              </w:rPr>
              <w:t>Provide and participate in leisure activities in line with the care and placement plans of the young people</w:t>
            </w:r>
          </w:p>
        </w:tc>
      </w:tr>
      <w:tr>
        <w:trPr>
          <w:trHeight w:val="281"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29" w:type="dxa"/>
            <w:gridSpan w:val="2"/>
            <w:tcBorders/>
          </w:tcPr>
          <w:p>
            <w:pPr>
              <w:pStyle w:val="Normal"/>
              <w:spacing w:lineRule="auto" w:line="240" w:before="0" w:after="0"/>
              <w:rPr>
                <w:rFonts w:ascii="Arial" w:hAnsi="Arial" w:cs="Arial"/>
              </w:rPr>
            </w:pPr>
            <w:r>
              <w:rPr>
                <w:rFonts w:cs="Arial" w:ascii="Arial" w:hAnsi="Arial"/>
              </w:rPr>
              <w:t xml:space="preserve">Undertake mandatory training programmes as required by the service to meet the needs of the service users  </w:t>
            </w:r>
          </w:p>
        </w:tc>
      </w:tr>
      <w:tr>
        <w:trPr>
          <w:trHeight w:val="299"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29" w:type="dxa"/>
            <w:gridSpan w:val="2"/>
            <w:tcBorders/>
          </w:tcPr>
          <w:p>
            <w:pPr>
              <w:pStyle w:val="Normal"/>
              <w:spacing w:lineRule="auto" w:line="240" w:before="0" w:after="0"/>
              <w:rPr>
                <w:rFonts w:ascii="Arial" w:hAnsi="Arial" w:cs="Arial"/>
              </w:rPr>
            </w:pPr>
            <w:r>
              <w:rPr>
                <w:rFonts w:cs="Arial" w:ascii="Arial" w:hAnsi="Arial"/>
              </w:rPr>
              <w:t>Attend and participate in supervision and staff meetings as required</w:t>
            </w:r>
          </w:p>
        </w:tc>
      </w:tr>
      <w:tr>
        <w:trPr>
          <w:trHeight w:val="281"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29" w:type="dxa"/>
            <w:gridSpan w:val="2"/>
            <w:tcBorders/>
          </w:tcPr>
          <w:p>
            <w:pPr>
              <w:pStyle w:val="Normal"/>
              <w:spacing w:lineRule="auto" w:line="240" w:before="0" w:after="0"/>
              <w:rPr>
                <w:rFonts w:ascii="Arial" w:hAnsi="Arial" w:cs="Arial"/>
              </w:rPr>
            </w:pPr>
            <w:r>
              <w:rPr>
                <w:rFonts w:cs="Arial" w:ascii="Arial" w:hAnsi="Arial"/>
              </w:rPr>
              <w:t>To liaise and work effectively with colleagues and multi-agencies involved with the child/young person and their family.</w:t>
            </w:r>
          </w:p>
        </w:tc>
      </w:tr>
      <w:tr>
        <w:trPr>
          <w:trHeight w:val="281" w:hRule="atLeast"/>
        </w:trPr>
        <w:tc>
          <w:tcPr>
            <w:tcW w:w="808" w:type="dxa"/>
            <w:tcBorders/>
          </w:tcPr>
          <w:p>
            <w:pPr>
              <w:pStyle w:val="Normal"/>
              <w:spacing w:lineRule="auto" w:line="240" w:before="0" w:after="0"/>
              <w:rPr>
                <w:rFonts w:ascii="Arial" w:hAnsi="Arial" w:cs="Arial"/>
                <w:b/>
              </w:rPr>
            </w:pPr>
            <w:r>
              <w:rPr>
                <w:rFonts w:cs="Arial" w:ascii="Arial" w:hAnsi="Arial"/>
                <w:b/>
              </w:rPr>
              <w:t>15</w:t>
            </w:r>
          </w:p>
        </w:tc>
        <w:tc>
          <w:tcPr>
            <w:tcW w:w="8829" w:type="dxa"/>
            <w:gridSpan w:val="2"/>
            <w:tcBorders/>
          </w:tcPr>
          <w:p>
            <w:pPr>
              <w:pStyle w:val="Normal"/>
              <w:spacing w:lineRule="auto" w:line="240" w:before="0" w:after="0"/>
              <w:rPr>
                <w:rFonts w:ascii="Arial" w:hAnsi="Arial" w:cs="Arial"/>
              </w:rPr>
            </w:pPr>
            <w:r>
              <w:rPr>
                <w:rFonts w:cs="Arial" w:ascii="Arial" w:hAnsi="Arial"/>
              </w:rPr>
              <w:t>Undertake specific administrative and financial duties as required</w:t>
            </w:r>
          </w:p>
        </w:tc>
      </w:tr>
      <w:tr>
        <w:trPr>
          <w:trHeight w:val="299" w:hRule="atLeast"/>
        </w:trPr>
        <w:tc>
          <w:tcPr>
            <w:tcW w:w="808" w:type="dxa"/>
            <w:tcBorders/>
          </w:tcPr>
          <w:p>
            <w:pPr>
              <w:pStyle w:val="Normal"/>
              <w:spacing w:lineRule="auto" w:line="240" w:before="0" w:after="0"/>
              <w:rPr>
                <w:rFonts w:ascii="Arial" w:hAnsi="Arial" w:cs="Arial"/>
                <w:b/>
              </w:rPr>
            </w:pPr>
            <w:r>
              <w:rPr>
                <w:rFonts w:cs="Arial" w:ascii="Arial" w:hAnsi="Arial"/>
                <w:b/>
              </w:rPr>
              <w:t>16</w:t>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17</w:t>
            </w:r>
          </w:p>
        </w:tc>
        <w:tc>
          <w:tcPr>
            <w:tcW w:w="8829" w:type="dxa"/>
            <w:gridSpan w:val="2"/>
            <w:tcBorders/>
          </w:tcPr>
          <w:p>
            <w:pPr>
              <w:pStyle w:val="NormalWeb"/>
              <w:spacing w:lineRule="auto" w:line="240" w:before="0" w:after="0"/>
              <w:rPr/>
            </w:pPr>
            <w:r>
              <w:rPr>
                <w:rFonts w:cs="Arial" w:ascii="Arial" w:hAnsi="Arial"/>
              </w:rPr>
              <w:t xml:space="preserve">Mentoring of colleagues through the induction process. </w:t>
            </w:r>
            <w:r>
              <w:rPr>
                <w:rFonts w:cs="Arial" w:ascii="Arial" w:hAnsi="Arial"/>
                <w:sz w:val="22"/>
                <w:szCs w:val="22"/>
              </w:rPr>
              <w:t>Any other duties in line with the post, which may be required from time to time</w:t>
            </w:r>
          </w:p>
          <w:p>
            <w:pPr>
              <w:pStyle w:val="Normal"/>
              <w:spacing w:lineRule="auto" w:line="240" w:before="0" w:after="120"/>
              <w:rPr>
                <w:rFonts w:ascii="Arial" w:hAnsi="Arial" w:cs="Arial"/>
                <w:b/>
                <w:bCs/>
              </w:rPr>
            </w:pPr>
            <w:r>
              <w:rPr>
                <w:rFonts w:cs="Arial" w:ascii="Arial" w:hAnsi="Arial"/>
                <w:b/>
                <w:bCs/>
              </w:rPr>
            </w:r>
          </w:p>
          <w:p>
            <w:pPr>
              <w:pStyle w:val="Normal"/>
              <w:spacing w:lineRule="auto" w:line="240" w:before="0" w:after="0"/>
              <w:rPr>
                <w:rFonts w:ascii="Arial" w:hAnsi="Arial" w:cs="Arial"/>
              </w:rPr>
            </w:pPr>
            <w:r>
              <w:rPr>
                <w:rFonts w:cs="Arial" w:ascii="Arial" w:hAnsi="Arial"/>
              </w:rPr>
              <w:t>Any other duties in line with the post, which may be required from time to time</w:t>
            </w:r>
          </w:p>
        </w:tc>
      </w:tr>
      <w:tr>
        <w:trPr>
          <w:trHeight w:val="299" w:hRule="atLeast"/>
        </w:trPr>
        <w:tc>
          <w:tcPr>
            <w:tcW w:w="808" w:type="dxa"/>
            <w:tcBorders/>
          </w:tcPr>
          <w:p>
            <w:pPr>
              <w:pStyle w:val="Normal"/>
              <w:spacing w:lineRule="auto" w:line="240" w:before="0" w:after="0"/>
              <w:rPr>
                <w:rFonts w:ascii="Arial" w:hAnsi="Arial" w:eastAsia="Arial" w:cs="Arial"/>
                <w:b/>
              </w:rPr>
            </w:pPr>
            <w:r>
              <w:rPr>
                <w:rFonts w:eastAsia="Arial" w:cs="Arial" w:ascii="Arial" w:hAnsi="Arial"/>
                <w:b/>
              </w:rPr>
              <w:t xml:space="preserve"> </w:t>
            </w:r>
          </w:p>
        </w:tc>
        <w:tc>
          <w:tcPr>
            <w:tcW w:w="8829" w:type="dxa"/>
            <w:gridSpan w:val="2"/>
            <w:tcBorders/>
          </w:tcPr>
          <w:p>
            <w:pPr>
              <w:pStyle w:val="NormalWeb"/>
              <w:snapToGrid w:val="false"/>
              <w:spacing w:lineRule="auto" w:line="240" w:before="0" w:after="0"/>
              <w:rPr>
                <w:rFonts w:ascii="Arial" w:hAnsi="Arial" w:cs="Arial"/>
              </w:rPr>
            </w:pPr>
            <w:r>
              <w:rPr>
                <w:rFonts w:cs="Arial" w:ascii="Arial" w:hAnsi="Arial"/>
              </w:rPr>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 xml:space="preserve">January 2026 </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 xml:space="preserve">Donna Jordan </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Childrens RESIDENTIAL Services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Residential Support Worker (Children with Disabilities)</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Knowledge of the development needs of children and young people</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Knowledge and understanding of the impact of disability on young people and their families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meet the additional support needs of disabled children and young people</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Effective communication skills with colleagues, partner agencies and children and families to ensure young people’s needs are met</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rmal"/>
              <w:spacing w:lineRule="auto" w:line="240" w:before="120" w:after="120"/>
              <w:ind w:right="175"/>
              <w:rPr>
                <w:rFonts w:ascii="Arial" w:hAnsi="Arial" w:cs="Arial"/>
              </w:rPr>
            </w:pPr>
            <w:r>
              <w:rPr>
                <w:rFonts w:cs="Arial" w:ascii="Arial" w:hAnsi="Arial"/>
              </w:rPr>
              <w:t>Ability to accurately record information and provide reports to a high standard as required</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Relevant NVQ Level 3/Level 3 Diploma or equivalent (*) /or the ability and commitment to complete the Level 4 Children and Young People Practitioner Apprentice within 24 months. </w:t>
            </w:r>
          </w:p>
          <w:p>
            <w:pPr>
              <w:pStyle w:val="Normal"/>
              <w:spacing w:lineRule="auto" w:line="240" w:before="120" w:after="120"/>
              <w:rPr>
                <w:rFonts w:ascii="Arial" w:hAnsi="Arial" w:cs="Arial"/>
              </w:rPr>
            </w:pPr>
            <w:r>
              <w:rPr>
                <w:rFonts w:cs="Arial" w:ascii="Arial" w:hAnsi="Arial"/>
              </w:rPr>
              <w:t>(*Health &amp; Social Care, Children &amp; Young People, Diploma in Social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Interview/Certificate</w:t>
            </w:r>
          </w:p>
        </w:tc>
      </w:tr>
      <w:tr>
        <w:trPr>
          <w:trHeight w:val="374" w:hRule="atLeast"/>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Experience of working with children and young people with additional support needs in a residential or community setting</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Form/Certificate</w:t>
            </w:r>
          </w:p>
        </w:tc>
      </w:tr>
      <w:tr>
        <w:trPr>
          <w:trHeight w:val="150" w:hRule="atLeast"/>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Experience of team work and the ability to deal with difficult situations and make appropriate decisions in line with the policies and procedures of the home.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Form/Certificate</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p>
            <w:pPr>
              <w:pStyle w:val="Normal"/>
              <w:spacing w:lineRule="auto" w:line="240" w:before="120" w:after="120"/>
              <w:rPr>
                <w:rFonts w:ascii="Arial" w:hAnsi="Arial" w:cs="Arial"/>
              </w:rPr>
            </w:pPr>
            <w:r>
              <w:rPr>
                <w:rFonts w:cs="Arial" w:ascii="Arial" w:hAnsi="Arial"/>
              </w:rPr>
              <w:t>Sleep in duties are not a  requirement at homes for CWD as there are waking night staff</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p>
            <w:pPr>
              <w:pStyle w:val="Normal"/>
              <w:spacing w:lineRule="auto" w:line="240" w:before="120" w:after="120"/>
              <w:rPr>
                <w:rFonts w:ascii="Arial" w:hAnsi="Arial" w:cs="Arial"/>
              </w:rPr>
            </w:pPr>
            <w:r>
              <w:rPr>
                <w:rFonts w:cs="Arial" w:ascii="Arial" w:hAnsi="Arial"/>
              </w:rPr>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6. </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role has a minimum age requirement due to the nature of the position of 21</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Extensive experience and knowledge of working with CwD</w:t>
            </w:r>
          </w:p>
        </w:tc>
        <w:tc>
          <w:tcPr>
            <w:tcW w:w="342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Degree in Social Work</w:t>
            </w:r>
          </w:p>
        </w:tc>
        <w:tc>
          <w:tcPr>
            <w:tcW w:w="3423"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 xml:space="preserve">Date Person Specification prepared/updated: </w:t>
            </w:r>
          </w:p>
        </w:tc>
        <w:tc>
          <w:tcPr>
            <w:tcW w:w="3816" w:type="dxa"/>
            <w:gridSpan w:val="3"/>
            <w:tcBorders/>
          </w:tcPr>
          <w:p>
            <w:pPr>
              <w:pStyle w:val="Normal"/>
              <w:spacing w:lineRule="auto" w:line="240" w:before="0" w:after="0"/>
              <w:rPr>
                <w:rFonts w:ascii="Arial" w:hAnsi="Arial" w:cs="Arial"/>
                <w:b/>
              </w:rPr>
            </w:pPr>
            <w:r>
              <w:rPr>
                <w:rFonts w:cs="Arial" w:ascii="Arial" w:hAnsi="Arial"/>
                <w:b/>
              </w:rPr>
              <w:t>January 2026</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 xml:space="preserve">Person Specification prepared by: </w:t>
            </w:r>
          </w:p>
        </w:tc>
        <w:tc>
          <w:tcPr>
            <w:tcW w:w="3816" w:type="dxa"/>
            <w:gridSpan w:val="3"/>
            <w:tcBorders/>
          </w:tcPr>
          <w:p>
            <w:pPr>
              <w:pStyle w:val="Normal"/>
              <w:spacing w:lineRule="auto" w:line="240" w:before="0" w:after="0"/>
              <w:rPr>
                <w:rFonts w:ascii="Arial" w:hAnsi="Arial" w:cs="Arial"/>
                <w:b/>
              </w:rPr>
            </w:pPr>
            <w:r>
              <w:rPr>
                <w:rFonts w:cs="Arial" w:ascii="Arial" w:hAnsi="Arial"/>
                <w:b/>
              </w:rPr>
              <w:t>Donna Jordan</w:t>
            </w:r>
          </w:p>
        </w:tc>
      </w:tr>
      <w:tr>
        <w:trPr/>
        <w:tc>
          <w:tcPr>
            <w:tcW w:w="5812" w:type="dxa"/>
            <w:gridSpan w:val="5"/>
            <w:tcBorders/>
          </w:tcPr>
          <w:p>
            <w:pPr>
              <w:pStyle w:val="Normal"/>
              <w:snapToGrid w:val="false"/>
              <w:spacing w:lineRule="auto" w:line="240" w:before="0" w:after="0"/>
              <w:rPr>
                <w:rFonts w:ascii="Arial" w:hAnsi="Arial" w:cs="Arial"/>
                <w:b/>
              </w:rPr>
            </w:pPr>
            <w:r>
              <w:rPr>
                <w:rFonts w:cs="Arial" w:ascii="Arial" w:hAnsi="Arial"/>
                <w:b/>
              </w:rPr>
            </w:r>
          </w:p>
        </w:tc>
        <w:tc>
          <w:tcPr>
            <w:tcW w:w="3816" w:type="dxa"/>
            <w:gridSpan w:val="3"/>
            <w:tcBorders/>
          </w:tcPr>
          <w:p>
            <w:pPr>
              <w:pStyle w:val="Normal"/>
              <w:snapToGrid w:val="false"/>
              <w:spacing w:lineRule="auto" w:line="240" w:before="0" w:after="0"/>
              <w:rPr>
                <w:rFonts w:ascii="Arial" w:hAnsi="Arial" w:cs="Arial"/>
                <w:b/>
              </w:rPr>
            </w:pPr>
            <w:r>
              <w:rPr>
                <w:rFonts w:cs="Arial" w:ascii="Arial" w:hAnsi="Arial"/>
                <w:b/>
              </w:rPr>
            </w:r>
          </w:p>
        </w:tc>
      </w:tr>
    </w:tbl>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