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F46" w:rsidRPr="000E587C" w:rsidRDefault="000E587C" w:rsidP="00784F46">
      <w:pPr>
        <w:pStyle w:val="Title"/>
        <w:spacing w:before="0" w:after="0"/>
        <w:rPr>
          <w:sz w:val="56"/>
        </w:rPr>
      </w:pPr>
      <w:r w:rsidRPr="000E587C">
        <w:rPr>
          <w:noProof/>
          <w:sz w:val="56"/>
          <w:lang w:eastAsia="en-GB"/>
        </w:rPr>
        <w:drawing>
          <wp:anchor distT="0" distB="0" distL="114300" distR="114300" simplePos="0" relativeHeight="251658240" behindDoc="0" locked="0" layoutInCell="1" allowOverlap="1" wp14:anchorId="3549E203" wp14:editId="6E705458">
            <wp:simplePos x="0" y="0"/>
            <wp:positionH relativeFrom="column">
              <wp:posOffset>5784215</wp:posOffset>
            </wp:positionH>
            <wp:positionV relativeFrom="paragraph">
              <wp:posOffset>-179070</wp:posOffset>
            </wp:positionV>
            <wp:extent cx="885190" cy="914400"/>
            <wp:effectExtent l="133350" t="114300" r="143510" b="1714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y Infant School logo3 new.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190" cy="91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84F46" w:rsidRPr="000E587C">
        <w:rPr>
          <w:sz w:val="56"/>
        </w:rPr>
        <w:t>Eagley Infant School</w:t>
      </w:r>
    </w:p>
    <w:p w:rsidR="0020346E" w:rsidRDefault="0094198F" w:rsidP="00784F46">
      <w:pPr>
        <w:pStyle w:val="Heading3"/>
        <w:rPr>
          <w:sz w:val="36"/>
        </w:rPr>
      </w:pPr>
      <w:r>
        <w:rPr>
          <w:sz w:val="36"/>
        </w:rPr>
        <w:t>eagley infant school</w:t>
      </w:r>
    </w:p>
    <w:p w:rsidR="00784F46" w:rsidRDefault="0020346E" w:rsidP="00784F46">
      <w:pPr>
        <w:pStyle w:val="Heading3"/>
        <w:rPr>
          <w:rFonts w:ascii="Arial" w:hAnsi="Arial" w:cs="Arial"/>
          <w:b/>
        </w:rPr>
      </w:pPr>
      <w:r>
        <w:rPr>
          <w:sz w:val="36"/>
        </w:rPr>
        <w:t xml:space="preserve">Job title </w:t>
      </w:r>
      <w:r w:rsidR="0059644D">
        <w:rPr>
          <w:sz w:val="36"/>
        </w:rPr>
        <w:t>–</w:t>
      </w:r>
      <w:r>
        <w:rPr>
          <w:sz w:val="36"/>
        </w:rPr>
        <w:t xml:space="preserve"> </w:t>
      </w:r>
      <w:r w:rsidR="00FA645F">
        <w:rPr>
          <w:rFonts w:ascii="Arial" w:hAnsi="Arial" w:cs="Arial"/>
          <w:b/>
        </w:rPr>
        <w:t xml:space="preserve">Lunchtime </w:t>
      </w:r>
      <w:r w:rsidR="00F868A5">
        <w:rPr>
          <w:rFonts w:ascii="Arial" w:hAnsi="Arial" w:cs="Arial"/>
          <w:b/>
        </w:rPr>
        <w:t xml:space="preserve">Early Years </w:t>
      </w:r>
      <w:bookmarkStart w:id="0" w:name="_GoBack"/>
      <w:bookmarkEnd w:id="0"/>
      <w:r w:rsidR="00FA645F">
        <w:rPr>
          <w:rFonts w:ascii="Arial" w:hAnsi="Arial" w:cs="Arial"/>
          <w:b/>
        </w:rPr>
        <w:t>Teaching assistant Level 2</w:t>
      </w:r>
    </w:p>
    <w:p w:rsidR="00D05B6A" w:rsidRDefault="00D05B6A" w:rsidP="0094198F">
      <w:pPr>
        <w:shd w:val="clear" w:color="auto" w:fill="FFFFFF"/>
        <w:spacing w:before="0" w:after="0" w:line="240" w:lineRule="auto"/>
        <w:rPr>
          <w:rFonts w:ascii="Century Gothic" w:eastAsia="Times New Roman" w:hAnsi="Century Gothic" w:cs="Arial"/>
          <w:b/>
          <w:color w:val="000000"/>
          <w:sz w:val="24"/>
          <w:szCs w:val="24"/>
          <w:lang w:eastAsia="en-GB"/>
        </w:rPr>
      </w:pPr>
    </w:p>
    <w:p w:rsidR="0020346E" w:rsidRPr="0020346E" w:rsidRDefault="0020346E" w:rsidP="0020346E">
      <w:pPr>
        <w:spacing w:before="0" w:after="0" w:line="264" w:lineRule="auto"/>
        <w:rPr>
          <w:rFonts w:ascii="Arial" w:eastAsia="Arial" w:hAnsi="Arial" w:cs="Times New Roman"/>
          <w:sz w:val="22"/>
          <w:szCs w:val="22"/>
        </w:rPr>
      </w:pPr>
      <w:r w:rsidRPr="0020346E">
        <w:rPr>
          <w:rFonts w:ascii="Arial" w:eastAsia="Arial" w:hAnsi="Arial" w:cs="Times New Roman"/>
          <w:sz w:val="22"/>
          <w:szCs w:val="22"/>
        </w:rPr>
        <w:t>The minimum essential requirements for the above post are as follows. Please try to show in your application form, how best you meet these requirements. Disabled candidates are guaranteed an interview if they meet the essential criteria.</w:t>
      </w:r>
    </w:p>
    <w:p w:rsidR="0020346E" w:rsidRPr="0020346E" w:rsidRDefault="0020346E" w:rsidP="0020346E">
      <w:pPr>
        <w:spacing w:before="0" w:after="0" w:line="264" w:lineRule="auto"/>
        <w:rPr>
          <w:rFonts w:ascii="Arial" w:eastAsia="Arial" w:hAnsi="Arial" w:cs="Times New Roman"/>
          <w:sz w:val="22"/>
          <w:szCs w:val="22"/>
        </w:rPr>
      </w:pPr>
    </w:p>
    <w:tbl>
      <w:tblPr>
        <w:tblStyle w:val="BoltonCouncil2"/>
        <w:tblW w:w="9854" w:type="dxa"/>
        <w:tblLayout w:type="fixed"/>
        <w:tblLook w:val="0120" w:firstRow="1" w:lastRow="0" w:firstColumn="0" w:lastColumn="1" w:noHBand="0" w:noVBand="0"/>
      </w:tblPr>
      <w:tblGrid>
        <w:gridCol w:w="675"/>
        <w:gridCol w:w="6237"/>
        <w:gridCol w:w="2942"/>
      </w:tblGrid>
      <w:tr w:rsidR="00424942" w:rsidRPr="00424942" w:rsidTr="0042494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FFFFFF"/>
          </w:tcPr>
          <w:p w:rsidR="00424942" w:rsidRPr="00424942" w:rsidRDefault="00424942" w:rsidP="00424942">
            <w:pPr>
              <w:spacing w:line="264" w:lineRule="auto"/>
              <w:rPr>
                <w:rFonts w:ascii="Arial" w:hAnsi="Arial" w:cs="Times New Roman"/>
                <w:sz w:val="22"/>
                <w:szCs w:val="22"/>
              </w:rPr>
            </w:pPr>
            <w:r w:rsidRPr="00424942">
              <w:rPr>
                <w:rFonts w:ascii="Arial" w:hAnsi="Arial" w:cs="Times New Roman"/>
                <w:sz w:val="22"/>
                <w:szCs w:val="22"/>
              </w:rPr>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FFFFFF"/>
          </w:tcPr>
          <w:p w:rsidR="00424942" w:rsidRPr="00424942" w:rsidRDefault="00424942" w:rsidP="00424942">
            <w:pPr>
              <w:spacing w:line="264" w:lineRule="auto"/>
              <w:rPr>
                <w:rFonts w:ascii="Arial" w:hAnsi="Arial" w:cs="Times New Roman"/>
                <w:sz w:val="22"/>
                <w:szCs w:val="22"/>
              </w:rPr>
            </w:pPr>
            <w:r w:rsidRPr="00424942">
              <w:rPr>
                <w:rFonts w:ascii="Arial" w:hAnsi="Arial" w:cs="Times New Roman"/>
                <w:sz w:val="22"/>
                <w:szCs w:val="22"/>
              </w:rPr>
              <w:t>Method of Assessment</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before="60" w:line="264" w:lineRule="auto"/>
              <w:ind w:right="175"/>
              <w:rPr>
                <w:rFonts w:ascii="Arial" w:hAnsi="Arial" w:cs="Arial"/>
                <w:sz w:val="22"/>
                <w:szCs w:val="22"/>
              </w:rPr>
            </w:pPr>
            <w:r w:rsidRPr="00424942">
              <w:rPr>
                <w:rFonts w:ascii="Arial" w:hAnsi="Arial" w:cs="Arial"/>
                <w:sz w:val="22"/>
                <w:szCs w:val="22"/>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before="60" w:line="264" w:lineRule="auto"/>
              <w:ind w:right="175"/>
              <w:rPr>
                <w:rFonts w:ascii="Arial" w:hAnsi="Arial" w:cs="Arial"/>
                <w:sz w:val="22"/>
                <w:szCs w:val="22"/>
              </w:rPr>
            </w:pPr>
            <w:r w:rsidRPr="00424942">
              <w:rPr>
                <w:rFonts w:ascii="Arial" w:hAnsi="Arial" w:cs="Arial"/>
                <w:sz w:val="22"/>
                <w:szCs w:val="22"/>
              </w:rPr>
              <w:t>Ability to build effective working relationships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before="60" w:line="264" w:lineRule="auto"/>
              <w:ind w:right="175"/>
              <w:rPr>
                <w:rFonts w:ascii="Arial" w:hAnsi="Arial" w:cs="Arial"/>
                <w:sz w:val="22"/>
                <w:szCs w:val="22"/>
              </w:rPr>
            </w:pPr>
            <w:r w:rsidRPr="00424942">
              <w:rPr>
                <w:rFonts w:ascii="Arial" w:hAnsi="Arial" w:cs="Arial"/>
                <w:sz w:val="22"/>
                <w:szCs w:val="22"/>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2758E3" w:rsidP="002758E3">
            <w:pPr>
              <w:spacing w:before="60" w:line="264" w:lineRule="auto"/>
              <w:ind w:right="175"/>
              <w:rPr>
                <w:rFonts w:ascii="Arial" w:hAnsi="Arial" w:cs="Arial"/>
                <w:sz w:val="22"/>
                <w:szCs w:val="22"/>
              </w:rPr>
            </w:pPr>
            <w:r w:rsidRPr="002758E3">
              <w:rPr>
                <w:rFonts w:ascii="Arial" w:hAnsi="Arial" w:cs="Arial"/>
                <w:sz w:val="22"/>
                <w:szCs w:val="22"/>
              </w:rPr>
              <w:t>Ability to interact and</w:t>
            </w:r>
            <w:r>
              <w:rPr>
                <w:rFonts w:ascii="Arial" w:hAnsi="Arial" w:cs="Arial"/>
                <w:sz w:val="22"/>
                <w:szCs w:val="22"/>
              </w:rPr>
              <w:t xml:space="preserve"> respond positively to children.</w:t>
            </w:r>
            <w:r w:rsidRPr="002758E3">
              <w:rPr>
                <w:rFonts w:ascii="Arial" w:hAnsi="Arial" w:cs="Arial"/>
                <w:sz w:val="22"/>
                <w:szCs w:val="22"/>
              </w:rPr>
              <w:t xml:space="preserve"> </w:t>
            </w:r>
            <w:r>
              <w:rPr>
                <w:rFonts w:ascii="Arial" w:hAnsi="Arial" w:cs="Arial"/>
                <w:sz w:val="22"/>
                <w:szCs w:val="22"/>
              </w:rPr>
              <w:t>A</w:t>
            </w:r>
            <w:r w:rsidRPr="002758E3">
              <w:rPr>
                <w:rFonts w:ascii="Arial" w:hAnsi="Arial" w:cs="Arial"/>
                <w:sz w:val="22"/>
                <w:szCs w:val="22"/>
              </w:rPr>
              <w:t>bility to establish and maintain rapport with pupils.  Ability to demonstrate verbal and non-verbal communication skills when dea</w:t>
            </w:r>
            <w:r>
              <w:rPr>
                <w:rFonts w:ascii="Arial" w:hAnsi="Arial" w:cs="Arial"/>
                <w:sz w:val="22"/>
                <w:szCs w:val="22"/>
              </w:rPr>
              <w:t>ling with children and colleagues.</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before="60" w:line="264" w:lineRule="auto"/>
              <w:ind w:right="175"/>
              <w:rPr>
                <w:rFonts w:ascii="Arial" w:hAnsi="Arial" w:cs="Arial"/>
                <w:sz w:val="22"/>
                <w:szCs w:val="22"/>
              </w:rPr>
            </w:pPr>
            <w:r w:rsidRPr="00424942">
              <w:rPr>
                <w:rFonts w:ascii="Arial" w:hAnsi="Arial" w:cs="Arial"/>
                <w:sz w:val="22"/>
                <w:szCs w:val="22"/>
              </w:rPr>
              <w:t>Work constructively as part of a team, understanding school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line="264" w:lineRule="auto"/>
              <w:ind w:right="175"/>
              <w:rPr>
                <w:rFonts w:ascii="Arial" w:hAnsi="Arial" w:cs="Arial"/>
                <w:sz w:val="22"/>
                <w:szCs w:val="22"/>
              </w:rPr>
            </w:pPr>
            <w:r w:rsidRPr="00424942">
              <w:rPr>
                <w:rFonts w:ascii="Arial" w:hAnsi="Arial" w:cs="Arial"/>
                <w:sz w:val="22"/>
                <w:szCs w:val="22"/>
              </w:rPr>
              <w:t>High expectations of all pupils; respect for their social, cultural, linguistic, religious and ethnic background and a commitment to 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line="264" w:lineRule="auto"/>
              <w:ind w:right="175"/>
              <w:rPr>
                <w:rFonts w:ascii="Arial" w:hAnsi="Arial" w:cs="Arial"/>
                <w:sz w:val="22"/>
                <w:szCs w:val="22"/>
              </w:rPr>
            </w:pPr>
            <w:r w:rsidRPr="00424942">
              <w:rPr>
                <w:rFonts w:ascii="Arial" w:hAnsi="Arial" w:cs="Arial"/>
                <w:sz w:val="22"/>
                <w:szCs w:val="22"/>
              </w:rPr>
              <w:t>High expectations of all pupils; respect for their social, cultural, linguistic, religious and ethnic background and a commitment to 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line="264" w:lineRule="auto"/>
              <w:ind w:right="175"/>
              <w:rPr>
                <w:rFonts w:ascii="Arial" w:hAnsi="Arial" w:cs="Arial"/>
                <w:sz w:val="22"/>
                <w:szCs w:val="22"/>
              </w:rPr>
            </w:pPr>
            <w:r w:rsidRPr="00424942">
              <w:rPr>
                <w:rFonts w:ascii="Arial" w:hAnsi="Arial" w:cs="Arial"/>
                <w:sz w:val="22"/>
                <w:szCs w:val="22"/>
              </w:rPr>
              <w:t>Demonstrate and promote the positive values, attitudes and behaviour they expect from the pupils with whom they work.</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424942" w:rsidRPr="00424942" w:rsidRDefault="00424942" w:rsidP="00424942">
            <w:pPr>
              <w:spacing w:line="264" w:lineRule="auto"/>
              <w:ind w:right="175"/>
              <w:rPr>
                <w:rFonts w:ascii="Arial" w:hAnsi="Arial" w:cs="Arial"/>
                <w:sz w:val="22"/>
                <w:szCs w:val="22"/>
              </w:rPr>
            </w:pPr>
            <w:r w:rsidRPr="00424942">
              <w:rPr>
                <w:rFonts w:ascii="Arial" w:hAnsi="Arial" w:cs="Arial"/>
                <w:sz w:val="22"/>
                <w:szCs w:val="22"/>
              </w:rPr>
              <w:t>Ability to work collaboratively with colleagues and carry out role effectively, knowing when to seek help and advice.</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D17FAE" w:rsidRPr="00424942" w:rsidTr="00424942">
        <w:trPr>
          <w:trHeight w:val="20"/>
        </w:trPr>
        <w:tc>
          <w:tcPr>
            <w:tcW w:w="675" w:type="dxa"/>
          </w:tcPr>
          <w:p w:rsidR="00D17FAE" w:rsidRPr="00424942" w:rsidRDefault="00D17FAE" w:rsidP="00D17FAE">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D17FAE" w:rsidRPr="00424942" w:rsidRDefault="00D17FAE" w:rsidP="00D17FAE">
            <w:pPr>
              <w:spacing w:line="264" w:lineRule="auto"/>
              <w:jc w:val="both"/>
              <w:rPr>
                <w:rFonts w:ascii="Arial" w:hAnsi="Arial" w:cs="Arial"/>
                <w:sz w:val="22"/>
                <w:szCs w:val="22"/>
              </w:rPr>
            </w:pPr>
            <w:r w:rsidRPr="00424942">
              <w:rPr>
                <w:rFonts w:ascii="Arial" w:hAnsi="Arial" w:cs="Arial"/>
                <w:sz w:val="22"/>
                <w:szCs w:val="22"/>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D17FAE" w:rsidRPr="00424942" w:rsidRDefault="00D17FAE" w:rsidP="00D17FAE">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D17FAE" w:rsidRPr="00424942" w:rsidTr="00424942">
        <w:trPr>
          <w:trHeight w:val="20"/>
        </w:trPr>
        <w:tc>
          <w:tcPr>
            <w:tcW w:w="675" w:type="dxa"/>
          </w:tcPr>
          <w:p w:rsidR="00D17FAE" w:rsidRPr="00424942" w:rsidRDefault="00D17FAE" w:rsidP="00D17FAE">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D17FAE" w:rsidRPr="00424942" w:rsidRDefault="00D17FAE" w:rsidP="00D17FAE">
            <w:pPr>
              <w:spacing w:line="264" w:lineRule="auto"/>
              <w:jc w:val="both"/>
              <w:rPr>
                <w:rFonts w:ascii="Arial" w:hAnsi="Arial" w:cs="Arial"/>
                <w:sz w:val="22"/>
                <w:szCs w:val="22"/>
              </w:rPr>
            </w:pPr>
            <w:r w:rsidRPr="00424942">
              <w:rPr>
                <w:rFonts w:ascii="Arial" w:hAnsi="Arial" w:cs="Arial"/>
                <w:sz w:val="22"/>
                <w:szCs w:val="22"/>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D17FAE" w:rsidRPr="00424942" w:rsidRDefault="00D17FAE" w:rsidP="00D17FAE">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D17FAE" w:rsidRPr="00424942" w:rsidTr="00424942">
        <w:trPr>
          <w:trHeight w:val="20"/>
        </w:trPr>
        <w:tc>
          <w:tcPr>
            <w:tcW w:w="675" w:type="dxa"/>
          </w:tcPr>
          <w:p w:rsidR="00D17FAE" w:rsidRPr="00424942" w:rsidRDefault="00D17FAE" w:rsidP="00D17FAE">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D17FAE" w:rsidRPr="00424942" w:rsidRDefault="00D17FAE" w:rsidP="00D17FAE">
            <w:pPr>
              <w:spacing w:line="264" w:lineRule="auto"/>
              <w:jc w:val="both"/>
              <w:rPr>
                <w:rFonts w:ascii="Arial" w:hAnsi="Arial" w:cs="Arial"/>
                <w:sz w:val="22"/>
                <w:szCs w:val="22"/>
              </w:rPr>
            </w:pPr>
            <w:r w:rsidRPr="00424942">
              <w:rPr>
                <w:rFonts w:ascii="Arial" w:hAnsi="Arial" w:cs="Arial"/>
                <w:sz w:val="22"/>
                <w:szCs w:val="22"/>
              </w:rPr>
              <w:t>Ability to recognise when pupils are in danger of risk or harm and know what actions to take to protect them, in accordance with school procedure.</w:t>
            </w:r>
          </w:p>
        </w:tc>
        <w:tc>
          <w:tcPr>
            <w:cnfStyle w:val="000100000000" w:firstRow="0" w:lastRow="0" w:firstColumn="0" w:lastColumn="1" w:oddVBand="0" w:evenVBand="0" w:oddHBand="0" w:evenHBand="0" w:firstRowFirstColumn="0" w:firstRowLastColumn="0" w:lastRowFirstColumn="0" w:lastRowLastColumn="0"/>
            <w:tcW w:w="2942" w:type="dxa"/>
          </w:tcPr>
          <w:p w:rsidR="00D17FAE" w:rsidRPr="00424942" w:rsidRDefault="00D17FAE" w:rsidP="00D17FAE">
            <w:pPr>
              <w:spacing w:line="264" w:lineRule="auto"/>
              <w:rPr>
                <w:rFonts w:ascii="Arial" w:hAnsi="Arial" w:cs="Times New Roman"/>
                <w:sz w:val="22"/>
                <w:szCs w:val="22"/>
              </w:rPr>
            </w:pPr>
            <w:r w:rsidRPr="00424942">
              <w:rPr>
                <w:rFonts w:ascii="Arial" w:hAnsi="Arial" w:cs="Arial"/>
                <w:sz w:val="22"/>
                <w:szCs w:val="22"/>
              </w:rPr>
              <w:t>Application Form / Interview</w:t>
            </w:r>
          </w:p>
        </w:tc>
      </w:tr>
      <w:tr w:rsidR="002758E3" w:rsidRPr="00424942" w:rsidTr="00424942">
        <w:trPr>
          <w:trHeight w:val="20"/>
        </w:trPr>
        <w:tc>
          <w:tcPr>
            <w:tcW w:w="675" w:type="dxa"/>
          </w:tcPr>
          <w:p w:rsidR="002758E3" w:rsidRPr="00424942" w:rsidRDefault="002758E3" w:rsidP="00D17FAE">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2758E3" w:rsidRPr="00424942" w:rsidRDefault="002758E3" w:rsidP="002758E3">
            <w:pPr>
              <w:spacing w:line="264" w:lineRule="auto"/>
              <w:jc w:val="both"/>
              <w:rPr>
                <w:rFonts w:ascii="Arial" w:hAnsi="Arial" w:cs="Arial"/>
                <w:sz w:val="22"/>
                <w:szCs w:val="22"/>
              </w:rPr>
            </w:pPr>
            <w:r w:rsidRPr="002758E3">
              <w:rPr>
                <w:rFonts w:ascii="Arial" w:hAnsi="Arial" w:cs="Arial"/>
                <w:sz w:val="22"/>
                <w:szCs w:val="22"/>
              </w:rPr>
              <w:t>Ability to support the teacher in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2758E3" w:rsidRPr="00424942" w:rsidRDefault="002758E3" w:rsidP="00D17FAE">
            <w:pPr>
              <w:spacing w:line="264" w:lineRule="auto"/>
              <w:rPr>
                <w:rFonts w:ascii="Arial" w:hAnsi="Arial" w:cs="Arial"/>
                <w:sz w:val="22"/>
                <w:szCs w:val="22"/>
              </w:rPr>
            </w:pPr>
            <w:r w:rsidRPr="002758E3">
              <w:rPr>
                <w:rFonts w:ascii="Arial" w:hAnsi="Arial" w:cs="Arial"/>
                <w:sz w:val="22"/>
                <w:szCs w:val="22"/>
              </w:rPr>
              <w:t>Application Form / Interview</w:t>
            </w:r>
          </w:p>
        </w:tc>
      </w:tr>
      <w:tr w:rsidR="002758E3" w:rsidRPr="00424942" w:rsidTr="00424942">
        <w:trPr>
          <w:trHeight w:val="20"/>
        </w:trPr>
        <w:tc>
          <w:tcPr>
            <w:tcW w:w="675" w:type="dxa"/>
          </w:tcPr>
          <w:p w:rsidR="002758E3" w:rsidRPr="00424942" w:rsidRDefault="002758E3" w:rsidP="00D17FAE">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2758E3" w:rsidRPr="002758E3" w:rsidRDefault="002758E3" w:rsidP="002758E3">
            <w:pPr>
              <w:spacing w:line="264" w:lineRule="auto"/>
              <w:jc w:val="both"/>
              <w:rPr>
                <w:rFonts w:ascii="Arial" w:hAnsi="Arial" w:cs="Arial"/>
                <w:sz w:val="22"/>
                <w:szCs w:val="22"/>
              </w:rPr>
            </w:pPr>
            <w:r w:rsidRPr="002758E3">
              <w:rPr>
                <w:rFonts w:ascii="Arial" w:hAnsi="Arial" w:cs="Arial"/>
                <w:sz w:val="22"/>
                <w:szCs w:val="22"/>
              </w:rPr>
              <w:t>Knowledg</w:t>
            </w:r>
            <w:r>
              <w:rPr>
                <w:rFonts w:ascii="Arial" w:hAnsi="Arial" w:cs="Arial"/>
                <w:sz w:val="22"/>
                <w:szCs w:val="22"/>
              </w:rPr>
              <w:t xml:space="preserve">e and understanding of children’s </w:t>
            </w:r>
            <w:r w:rsidRPr="002758E3">
              <w:rPr>
                <w:rFonts w:ascii="Arial" w:hAnsi="Arial" w:cs="Arial"/>
                <w:sz w:val="22"/>
                <w:szCs w:val="22"/>
              </w:rPr>
              <w:t xml:space="preserve">development in </w:t>
            </w:r>
            <w:r>
              <w:rPr>
                <w:rFonts w:ascii="Arial" w:hAnsi="Arial" w:cs="Arial"/>
                <w:sz w:val="22"/>
                <w:szCs w:val="22"/>
              </w:rPr>
              <w:t>EYFS and Key Stage One.</w:t>
            </w:r>
          </w:p>
        </w:tc>
        <w:tc>
          <w:tcPr>
            <w:cnfStyle w:val="000100000000" w:firstRow="0" w:lastRow="0" w:firstColumn="0" w:lastColumn="1" w:oddVBand="0" w:evenVBand="0" w:oddHBand="0" w:evenHBand="0" w:firstRowFirstColumn="0" w:firstRowLastColumn="0" w:lastRowFirstColumn="0" w:lastRowLastColumn="0"/>
            <w:tcW w:w="2942" w:type="dxa"/>
          </w:tcPr>
          <w:p w:rsidR="002758E3" w:rsidRPr="002758E3" w:rsidRDefault="002758E3" w:rsidP="00D17FAE">
            <w:pPr>
              <w:spacing w:line="264" w:lineRule="auto"/>
              <w:rPr>
                <w:rFonts w:ascii="Arial" w:hAnsi="Arial" w:cs="Arial"/>
                <w:sz w:val="22"/>
                <w:szCs w:val="22"/>
              </w:rPr>
            </w:pPr>
            <w:r w:rsidRPr="002758E3">
              <w:rPr>
                <w:rFonts w:ascii="Arial" w:hAnsi="Arial" w:cs="Arial"/>
                <w:sz w:val="22"/>
                <w:szCs w:val="22"/>
              </w:rPr>
              <w:t>Application Form / Interview</w:t>
            </w:r>
          </w:p>
        </w:tc>
      </w:tr>
      <w:tr w:rsidR="00424942" w:rsidRPr="00424942" w:rsidTr="00424942">
        <w:trPr>
          <w:trHeight w:val="20"/>
        </w:trPr>
        <w:tc>
          <w:tcPr>
            <w:tcW w:w="675" w:type="dxa"/>
          </w:tcPr>
          <w:p w:rsidR="00424942" w:rsidRPr="00424942" w:rsidRDefault="00424942" w:rsidP="00424942">
            <w:pPr>
              <w:numPr>
                <w:ilvl w:val="0"/>
                <w:numId w:val="11"/>
              </w:numPr>
              <w:tabs>
                <w:tab w:val="left" w:pos="0"/>
                <w:tab w:val="left" w:pos="240"/>
              </w:tabs>
              <w:spacing w:line="264" w:lineRule="auto"/>
              <w:ind w:hanging="720"/>
              <w:contextualSpacing/>
              <w:rPr>
                <w:rFonts w:ascii="Arial" w:eastAsia="Times New Roman" w:hAnsi="Arial" w:cs="Arial"/>
                <w:b/>
                <w:sz w:val="22"/>
                <w:szCs w:val="22"/>
              </w:rPr>
            </w:pPr>
          </w:p>
        </w:tc>
        <w:tc>
          <w:tcPr>
            <w:tcW w:w="6237" w:type="dxa"/>
          </w:tcPr>
          <w:p w:rsidR="00D17FAE" w:rsidRPr="00424942" w:rsidRDefault="00D17FAE" w:rsidP="00D17FAE">
            <w:pPr>
              <w:keepNext/>
              <w:keepLines/>
              <w:spacing w:line="264" w:lineRule="auto"/>
              <w:outlineLvl w:val="2"/>
              <w:rPr>
                <w:rFonts w:ascii="Arial" w:eastAsia="Times New Roman" w:hAnsi="Arial" w:cs="Times New Roman"/>
                <w:b/>
                <w:bCs/>
                <w:sz w:val="23"/>
                <w:szCs w:val="22"/>
              </w:rPr>
            </w:pPr>
            <w:r w:rsidRPr="00424942">
              <w:rPr>
                <w:rFonts w:ascii="Arial" w:eastAsia="Times New Roman" w:hAnsi="Arial" w:cs="Times New Roman"/>
                <w:b/>
                <w:bCs/>
                <w:sz w:val="23"/>
                <w:szCs w:val="22"/>
              </w:rPr>
              <w:t>Competencies</w:t>
            </w:r>
          </w:p>
          <w:p w:rsidR="00424942" w:rsidRPr="00424942" w:rsidRDefault="00D17FAE" w:rsidP="00D17FAE">
            <w:pPr>
              <w:spacing w:line="264" w:lineRule="auto"/>
              <w:jc w:val="both"/>
              <w:rPr>
                <w:rFonts w:ascii="Arial" w:hAnsi="Arial" w:cs="Arial"/>
                <w:sz w:val="22"/>
                <w:szCs w:val="22"/>
              </w:rPr>
            </w:pPr>
            <w:r w:rsidRPr="00424942">
              <w:rPr>
                <w:rFonts w:ascii="Arial" w:hAnsi="Arial" w:cs="Times New Roman"/>
                <w:sz w:val="22"/>
                <w:szCs w:val="22"/>
              </w:rPr>
              <w:t xml:space="preserve">Please note the school’s competencies, which are considered to be essential for all roles, are </w:t>
            </w:r>
            <w:r>
              <w:rPr>
                <w:rFonts w:ascii="Arial" w:hAnsi="Arial" w:cs="Times New Roman"/>
                <w:sz w:val="22"/>
                <w:szCs w:val="22"/>
              </w:rPr>
              <w:t>listed below.</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Times New Roman"/>
                <w:sz w:val="22"/>
                <w:szCs w:val="22"/>
              </w:rPr>
            </w:pPr>
            <w:r w:rsidRPr="00424942">
              <w:rPr>
                <w:rFonts w:ascii="Arial" w:hAnsi="Arial" w:cs="Arial"/>
                <w:sz w:val="22"/>
                <w:szCs w:val="22"/>
              </w:rPr>
              <w:t>Interview</w:t>
            </w:r>
          </w:p>
        </w:tc>
      </w:tr>
    </w:tbl>
    <w:p w:rsidR="00424942" w:rsidRPr="00424942" w:rsidRDefault="00424942" w:rsidP="00424942">
      <w:pPr>
        <w:spacing w:before="0" w:after="0" w:line="264" w:lineRule="auto"/>
        <w:rPr>
          <w:rFonts w:ascii="Arial" w:eastAsia="Arial" w:hAnsi="Arial" w:cs="Times New Roman"/>
          <w:sz w:val="22"/>
          <w:szCs w:val="22"/>
        </w:rPr>
      </w:pPr>
    </w:p>
    <w:tbl>
      <w:tblPr>
        <w:tblStyle w:val="BoltonCouncil2"/>
        <w:tblW w:w="9854" w:type="dxa"/>
        <w:tblLayout w:type="fixed"/>
        <w:tblLook w:val="0120" w:firstRow="1" w:lastRow="0" w:firstColumn="0" w:lastColumn="1" w:noHBand="0" w:noVBand="0"/>
      </w:tblPr>
      <w:tblGrid>
        <w:gridCol w:w="708"/>
        <w:gridCol w:w="6204"/>
        <w:gridCol w:w="2942"/>
      </w:tblGrid>
      <w:tr w:rsidR="00424942" w:rsidRPr="00424942" w:rsidTr="0042494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FFFFFF"/>
          </w:tcPr>
          <w:p w:rsidR="00424942" w:rsidRPr="00424942" w:rsidRDefault="00424942" w:rsidP="00424942">
            <w:pPr>
              <w:spacing w:line="264" w:lineRule="auto"/>
              <w:rPr>
                <w:rFonts w:ascii="Arial" w:hAnsi="Arial" w:cs="Times New Roman"/>
                <w:sz w:val="22"/>
                <w:szCs w:val="22"/>
              </w:rPr>
            </w:pPr>
            <w:r w:rsidRPr="00424942">
              <w:rPr>
                <w:rFonts w:ascii="Arial" w:hAnsi="Arial" w:cs="Times New Roman"/>
                <w:sz w:val="22"/>
                <w:szCs w:val="22"/>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FFFFFF"/>
          </w:tcPr>
          <w:p w:rsidR="00424942" w:rsidRPr="00424942" w:rsidRDefault="00424942" w:rsidP="00424942">
            <w:pPr>
              <w:spacing w:line="264" w:lineRule="auto"/>
              <w:rPr>
                <w:rFonts w:ascii="Arial" w:hAnsi="Arial" w:cs="Times New Roman"/>
                <w:sz w:val="22"/>
                <w:szCs w:val="22"/>
              </w:rPr>
            </w:pPr>
            <w:r w:rsidRPr="00424942">
              <w:rPr>
                <w:rFonts w:ascii="Arial" w:hAnsi="Arial" w:cs="Times New Roman"/>
                <w:sz w:val="22"/>
                <w:szCs w:val="22"/>
              </w:rPr>
              <w:t>Method of Assessment</w:t>
            </w:r>
          </w:p>
        </w:tc>
      </w:tr>
      <w:tr w:rsidR="00424942" w:rsidRPr="00424942" w:rsidTr="00424942">
        <w:trPr>
          <w:trHeight w:val="20"/>
        </w:trPr>
        <w:tc>
          <w:tcPr>
            <w:tcW w:w="708" w:type="dxa"/>
          </w:tcPr>
          <w:p w:rsidR="00424942" w:rsidRPr="00424942" w:rsidRDefault="00424942" w:rsidP="00424942">
            <w:pPr>
              <w:numPr>
                <w:ilvl w:val="0"/>
                <w:numId w:val="12"/>
              </w:numPr>
              <w:tabs>
                <w:tab w:val="left" w:pos="0"/>
                <w:tab w:val="left" w:pos="240"/>
              </w:tabs>
              <w:spacing w:line="264" w:lineRule="auto"/>
              <w:ind w:hanging="720"/>
              <w:contextualSpacing/>
              <w:rPr>
                <w:rFonts w:ascii="Arial" w:eastAsia="Times New Roman" w:hAnsi="Arial" w:cs="Arial"/>
                <w:b/>
                <w:sz w:val="22"/>
                <w:szCs w:val="22"/>
              </w:rPr>
            </w:pPr>
          </w:p>
        </w:tc>
        <w:tc>
          <w:tcPr>
            <w:tcW w:w="6204" w:type="dxa"/>
          </w:tcPr>
          <w:p w:rsidR="00424942" w:rsidRPr="00424942" w:rsidRDefault="00424942" w:rsidP="00424942">
            <w:pPr>
              <w:spacing w:line="264" w:lineRule="auto"/>
              <w:rPr>
                <w:rFonts w:ascii="Arial" w:hAnsi="Arial" w:cs="Arial"/>
                <w:sz w:val="22"/>
                <w:szCs w:val="22"/>
              </w:rPr>
            </w:pPr>
            <w:r w:rsidRPr="00424942">
              <w:rPr>
                <w:rFonts w:ascii="Arial" w:hAnsi="Arial" w:cs="Arial"/>
                <w:sz w:val="22"/>
                <w:szCs w:val="22"/>
              </w:rPr>
              <w:t>Experience of working with &amp;/or caring for children</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Arial"/>
                <w:sz w:val="22"/>
                <w:szCs w:val="22"/>
              </w:rPr>
            </w:pPr>
            <w:r w:rsidRPr="00424942">
              <w:rPr>
                <w:rFonts w:ascii="Arial" w:hAnsi="Arial" w:cs="Arial"/>
                <w:sz w:val="22"/>
                <w:szCs w:val="22"/>
              </w:rPr>
              <w:t>Application Form / Interview</w:t>
            </w:r>
          </w:p>
        </w:tc>
      </w:tr>
      <w:tr w:rsidR="002758E3" w:rsidRPr="00424942" w:rsidTr="00424942">
        <w:trPr>
          <w:trHeight w:val="20"/>
        </w:trPr>
        <w:tc>
          <w:tcPr>
            <w:tcW w:w="708" w:type="dxa"/>
          </w:tcPr>
          <w:p w:rsidR="002758E3" w:rsidRPr="00424942" w:rsidRDefault="002758E3" w:rsidP="00424942">
            <w:pPr>
              <w:numPr>
                <w:ilvl w:val="0"/>
                <w:numId w:val="12"/>
              </w:numPr>
              <w:tabs>
                <w:tab w:val="left" w:pos="0"/>
                <w:tab w:val="left" w:pos="240"/>
              </w:tabs>
              <w:spacing w:line="264" w:lineRule="auto"/>
              <w:ind w:hanging="720"/>
              <w:contextualSpacing/>
              <w:rPr>
                <w:rFonts w:ascii="Arial" w:eastAsia="Times New Roman" w:hAnsi="Arial" w:cs="Arial"/>
                <w:b/>
                <w:sz w:val="22"/>
                <w:szCs w:val="22"/>
              </w:rPr>
            </w:pPr>
          </w:p>
        </w:tc>
        <w:tc>
          <w:tcPr>
            <w:tcW w:w="6204" w:type="dxa"/>
          </w:tcPr>
          <w:p w:rsidR="002758E3" w:rsidRPr="00424942" w:rsidRDefault="00FA645F" w:rsidP="00424942">
            <w:pPr>
              <w:spacing w:line="264" w:lineRule="auto"/>
              <w:rPr>
                <w:rFonts w:ascii="Arial" w:hAnsi="Arial" w:cs="Arial"/>
                <w:sz w:val="22"/>
                <w:szCs w:val="22"/>
              </w:rPr>
            </w:pPr>
            <w:r>
              <w:rPr>
                <w:rFonts w:ascii="Arial" w:hAnsi="Arial" w:cs="Arial"/>
                <w:sz w:val="22"/>
                <w:szCs w:val="22"/>
              </w:rPr>
              <w:t>DFE recognised Early Years Qualification</w:t>
            </w:r>
          </w:p>
        </w:tc>
        <w:tc>
          <w:tcPr>
            <w:cnfStyle w:val="000100000000" w:firstRow="0" w:lastRow="0" w:firstColumn="0" w:lastColumn="1" w:oddVBand="0" w:evenVBand="0" w:oddHBand="0" w:evenHBand="0" w:firstRowFirstColumn="0" w:firstRowLastColumn="0" w:lastRowFirstColumn="0" w:lastRowLastColumn="0"/>
            <w:tcW w:w="2942" w:type="dxa"/>
          </w:tcPr>
          <w:p w:rsidR="002758E3" w:rsidRPr="00424942" w:rsidRDefault="00FA645F" w:rsidP="00424942">
            <w:pPr>
              <w:spacing w:line="264" w:lineRule="auto"/>
              <w:rPr>
                <w:rFonts w:ascii="Arial" w:hAnsi="Arial" w:cs="Arial"/>
                <w:sz w:val="22"/>
                <w:szCs w:val="22"/>
              </w:rPr>
            </w:pPr>
            <w:r>
              <w:rPr>
                <w:rFonts w:ascii="Arial" w:hAnsi="Arial" w:cs="Arial"/>
                <w:sz w:val="22"/>
                <w:szCs w:val="22"/>
              </w:rPr>
              <w:t>Application Form</w:t>
            </w:r>
          </w:p>
        </w:tc>
      </w:tr>
      <w:tr w:rsidR="00FA645F" w:rsidRPr="00424942" w:rsidTr="00424942">
        <w:trPr>
          <w:trHeight w:val="20"/>
        </w:trPr>
        <w:tc>
          <w:tcPr>
            <w:tcW w:w="708" w:type="dxa"/>
          </w:tcPr>
          <w:p w:rsidR="00FA645F" w:rsidRPr="00424942" w:rsidRDefault="00FA645F" w:rsidP="00424942">
            <w:pPr>
              <w:numPr>
                <w:ilvl w:val="0"/>
                <w:numId w:val="12"/>
              </w:numPr>
              <w:tabs>
                <w:tab w:val="left" w:pos="0"/>
                <w:tab w:val="left" w:pos="240"/>
              </w:tabs>
              <w:spacing w:line="264" w:lineRule="auto"/>
              <w:ind w:hanging="720"/>
              <w:contextualSpacing/>
              <w:rPr>
                <w:rFonts w:ascii="Arial" w:eastAsia="Times New Roman" w:hAnsi="Arial" w:cs="Arial"/>
                <w:b/>
                <w:sz w:val="22"/>
                <w:szCs w:val="22"/>
              </w:rPr>
            </w:pPr>
          </w:p>
        </w:tc>
        <w:tc>
          <w:tcPr>
            <w:tcW w:w="6204" w:type="dxa"/>
          </w:tcPr>
          <w:p w:rsidR="00FA645F" w:rsidRDefault="00FA645F" w:rsidP="00424942">
            <w:pPr>
              <w:spacing w:line="264" w:lineRule="auto"/>
              <w:rPr>
                <w:rFonts w:ascii="Arial" w:hAnsi="Arial" w:cs="Arial"/>
                <w:sz w:val="22"/>
                <w:szCs w:val="22"/>
              </w:rPr>
            </w:pPr>
            <w:r>
              <w:rPr>
                <w:rFonts w:ascii="Arial" w:hAnsi="Arial" w:cs="Arial"/>
                <w:sz w:val="22"/>
                <w:szCs w:val="22"/>
              </w:rPr>
              <w:t>Paediatric First Aid Qualification (Desirable)</w:t>
            </w:r>
          </w:p>
        </w:tc>
        <w:tc>
          <w:tcPr>
            <w:cnfStyle w:val="000100000000" w:firstRow="0" w:lastRow="0" w:firstColumn="0" w:lastColumn="1" w:oddVBand="0" w:evenVBand="0" w:oddHBand="0" w:evenHBand="0" w:firstRowFirstColumn="0" w:firstRowLastColumn="0" w:lastRowFirstColumn="0" w:lastRowLastColumn="0"/>
            <w:tcW w:w="2942" w:type="dxa"/>
          </w:tcPr>
          <w:p w:rsidR="00FA645F" w:rsidRDefault="00FA645F" w:rsidP="00424942">
            <w:pPr>
              <w:spacing w:line="264" w:lineRule="auto"/>
              <w:rPr>
                <w:rFonts w:ascii="Arial" w:hAnsi="Arial" w:cs="Arial"/>
                <w:sz w:val="22"/>
                <w:szCs w:val="22"/>
              </w:rPr>
            </w:pPr>
            <w:r>
              <w:rPr>
                <w:rFonts w:ascii="Arial" w:hAnsi="Arial" w:cs="Arial"/>
                <w:sz w:val="22"/>
                <w:szCs w:val="22"/>
              </w:rPr>
              <w:t>Application Form</w:t>
            </w:r>
          </w:p>
        </w:tc>
      </w:tr>
      <w:tr w:rsidR="00FB58FA" w:rsidRPr="00424942" w:rsidTr="00424942">
        <w:trPr>
          <w:trHeight w:val="20"/>
        </w:trPr>
        <w:tc>
          <w:tcPr>
            <w:tcW w:w="708" w:type="dxa"/>
          </w:tcPr>
          <w:p w:rsidR="00FB58FA" w:rsidRPr="00424942" w:rsidRDefault="00FB58FA" w:rsidP="00FB58FA">
            <w:pPr>
              <w:numPr>
                <w:ilvl w:val="0"/>
                <w:numId w:val="12"/>
              </w:numPr>
              <w:tabs>
                <w:tab w:val="left" w:pos="0"/>
                <w:tab w:val="left" w:pos="240"/>
              </w:tabs>
              <w:spacing w:line="264" w:lineRule="auto"/>
              <w:ind w:hanging="720"/>
              <w:contextualSpacing/>
              <w:rPr>
                <w:rFonts w:ascii="Arial" w:eastAsia="Times New Roman" w:hAnsi="Arial" w:cs="Arial"/>
                <w:b/>
                <w:sz w:val="22"/>
                <w:szCs w:val="22"/>
              </w:rPr>
            </w:pPr>
          </w:p>
        </w:tc>
        <w:tc>
          <w:tcPr>
            <w:tcW w:w="6204" w:type="dxa"/>
          </w:tcPr>
          <w:p w:rsidR="00FB58FA" w:rsidRPr="002758E3" w:rsidRDefault="00FB58FA" w:rsidP="00FB58FA">
            <w:pPr>
              <w:spacing w:line="264" w:lineRule="auto"/>
              <w:jc w:val="both"/>
              <w:rPr>
                <w:rFonts w:ascii="Arial" w:hAnsi="Arial" w:cs="Arial"/>
                <w:sz w:val="22"/>
                <w:szCs w:val="22"/>
              </w:rPr>
            </w:pPr>
            <w:r w:rsidRPr="00FB58FA">
              <w:rPr>
                <w:rFonts w:ascii="Arial" w:hAnsi="Arial" w:cs="Arial"/>
                <w:sz w:val="22"/>
                <w:szCs w:val="22"/>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B58FA" w:rsidRPr="002758E3" w:rsidRDefault="00FB58FA" w:rsidP="00FB58FA">
            <w:pPr>
              <w:spacing w:line="264" w:lineRule="auto"/>
              <w:rPr>
                <w:rFonts w:ascii="Arial" w:hAnsi="Arial" w:cs="Arial"/>
                <w:sz w:val="22"/>
                <w:szCs w:val="22"/>
              </w:rPr>
            </w:pPr>
            <w:r w:rsidRPr="002758E3">
              <w:rPr>
                <w:rFonts w:ascii="Arial" w:hAnsi="Arial" w:cs="Arial"/>
                <w:sz w:val="22"/>
                <w:szCs w:val="22"/>
              </w:rPr>
              <w:t>Application Form</w:t>
            </w:r>
          </w:p>
        </w:tc>
      </w:tr>
    </w:tbl>
    <w:p w:rsidR="00424942" w:rsidRPr="00424942" w:rsidRDefault="00424942" w:rsidP="00424942">
      <w:pPr>
        <w:spacing w:before="0" w:after="0" w:line="264" w:lineRule="auto"/>
        <w:rPr>
          <w:rFonts w:ascii="Arial" w:eastAsia="Arial" w:hAnsi="Arial" w:cs="Times New Roman"/>
          <w:sz w:val="22"/>
          <w:szCs w:val="22"/>
        </w:rPr>
      </w:pPr>
    </w:p>
    <w:tbl>
      <w:tblPr>
        <w:tblStyle w:val="BoltonCouncil2"/>
        <w:tblW w:w="9854" w:type="dxa"/>
        <w:tblLayout w:type="fixed"/>
        <w:tblLook w:val="0120" w:firstRow="1" w:lastRow="0" w:firstColumn="0" w:lastColumn="1" w:noHBand="0" w:noVBand="0"/>
      </w:tblPr>
      <w:tblGrid>
        <w:gridCol w:w="708"/>
        <w:gridCol w:w="6204"/>
        <w:gridCol w:w="2942"/>
      </w:tblGrid>
      <w:tr w:rsidR="00424942" w:rsidRPr="00424942" w:rsidTr="0042494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FFFFFF"/>
          </w:tcPr>
          <w:p w:rsidR="00424942" w:rsidRPr="00424942" w:rsidRDefault="00424942" w:rsidP="00424942">
            <w:pPr>
              <w:spacing w:line="264" w:lineRule="auto"/>
              <w:rPr>
                <w:rFonts w:ascii="Arial" w:hAnsi="Arial" w:cs="Times New Roman"/>
                <w:sz w:val="22"/>
                <w:szCs w:val="22"/>
              </w:rPr>
            </w:pPr>
            <w:r w:rsidRPr="00424942">
              <w:rPr>
                <w:rFonts w:ascii="Arial" w:hAnsi="Arial" w:cs="Times New Roman"/>
                <w:sz w:val="22"/>
                <w:szCs w:val="22"/>
              </w:rPr>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FFFFFF"/>
          </w:tcPr>
          <w:p w:rsidR="00424942" w:rsidRPr="00424942" w:rsidRDefault="00424942" w:rsidP="00424942">
            <w:pPr>
              <w:spacing w:line="264" w:lineRule="auto"/>
              <w:rPr>
                <w:rFonts w:ascii="Arial" w:hAnsi="Arial" w:cs="Times New Roman"/>
                <w:sz w:val="22"/>
                <w:szCs w:val="22"/>
              </w:rPr>
            </w:pPr>
            <w:r w:rsidRPr="00424942">
              <w:rPr>
                <w:rFonts w:ascii="Arial" w:hAnsi="Arial" w:cs="Times New Roman"/>
                <w:sz w:val="22"/>
                <w:szCs w:val="22"/>
              </w:rPr>
              <w:t>Method of Assessment</w:t>
            </w:r>
          </w:p>
        </w:tc>
      </w:tr>
      <w:tr w:rsidR="00424942" w:rsidRPr="00424942" w:rsidTr="00424942">
        <w:trPr>
          <w:trHeight w:val="20"/>
        </w:trPr>
        <w:tc>
          <w:tcPr>
            <w:tcW w:w="708" w:type="dxa"/>
          </w:tcPr>
          <w:p w:rsidR="00424942" w:rsidRPr="00424942" w:rsidRDefault="00424942" w:rsidP="00424942">
            <w:pPr>
              <w:numPr>
                <w:ilvl w:val="0"/>
                <w:numId w:val="13"/>
              </w:numPr>
              <w:tabs>
                <w:tab w:val="left" w:pos="0"/>
                <w:tab w:val="left" w:pos="240"/>
              </w:tabs>
              <w:spacing w:line="264" w:lineRule="auto"/>
              <w:ind w:hanging="720"/>
              <w:contextualSpacing/>
              <w:rPr>
                <w:rFonts w:ascii="Arial" w:eastAsia="Times New Roman" w:hAnsi="Arial" w:cs="Arial"/>
                <w:b/>
                <w:sz w:val="22"/>
                <w:szCs w:val="22"/>
              </w:rPr>
            </w:pPr>
          </w:p>
        </w:tc>
        <w:tc>
          <w:tcPr>
            <w:tcW w:w="6204" w:type="dxa"/>
          </w:tcPr>
          <w:p w:rsidR="00424942" w:rsidRPr="00424942" w:rsidRDefault="00424942" w:rsidP="00424942">
            <w:pPr>
              <w:spacing w:line="264" w:lineRule="auto"/>
              <w:rPr>
                <w:rFonts w:ascii="Arial" w:hAnsi="Arial" w:cs="Arial"/>
                <w:sz w:val="22"/>
                <w:szCs w:val="22"/>
              </w:rPr>
            </w:pPr>
            <w:r w:rsidRPr="00424942">
              <w:rPr>
                <w:rFonts w:ascii="Arial" w:hAnsi="Arial" w:cs="Arial"/>
                <w:sz w:val="22"/>
                <w:szCs w:val="22"/>
              </w:rPr>
              <w:t>This post is subject to an enhanced disclosure and a barred list check from the Disclosure and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424942" w:rsidRPr="00424942" w:rsidRDefault="00424942" w:rsidP="00424942">
            <w:pPr>
              <w:spacing w:line="264" w:lineRule="auto"/>
              <w:rPr>
                <w:rFonts w:ascii="Arial" w:hAnsi="Arial" w:cs="Arial"/>
                <w:sz w:val="22"/>
                <w:szCs w:val="22"/>
              </w:rPr>
            </w:pPr>
            <w:r w:rsidRPr="00424942">
              <w:rPr>
                <w:rFonts w:ascii="Arial" w:hAnsi="Arial" w:cs="Arial"/>
                <w:sz w:val="22"/>
                <w:szCs w:val="22"/>
              </w:rPr>
              <w:t>Application Form / Certificate</w:t>
            </w:r>
          </w:p>
        </w:tc>
      </w:tr>
    </w:tbl>
    <w:p w:rsidR="0059644D" w:rsidRDefault="0059644D" w:rsidP="00B504B5">
      <w:pPr>
        <w:shd w:val="clear" w:color="auto" w:fill="FFFFFF"/>
        <w:spacing w:before="0" w:after="0" w:line="240" w:lineRule="auto"/>
        <w:rPr>
          <w:rFonts w:ascii="Century Gothic" w:eastAsia="Times New Roman" w:hAnsi="Century Gothic" w:cs="Arial"/>
          <w:b/>
          <w:color w:val="000000"/>
          <w:sz w:val="24"/>
          <w:szCs w:val="24"/>
          <w:u w:val="single"/>
          <w:lang w:eastAsia="en-GB"/>
        </w:rPr>
      </w:pPr>
    </w:p>
    <w:p w:rsidR="0059644D" w:rsidRPr="0059644D" w:rsidRDefault="0059644D" w:rsidP="0059644D">
      <w:pPr>
        <w:keepNext/>
        <w:keepLines/>
        <w:spacing w:before="0" w:after="0" w:line="264" w:lineRule="auto"/>
        <w:outlineLvl w:val="0"/>
        <w:rPr>
          <w:rFonts w:ascii="Arial" w:eastAsia="Times New Roman" w:hAnsi="Arial" w:cs="Times New Roman"/>
          <w:b/>
          <w:bCs/>
          <w:sz w:val="48"/>
          <w:szCs w:val="28"/>
        </w:rPr>
      </w:pPr>
      <w:r w:rsidRPr="0059644D">
        <w:rPr>
          <w:rFonts w:ascii="Arial" w:eastAsia="Times New Roman" w:hAnsi="Arial" w:cs="Times New Roman"/>
          <w:b/>
          <w:bCs/>
          <w:sz w:val="48"/>
          <w:szCs w:val="28"/>
        </w:rPr>
        <w:t>Core Competencies</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These core competencies are considered essential for all roles within this school. Please be prepared to be assessed on any of these during the interview process and, for the successful applicant, throughout the probationary period.</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Developing Self and Others</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Promote a learning environment to embed a learning culture. Support others to develop their skills and knowledge to fulfil their potential. Actively pursue your own development.</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Civil Contingencies</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Equality and Diversity</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Uphold the principles of fairness and the Equality Act 2010 in all undertakings as an employee of the school, including providing a fair, accessible service irrespective of customer’s race, religion, gender, sexuality, disability or age.</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Customer Care</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The ability to fully understand, assess and resolve the needs of all customers including those who present with complex situations, in a manner that respects dignity and expresses a caring and professional image.</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Health and Safety</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lastRenderedPageBreak/>
        <w:t>Data Protection and Confidentiality</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Fluency Duty</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Should you be required, as a regular and intrinsic part of your role, to speak to members of the public in English, you must be able to converse at ease with customers and provide advice in accurate spoken English, as required by the Immigration Act 2016.</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Working Hours</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The nature and demands of the role are not always predictable and there will be an expectation that work will be required outside of normal hours from time to time.</w:t>
      </w:r>
    </w:p>
    <w:p w:rsidR="0059644D" w:rsidRPr="0059644D" w:rsidRDefault="0059644D" w:rsidP="0059644D">
      <w:pPr>
        <w:spacing w:before="0" w:after="0" w:line="264" w:lineRule="auto"/>
        <w:rPr>
          <w:rFonts w:ascii="Arial" w:eastAsia="Arial" w:hAnsi="Arial" w:cs="Times New Roman"/>
          <w:sz w:val="22"/>
          <w:szCs w:val="22"/>
        </w:rPr>
      </w:pPr>
    </w:p>
    <w:p w:rsidR="0059644D" w:rsidRPr="0059644D" w:rsidRDefault="0059644D" w:rsidP="0059644D">
      <w:pPr>
        <w:spacing w:before="0" w:after="0" w:line="264" w:lineRule="auto"/>
        <w:rPr>
          <w:rFonts w:ascii="Arial" w:eastAsia="Arial" w:hAnsi="Arial" w:cs="Times New Roman"/>
          <w:b/>
          <w:sz w:val="22"/>
          <w:szCs w:val="22"/>
        </w:rPr>
      </w:pPr>
      <w:r w:rsidRPr="0059644D">
        <w:rPr>
          <w:rFonts w:ascii="Arial" w:eastAsia="Arial" w:hAnsi="Arial" w:cs="Times New Roman"/>
          <w:b/>
          <w:sz w:val="22"/>
          <w:szCs w:val="22"/>
        </w:rPr>
        <w:t>Safeguarding</w:t>
      </w:r>
    </w:p>
    <w:p w:rsidR="0059644D" w:rsidRPr="0059644D" w:rsidRDefault="0059644D" w:rsidP="0059644D">
      <w:pPr>
        <w:spacing w:before="0" w:after="0" w:line="264" w:lineRule="auto"/>
        <w:rPr>
          <w:rFonts w:ascii="Arial" w:eastAsia="Arial" w:hAnsi="Arial" w:cs="Times New Roman"/>
          <w:sz w:val="22"/>
          <w:szCs w:val="22"/>
        </w:rPr>
      </w:pPr>
      <w:r w:rsidRPr="0059644D">
        <w:rPr>
          <w:rFonts w:ascii="Arial" w:eastAsia="Arial" w:hAnsi="Arial" w:cs="Times New Roman"/>
          <w:sz w:val="22"/>
          <w:szCs w:val="22"/>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rsidR="0059644D" w:rsidRDefault="0059644D" w:rsidP="00B504B5">
      <w:pPr>
        <w:shd w:val="clear" w:color="auto" w:fill="FFFFFF"/>
        <w:spacing w:before="0" w:after="0" w:line="240" w:lineRule="auto"/>
        <w:rPr>
          <w:rFonts w:ascii="Century Gothic" w:eastAsia="Times New Roman" w:hAnsi="Century Gothic" w:cs="Arial"/>
          <w:b/>
          <w:color w:val="000000"/>
          <w:sz w:val="24"/>
          <w:szCs w:val="24"/>
          <w:u w:val="single"/>
          <w:lang w:eastAsia="en-GB"/>
        </w:rPr>
      </w:pPr>
    </w:p>
    <w:p w:rsidR="0059644D" w:rsidRDefault="0059644D" w:rsidP="00B504B5">
      <w:pPr>
        <w:shd w:val="clear" w:color="auto" w:fill="FFFFFF"/>
        <w:spacing w:before="0" w:after="0" w:line="240" w:lineRule="auto"/>
        <w:rPr>
          <w:rFonts w:ascii="Century Gothic" w:eastAsia="Times New Roman" w:hAnsi="Century Gothic" w:cs="Arial"/>
          <w:b/>
          <w:color w:val="000000"/>
          <w:sz w:val="24"/>
          <w:szCs w:val="24"/>
          <w:u w:val="single"/>
          <w:lang w:eastAsia="en-GB"/>
        </w:rPr>
      </w:pPr>
    </w:p>
    <w:p w:rsidR="00B504B5" w:rsidRPr="005F40DD" w:rsidRDefault="00B504B5" w:rsidP="00B504B5">
      <w:pPr>
        <w:shd w:val="clear" w:color="auto" w:fill="FFFFFF"/>
        <w:spacing w:before="0" w:after="0" w:line="240" w:lineRule="auto"/>
        <w:rPr>
          <w:rFonts w:ascii="Century Gothic" w:eastAsia="Times New Roman" w:hAnsi="Century Gothic" w:cs="Arial"/>
          <w:b/>
          <w:color w:val="000000"/>
          <w:sz w:val="24"/>
          <w:szCs w:val="24"/>
          <w:u w:val="single"/>
          <w:lang w:eastAsia="en-GB"/>
        </w:rPr>
      </w:pPr>
      <w:proofErr w:type="spellStart"/>
      <w:r w:rsidRPr="005F40DD">
        <w:rPr>
          <w:rFonts w:ascii="Century Gothic" w:eastAsia="Times New Roman" w:hAnsi="Century Gothic" w:cs="Arial"/>
          <w:b/>
          <w:color w:val="000000"/>
          <w:sz w:val="24"/>
          <w:szCs w:val="24"/>
          <w:u w:val="single"/>
          <w:lang w:eastAsia="en-GB"/>
        </w:rPr>
        <w:t>Eagley</w:t>
      </w:r>
      <w:proofErr w:type="spellEnd"/>
      <w:r w:rsidRPr="005F40DD">
        <w:rPr>
          <w:rFonts w:ascii="Century Gothic" w:eastAsia="Times New Roman" w:hAnsi="Century Gothic" w:cs="Arial"/>
          <w:b/>
          <w:color w:val="000000"/>
          <w:sz w:val="24"/>
          <w:szCs w:val="24"/>
          <w:u w:val="single"/>
          <w:lang w:eastAsia="en-GB"/>
        </w:rPr>
        <w:t xml:space="preserve"> Infant School is committed to safeguarding and promoting the welfare of children and young people and expects all staff and volunteers to share its commitment. Successful applicants are subject to an enhanced disclosure from the Disclosure and Barring Service.</w:t>
      </w:r>
    </w:p>
    <w:p w:rsidR="005F40DD" w:rsidRDefault="00B504B5" w:rsidP="0021061C">
      <w:pPr>
        <w:shd w:val="clear" w:color="auto" w:fill="FFFFFF"/>
        <w:spacing w:before="0" w:after="0" w:line="240" w:lineRule="auto"/>
        <w:rPr>
          <w:rFonts w:ascii="Arial" w:eastAsia="Times New Roman" w:hAnsi="Arial" w:cs="Arial"/>
          <w:color w:val="000000"/>
          <w:sz w:val="24"/>
          <w:szCs w:val="24"/>
          <w:lang w:eastAsia="en-GB"/>
        </w:rPr>
      </w:pPr>
      <w:r w:rsidRPr="005F40DD">
        <w:rPr>
          <w:rFonts w:ascii="Arial" w:eastAsia="Times New Roman" w:hAnsi="Arial" w:cs="Arial"/>
          <w:color w:val="000000"/>
          <w:sz w:val="24"/>
          <w:szCs w:val="24"/>
          <w:lang w:eastAsia="en-GB"/>
        </w:rPr>
        <w:t> </w:t>
      </w:r>
    </w:p>
    <w:p w:rsidR="00B504B5" w:rsidRPr="005F40DD" w:rsidRDefault="00654443" w:rsidP="0021061C">
      <w:pPr>
        <w:shd w:val="clear" w:color="auto" w:fill="FFFFFF"/>
        <w:spacing w:before="0" w:after="0" w:line="240" w:lineRule="auto"/>
        <w:rPr>
          <w:rFonts w:ascii="Arial" w:eastAsia="Times New Roman" w:hAnsi="Arial" w:cs="Arial"/>
          <w:color w:val="000000"/>
          <w:sz w:val="24"/>
          <w:szCs w:val="24"/>
          <w:lang w:eastAsia="en-GB"/>
        </w:rPr>
      </w:pPr>
      <w:r w:rsidRPr="005F40DD">
        <w:rPr>
          <w:rFonts w:ascii="Century Gothic" w:hAnsi="Century Gothic"/>
          <w:sz w:val="24"/>
          <w:szCs w:val="24"/>
        </w:rPr>
        <w:t>S</w:t>
      </w:r>
      <w:r w:rsidR="00B504B5" w:rsidRPr="005F40DD">
        <w:rPr>
          <w:rFonts w:ascii="Century Gothic" w:hAnsi="Century Gothic"/>
          <w:sz w:val="24"/>
          <w:szCs w:val="24"/>
        </w:rPr>
        <w:t>hould you need additional information please contact the school office.</w:t>
      </w:r>
    </w:p>
    <w:p w:rsidR="005F40DD" w:rsidRDefault="005F40DD" w:rsidP="0094198F">
      <w:pPr>
        <w:shd w:val="clear" w:color="auto" w:fill="FFFFFF"/>
        <w:spacing w:before="0" w:after="0" w:line="240" w:lineRule="auto"/>
        <w:rPr>
          <w:rFonts w:ascii="Century Gothic" w:hAnsi="Century Gothic" w:cs="Arial"/>
          <w:color w:val="000000"/>
          <w:sz w:val="24"/>
          <w:szCs w:val="24"/>
          <w:shd w:val="clear" w:color="auto" w:fill="FFFFFF"/>
        </w:rPr>
      </w:pPr>
    </w:p>
    <w:p w:rsidR="0094198F" w:rsidRDefault="00B504B5" w:rsidP="0094198F">
      <w:pPr>
        <w:shd w:val="clear" w:color="auto" w:fill="FFFFFF"/>
        <w:spacing w:before="0" w:after="0" w:line="240" w:lineRule="auto"/>
        <w:rPr>
          <w:rFonts w:ascii="Century Gothic" w:hAnsi="Century Gothic" w:cs="Arial"/>
          <w:color w:val="000000"/>
          <w:sz w:val="24"/>
          <w:szCs w:val="24"/>
          <w:shd w:val="clear" w:color="auto" w:fill="FFFFFF"/>
        </w:rPr>
      </w:pPr>
      <w:r w:rsidRPr="005F40DD">
        <w:rPr>
          <w:rFonts w:ascii="Century Gothic" w:hAnsi="Century Gothic" w:cs="Arial"/>
          <w:color w:val="000000"/>
          <w:sz w:val="24"/>
          <w:szCs w:val="24"/>
          <w:shd w:val="clear" w:color="auto" w:fill="FFFFFF"/>
        </w:rPr>
        <w:t>Completed application forms sho</w:t>
      </w:r>
      <w:r w:rsidR="00D40C39">
        <w:rPr>
          <w:rFonts w:ascii="Century Gothic" w:hAnsi="Century Gothic" w:cs="Arial"/>
          <w:color w:val="000000"/>
          <w:sz w:val="24"/>
          <w:szCs w:val="24"/>
          <w:shd w:val="clear" w:color="auto" w:fill="FFFFFF"/>
        </w:rPr>
        <w:t xml:space="preserve">uld be returned to the School </w:t>
      </w:r>
      <w:r w:rsidR="00781856">
        <w:rPr>
          <w:rFonts w:ascii="Century Gothic" w:hAnsi="Century Gothic" w:cs="Arial"/>
          <w:color w:val="000000"/>
          <w:sz w:val="24"/>
          <w:szCs w:val="24"/>
          <w:shd w:val="clear" w:color="auto" w:fill="FFFFFF"/>
        </w:rPr>
        <w:t>Business Manager</w:t>
      </w:r>
      <w:r w:rsidR="00943FDB">
        <w:rPr>
          <w:rFonts w:ascii="Century Gothic" w:hAnsi="Century Gothic" w:cs="Arial"/>
          <w:color w:val="000000"/>
          <w:sz w:val="24"/>
          <w:szCs w:val="24"/>
          <w:shd w:val="clear" w:color="auto" w:fill="FFFFFF"/>
        </w:rPr>
        <w:t xml:space="preserve">, </w:t>
      </w:r>
      <w:r w:rsidR="0059644D">
        <w:rPr>
          <w:rFonts w:ascii="Century Gothic" w:hAnsi="Century Gothic" w:cs="Arial"/>
          <w:color w:val="000000"/>
          <w:sz w:val="24"/>
          <w:szCs w:val="24"/>
          <w:shd w:val="clear" w:color="auto" w:fill="FFFFFF"/>
        </w:rPr>
        <w:t xml:space="preserve">Emma Pimbley, - </w:t>
      </w:r>
      <w:hyperlink r:id="rId8" w:history="1">
        <w:r w:rsidR="0059644D" w:rsidRPr="00817FA5">
          <w:rPr>
            <w:rStyle w:val="Hyperlink"/>
            <w:rFonts w:ascii="Century Gothic" w:hAnsi="Century Gothic" w:cs="Arial"/>
            <w:sz w:val="24"/>
            <w:szCs w:val="24"/>
            <w:shd w:val="clear" w:color="auto" w:fill="FFFFFF"/>
          </w:rPr>
          <w:t>pimbleye@eagley-infant.bolton.sch.uk</w:t>
        </w:r>
      </w:hyperlink>
      <w:r w:rsidR="0059644D">
        <w:rPr>
          <w:rFonts w:ascii="Century Gothic" w:hAnsi="Century Gothic" w:cs="Arial"/>
          <w:color w:val="000000"/>
          <w:sz w:val="24"/>
          <w:szCs w:val="24"/>
          <w:shd w:val="clear" w:color="auto" w:fill="FFFFFF"/>
        </w:rPr>
        <w:t>.</w:t>
      </w:r>
    </w:p>
    <w:p w:rsidR="0059644D" w:rsidRDefault="0059644D" w:rsidP="0094198F">
      <w:pPr>
        <w:shd w:val="clear" w:color="auto" w:fill="FFFFFF"/>
        <w:spacing w:before="0" w:after="0" w:line="240" w:lineRule="auto"/>
        <w:rPr>
          <w:rFonts w:ascii="Century Gothic" w:hAnsi="Century Gothic" w:cs="Arial"/>
          <w:color w:val="000000"/>
          <w:sz w:val="24"/>
          <w:szCs w:val="24"/>
          <w:shd w:val="clear" w:color="auto" w:fill="FFFFFF"/>
        </w:rPr>
      </w:pPr>
    </w:p>
    <w:p w:rsidR="0059644D" w:rsidRDefault="0059644D" w:rsidP="0094198F">
      <w:pPr>
        <w:shd w:val="clear" w:color="auto" w:fill="FFFFFF"/>
        <w:spacing w:before="0" w:after="0" w:line="240" w:lineRule="auto"/>
        <w:rPr>
          <w:rFonts w:ascii="Century Gothic" w:eastAsia="Times New Roman" w:hAnsi="Century Gothic" w:cs="Arial"/>
          <w:color w:val="000000"/>
          <w:sz w:val="24"/>
          <w:szCs w:val="24"/>
          <w:lang w:eastAsia="en-GB"/>
        </w:rPr>
      </w:pPr>
    </w:p>
    <w:p w:rsidR="0059644D" w:rsidRPr="005F40DD" w:rsidRDefault="0059644D" w:rsidP="0094198F">
      <w:pPr>
        <w:shd w:val="clear" w:color="auto" w:fill="FFFFFF"/>
        <w:spacing w:before="0" w:after="0" w:line="240" w:lineRule="auto"/>
        <w:rPr>
          <w:rFonts w:ascii="Century Gothic" w:eastAsia="Times New Roman" w:hAnsi="Century Gothic" w:cs="Arial"/>
          <w:color w:val="000000"/>
          <w:sz w:val="24"/>
          <w:szCs w:val="24"/>
          <w:lang w:eastAsia="en-GB"/>
        </w:rPr>
      </w:pPr>
    </w:p>
    <w:sectPr w:rsidR="0059644D" w:rsidRPr="005F40DD" w:rsidSect="007D09BE">
      <w:footerReference w:type="default" r:id="rId9"/>
      <w:footerReference w:type="first" r:id="rId10"/>
      <w:pgSz w:w="11906" w:h="16838"/>
      <w:pgMar w:top="567" w:right="680"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ACD" w:rsidRDefault="00C83ACD" w:rsidP="00D66B94">
      <w:pPr>
        <w:spacing w:before="0" w:after="0" w:line="240" w:lineRule="auto"/>
      </w:pPr>
      <w:r>
        <w:separator/>
      </w:r>
    </w:p>
  </w:endnote>
  <w:endnote w:type="continuationSeparator" w:id="0">
    <w:p w:rsidR="00C83ACD" w:rsidRDefault="00C83ACD" w:rsidP="00D66B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341732"/>
      <w:docPartObj>
        <w:docPartGallery w:val="Page Numbers (Bottom of Page)"/>
        <w:docPartUnique/>
      </w:docPartObj>
    </w:sdtPr>
    <w:sdtEndPr/>
    <w:sdtContent>
      <w:sdt>
        <w:sdtPr>
          <w:id w:val="860082579"/>
          <w:docPartObj>
            <w:docPartGallery w:val="Page Numbers (Top of Page)"/>
            <w:docPartUnique/>
          </w:docPartObj>
        </w:sdtPr>
        <w:sdtEndPr/>
        <w:sdtContent>
          <w:p w:rsidR="00D66B94" w:rsidRDefault="00D66B94">
            <w:pPr>
              <w:pStyle w:val="Footer"/>
              <w:jc w:val="right"/>
            </w:pPr>
            <w:r>
              <w:t xml:space="preserve">Page </w:t>
            </w:r>
            <w:r w:rsidR="004D41E1">
              <w:rPr>
                <w:b/>
                <w:bCs/>
                <w:sz w:val="24"/>
                <w:szCs w:val="24"/>
              </w:rPr>
              <w:fldChar w:fldCharType="begin"/>
            </w:r>
            <w:r>
              <w:rPr>
                <w:b/>
                <w:bCs/>
              </w:rPr>
              <w:instrText xml:space="preserve"> PAGE </w:instrText>
            </w:r>
            <w:r w:rsidR="004D41E1">
              <w:rPr>
                <w:b/>
                <w:bCs/>
                <w:sz w:val="24"/>
                <w:szCs w:val="24"/>
              </w:rPr>
              <w:fldChar w:fldCharType="separate"/>
            </w:r>
            <w:r w:rsidR="00FB58FA">
              <w:rPr>
                <w:b/>
                <w:bCs/>
                <w:noProof/>
              </w:rPr>
              <w:t>2</w:t>
            </w:r>
            <w:r w:rsidR="004D41E1">
              <w:rPr>
                <w:b/>
                <w:bCs/>
                <w:sz w:val="24"/>
                <w:szCs w:val="24"/>
              </w:rPr>
              <w:fldChar w:fldCharType="end"/>
            </w:r>
            <w:r>
              <w:t xml:space="preserve"> of </w:t>
            </w:r>
            <w:r w:rsidR="004D41E1">
              <w:rPr>
                <w:b/>
                <w:bCs/>
                <w:sz w:val="24"/>
                <w:szCs w:val="24"/>
              </w:rPr>
              <w:fldChar w:fldCharType="begin"/>
            </w:r>
            <w:r>
              <w:rPr>
                <w:b/>
                <w:bCs/>
              </w:rPr>
              <w:instrText xml:space="preserve"> NUMPAGES  </w:instrText>
            </w:r>
            <w:r w:rsidR="004D41E1">
              <w:rPr>
                <w:b/>
                <w:bCs/>
                <w:sz w:val="24"/>
                <w:szCs w:val="24"/>
              </w:rPr>
              <w:fldChar w:fldCharType="separate"/>
            </w:r>
            <w:r w:rsidR="00FB58FA">
              <w:rPr>
                <w:b/>
                <w:bCs/>
                <w:noProof/>
              </w:rPr>
              <w:t>3</w:t>
            </w:r>
            <w:r w:rsidR="004D41E1">
              <w:rPr>
                <w:b/>
                <w:bCs/>
                <w:sz w:val="24"/>
                <w:szCs w:val="24"/>
              </w:rPr>
              <w:fldChar w:fldCharType="end"/>
            </w:r>
          </w:p>
        </w:sdtContent>
      </w:sdt>
    </w:sdtContent>
  </w:sdt>
  <w:p w:rsidR="00D66B94" w:rsidRDefault="00D6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B94" w:rsidRDefault="00D66B94" w:rsidP="00D66B94">
    <w:pPr>
      <w:pStyle w:val="Footer"/>
    </w:pPr>
    <w:r>
      <w:t xml:space="preserve">An Academy School </w:t>
    </w:r>
  </w:p>
  <w:p w:rsidR="00D66B94" w:rsidRDefault="00D66B94" w:rsidP="00D66B94">
    <w:pPr>
      <w:pStyle w:val="Footer"/>
    </w:pPr>
    <w:r>
      <w:t>Company no 07986805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ACD" w:rsidRDefault="00C83ACD" w:rsidP="00D66B94">
      <w:pPr>
        <w:spacing w:before="0" w:after="0" w:line="240" w:lineRule="auto"/>
      </w:pPr>
      <w:r>
        <w:separator/>
      </w:r>
    </w:p>
  </w:footnote>
  <w:footnote w:type="continuationSeparator" w:id="0">
    <w:p w:rsidR="00C83ACD" w:rsidRDefault="00C83ACD" w:rsidP="00D66B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E7DC7"/>
    <w:multiLevelType w:val="hybridMultilevel"/>
    <w:tmpl w:val="FD84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17B52"/>
    <w:multiLevelType w:val="hybridMultilevel"/>
    <w:tmpl w:val="988E2AC6"/>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211A2"/>
    <w:multiLevelType w:val="hybridMultilevel"/>
    <w:tmpl w:val="6994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9905DB"/>
    <w:multiLevelType w:val="hybridMultilevel"/>
    <w:tmpl w:val="A1AE2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600871"/>
    <w:multiLevelType w:val="hybridMultilevel"/>
    <w:tmpl w:val="2442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97B0C"/>
    <w:multiLevelType w:val="hybridMultilevel"/>
    <w:tmpl w:val="B4747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A12C2C"/>
    <w:multiLevelType w:val="hybridMultilevel"/>
    <w:tmpl w:val="8D80E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972FC0"/>
    <w:multiLevelType w:val="hybridMultilevel"/>
    <w:tmpl w:val="3488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85ED7"/>
    <w:multiLevelType w:val="hybridMultilevel"/>
    <w:tmpl w:val="6C96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3A730A"/>
    <w:multiLevelType w:val="hybridMultilevel"/>
    <w:tmpl w:val="0B98035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6"/>
  </w:num>
  <w:num w:numId="5">
    <w:abstractNumId w:val="7"/>
  </w:num>
  <w:num w:numId="6">
    <w:abstractNumId w:val="11"/>
  </w:num>
  <w:num w:numId="7">
    <w:abstractNumId w:val="2"/>
  </w:num>
  <w:num w:numId="8">
    <w:abstractNumId w:val="3"/>
  </w:num>
  <w:num w:numId="9">
    <w:abstractNumId w:val="10"/>
  </w:num>
  <w:num w:numId="10">
    <w:abstractNumId w:val="14"/>
  </w:num>
  <w:num w:numId="11">
    <w:abstractNumId w:val="1"/>
  </w:num>
  <w:num w:numId="12">
    <w:abstractNumId w:val="8"/>
  </w:num>
  <w:num w:numId="13">
    <w:abstractNumId w:val="4"/>
  </w:num>
  <w:num w:numId="14">
    <w:abstractNumId w:val="0"/>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0F"/>
    <w:rsid w:val="00024DC9"/>
    <w:rsid w:val="000579D7"/>
    <w:rsid w:val="00077D88"/>
    <w:rsid w:val="00080FFE"/>
    <w:rsid w:val="00087445"/>
    <w:rsid w:val="00096FEA"/>
    <w:rsid w:val="000A5651"/>
    <w:rsid w:val="000E587C"/>
    <w:rsid w:val="001204FB"/>
    <w:rsid w:val="001445C7"/>
    <w:rsid w:val="001819B4"/>
    <w:rsid w:val="0020346E"/>
    <w:rsid w:val="00204501"/>
    <w:rsid w:val="0021061C"/>
    <w:rsid w:val="002640F9"/>
    <w:rsid w:val="0027427F"/>
    <w:rsid w:val="002758E3"/>
    <w:rsid w:val="002D457E"/>
    <w:rsid w:val="002D5785"/>
    <w:rsid w:val="00312099"/>
    <w:rsid w:val="003403CC"/>
    <w:rsid w:val="003507F2"/>
    <w:rsid w:val="00350C44"/>
    <w:rsid w:val="003A23E2"/>
    <w:rsid w:val="003E4025"/>
    <w:rsid w:val="003E5264"/>
    <w:rsid w:val="00424942"/>
    <w:rsid w:val="004448E2"/>
    <w:rsid w:val="004602AD"/>
    <w:rsid w:val="004949B4"/>
    <w:rsid w:val="004A7A84"/>
    <w:rsid w:val="004D41E1"/>
    <w:rsid w:val="004D5949"/>
    <w:rsid w:val="005070ED"/>
    <w:rsid w:val="005118FE"/>
    <w:rsid w:val="005807C6"/>
    <w:rsid w:val="0059644D"/>
    <w:rsid w:val="005A06E7"/>
    <w:rsid w:val="005B6BBF"/>
    <w:rsid w:val="005C1B26"/>
    <w:rsid w:val="005C4B1E"/>
    <w:rsid w:val="005D61F8"/>
    <w:rsid w:val="005F40DD"/>
    <w:rsid w:val="005F41E1"/>
    <w:rsid w:val="00612F08"/>
    <w:rsid w:val="00632ED5"/>
    <w:rsid w:val="0065226A"/>
    <w:rsid w:val="00654443"/>
    <w:rsid w:val="0066143A"/>
    <w:rsid w:val="006C14D4"/>
    <w:rsid w:val="006E35A7"/>
    <w:rsid w:val="006F68DA"/>
    <w:rsid w:val="00706A84"/>
    <w:rsid w:val="00715B74"/>
    <w:rsid w:val="007277EE"/>
    <w:rsid w:val="00781856"/>
    <w:rsid w:val="00784F46"/>
    <w:rsid w:val="007D09BE"/>
    <w:rsid w:val="007F6F0A"/>
    <w:rsid w:val="0083779A"/>
    <w:rsid w:val="00860739"/>
    <w:rsid w:val="00863E3C"/>
    <w:rsid w:val="00865982"/>
    <w:rsid w:val="00886AEF"/>
    <w:rsid w:val="008B1284"/>
    <w:rsid w:val="008D2254"/>
    <w:rsid w:val="008D7E0F"/>
    <w:rsid w:val="008E6E53"/>
    <w:rsid w:val="008F764B"/>
    <w:rsid w:val="00936BE4"/>
    <w:rsid w:val="0094198F"/>
    <w:rsid w:val="00943FDB"/>
    <w:rsid w:val="00944742"/>
    <w:rsid w:val="00964BEB"/>
    <w:rsid w:val="00981A19"/>
    <w:rsid w:val="0099695D"/>
    <w:rsid w:val="009E0EDC"/>
    <w:rsid w:val="00A15BEE"/>
    <w:rsid w:val="00A24DE2"/>
    <w:rsid w:val="00A3213C"/>
    <w:rsid w:val="00A90539"/>
    <w:rsid w:val="00AC0142"/>
    <w:rsid w:val="00B06FF6"/>
    <w:rsid w:val="00B116A3"/>
    <w:rsid w:val="00B20283"/>
    <w:rsid w:val="00B27B40"/>
    <w:rsid w:val="00B37CB9"/>
    <w:rsid w:val="00B504B5"/>
    <w:rsid w:val="00B63415"/>
    <w:rsid w:val="00B813E0"/>
    <w:rsid w:val="00BB0029"/>
    <w:rsid w:val="00BB70B3"/>
    <w:rsid w:val="00BF5678"/>
    <w:rsid w:val="00C5733C"/>
    <w:rsid w:val="00C83ACD"/>
    <w:rsid w:val="00D05B6A"/>
    <w:rsid w:val="00D17FAE"/>
    <w:rsid w:val="00D24293"/>
    <w:rsid w:val="00D37FA3"/>
    <w:rsid w:val="00D400EF"/>
    <w:rsid w:val="00D40C39"/>
    <w:rsid w:val="00D462A7"/>
    <w:rsid w:val="00D66B94"/>
    <w:rsid w:val="00DC3A9A"/>
    <w:rsid w:val="00E30CB4"/>
    <w:rsid w:val="00E372E5"/>
    <w:rsid w:val="00E4592D"/>
    <w:rsid w:val="00F12912"/>
    <w:rsid w:val="00F24591"/>
    <w:rsid w:val="00F30161"/>
    <w:rsid w:val="00F33203"/>
    <w:rsid w:val="00F54FA0"/>
    <w:rsid w:val="00F56502"/>
    <w:rsid w:val="00F7012F"/>
    <w:rsid w:val="00F70941"/>
    <w:rsid w:val="00F71AB5"/>
    <w:rsid w:val="00F83FAC"/>
    <w:rsid w:val="00F868A5"/>
    <w:rsid w:val="00F869B0"/>
    <w:rsid w:val="00F97F70"/>
    <w:rsid w:val="00FA645F"/>
    <w:rsid w:val="00FB051F"/>
    <w:rsid w:val="00FB2961"/>
    <w:rsid w:val="00FB58FA"/>
    <w:rsid w:val="00FE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3956"/>
  <w15:docId w15:val="{C0E2D855-DFD0-4A9B-B45F-59726C8A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445"/>
    <w:rPr>
      <w:sz w:val="20"/>
      <w:szCs w:val="20"/>
    </w:rPr>
  </w:style>
  <w:style w:type="paragraph" w:styleId="Heading1">
    <w:name w:val="heading 1"/>
    <w:basedOn w:val="Normal"/>
    <w:next w:val="Normal"/>
    <w:link w:val="Heading1Char"/>
    <w:uiPriority w:val="9"/>
    <w:qFormat/>
    <w:rsid w:val="0008744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8744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8744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08744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08744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8744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8744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8744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8744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45"/>
    <w:rPr>
      <w:b/>
      <w:bCs/>
      <w:caps/>
      <w:color w:val="FFFFFF" w:themeColor="background1"/>
      <w:spacing w:val="15"/>
      <w:shd w:val="clear" w:color="auto" w:fill="4F81BD" w:themeFill="accent1"/>
    </w:rPr>
  </w:style>
  <w:style w:type="paragraph" w:styleId="ListParagraph">
    <w:name w:val="List Paragraph"/>
    <w:basedOn w:val="Normal"/>
    <w:uiPriority w:val="34"/>
    <w:qFormat/>
    <w:rsid w:val="00087445"/>
    <w:pPr>
      <w:ind w:left="720"/>
      <w:contextualSpacing/>
    </w:pPr>
  </w:style>
  <w:style w:type="character" w:customStyle="1" w:styleId="Heading2Char">
    <w:name w:val="Heading 2 Char"/>
    <w:basedOn w:val="DefaultParagraphFont"/>
    <w:link w:val="Heading2"/>
    <w:uiPriority w:val="9"/>
    <w:rsid w:val="00087445"/>
    <w:rPr>
      <w:caps/>
      <w:spacing w:val="15"/>
      <w:shd w:val="clear" w:color="auto" w:fill="DBE5F1" w:themeFill="accent1" w:themeFillTint="33"/>
    </w:rPr>
  </w:style>
  <w:style w:type="character" w:customStyle="1" w:styleId="Heading3Char">
    <w:name w:val="Heading 3 Char"/>
    <w:basedOn w:val="DefaultParagraphFont"/>
    <w:link w:val="Heading3"/>
    <w:uiPriority w:val="9"/>
    <w:rsid w:val="00087445"/>
    <w:rPr>
      <w:caps/>
      <w:color w:val="243F60" w:themeColor="accent1" w:themeShade="7F"/>
      <w:spacing w:val="15"/>
    </w:rPr>
  </w:style>
  <w:style w:type="character" w:customStyle="1" w:styleId="Heading4Char">
    <w:name w:val="Heading 4 Char"/>
    <w:basedOn w:val="DefaultParagraphFont"/>
    <w:link w:val="Heading4"/>
    <w:uiPriority w:val="9"/>
    <w:rsid w:val="00087445"/>
    <w:rPr>
      <w:caps/>
      <w:color w:val="365F91" w:themeColor="accent1" w:themeShade="BF"/>
      <w:spacing w:val="10"/>
    </w:rPr>
  </w:style>
  <w:style w:type="character" w:customStyle="1" w:styleId="Heading5Char">
    <w:name w:val="Heading 5 Char"/>
    <w:basedOn w:val="DefaultParagraphFont"/>
    <w:link w:val="Heading5"/>
    <w:uiPriority w:val="9"/>
    <w:rsid w:val="00087445"/>
    <w:rPr>
      <w:caps/>
      <w:color w:val="365F91" w:themeColor="accent1" w:themeShade="BF"/>
      <w:spacing w:val="10"/>
    </w:rPr>
  </w:style>
  <w:style w:type="character" w:customStyle="1" w:styleId="Heading6Char">
    <w:name w:val="Heading 6 Char"/>
    <w:basedOn w:val="DefaultParagraphFont"/>
    <w:link w:val="Heading6"/>
    <w:uiPriority w:val="9"/>
    <w:semiHidden/>
    <w:rsid w:val="00087445"/>
    <w:rPr>
      <w:caps/>
      <w:color w:val="365F91" w:themeColor="accent1" w:themeShade="BF"/>
      <w:spacing w:val="10"/>
    </w:rPr>
  </w:style>
  <w:style w:type="character" w:customStyle="1" w:styleId="Heading7Char">
    <w:name w:val="Heading 7 Char"/>
    <w:basedOn w:val="DefaultParagraphFont"/>
    <w:link w:val="Heading7"/>
    <w:uiPriority w:val="9"/>
    <w:semiHidden/>
    <w:rsid w:val="00087445"/>
    <w:rPr>
      <w:caps/>
      <w:color w:val="365F91" w:themeColor="accent1" w:themeShade="BF"/>
      <w:spacing w:val="10"/>
    </w:rPr>
  </w:style>
  <w:style w:type="character" w:customStyle="1" w:styleId="Heading8Char">
    <w:name w:val="Heading 8 Char"/>
    <w:basedOn w:val="DefaultParagraphFont"/>
    <w:link w:val="Heading8"/>
    <w:uiPriority w:val="9"/>
    <w:semiHidden/>
    <w:rsid w:val="00087445"/>
    <w:rPr>
      <w:caps/>
      <w:spacing w:val="10"/>
      <w:sz w:val="18"/>
      <w:szCs w:val="18"/>
    </w:rPr>
  </w:style>
  <w:style w:type="character" w:customStyle="1" w:styleId="Heading9Char">
    <w:name w:val="Heading 9 Char"/>
    <w:basedOn w:val="DefaultParagraphFont"/>
    <w:link w:val="Heading9"/>
    <w:uiPriority w:val="9"/>
    <w:semiHidden/>
    <w:rsid w:val="00087445"/>
    <w:rPr>
      <w:i/>
      <w:caps/>
      <w:spacing w:val="10"/>
      <w:sz w:val="18"/>
      <w:szCs w:val="18"/>
    </w:rPr>
  </w:style>
  <w:style w:type="paragraph" w:styleId="Caption">
    <w:name w:val="caption"/>
    <w:basedOn w:val="Normal"/>
    <w:next w:val="Normal"/>
    <w:uiPriority w:val="35"/>
    <w:semiHidden/>
    <w:unhideWhenUsed/>
    <w:qFormat/>
    <w:rsid w:val="00087445"/>
    <w:rPr>
      <w:b/>
      <w:bCs/>
      <w:color w:val="365F91" w:themeColor="accent1" w:themeShade="BF"/>
      <w:sz w:val="16"/>
      <w:szCs w:val="16"/>
    </w:rPr>
  </w:style>
  <w:style w:type="paragraph" w:styleId="Title">
    <w:name w:val="Title"/>
    <w:basedOn w:val="Normal"/>
    <w:next w:val="Normal"/>
    <w:link w:val="TitleChar"/>
    <w:uiPriority w:val="10"/>
    <w:qFormat/>
    <w:rsid w:val="0008744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87445"/>
    <w:rPr>
      <w:caps/>
      <w:color w:val="4F81BD" w:themeColor="accent1"/>
      <w:spacing w:val="10"/>
      <w:kern w:val="28"/>
      <w:sz w:val="52"/>
      <w:szCs w:val="52"/>
    </w:rPr>
  </w:style>
  <w:style w:type="paragraph" w:styleId="Subtitle">
    <w:name w:val="Subtitle"/>
    <w:basedOn w:val="Normal"/>
    <w:next w:val="Normal"/>
    <w:link w:val="SubtitleChar"/>
    <w:uiPriority w:val="11"/>
    <w:qFormat/>
    <w:rsid w:val="0008744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87445"/>
    <w:rPr>
      <w:caps/>
      <w:color w:val="595959" w:themeColor="text1" w:themeTint="A6"/>
      <w:spacing w:val="10"/>
      <w:sz w:val="24"/>
      <w:szCs w:val="24"/>
    </w:rPr>
  </w:style>
  <w:style w:type="character" w:styleId="Strong">
    <w:name w:val="Strong"/>
    <w:uiPriority w:val="22"/>
    <w:qFormat/>
    <w:rsid w:val="00087445"/>
    <w:rPr>
      <w:b/>
      <w:bCs/>
    </w:rPr>
  </w:style>
  <w:style w:type="character" w:styleId="Emphasis">
    <w:name w:val="Emphasis"/>
    <w:uiPriority w:val="20"/>
    <w:qFormat/>
    <w:rsid w:val="00087445"/>
    <w:rPr>
      <w:caps/>
      <w:color w:val="243F60" w:themeColor="accent1" w:themeShade="7F"/>
      <w:spacing w:val="5"/>
    </w:rPr>
  </w:style>
  <w:style w:type="paragraph" w:styleId="NoSpacing">
    <w:name w:val="No Spacing"/>
    <w:basedOn w:val="Normal"/>
    <w:link w:val="NoSpacingChar"/>
    <w:uiPriority w:val="1"/>
    <w:qFormat/>
    <w:rsid w:val="00087445"/>
    <w:pPr>
      <w:spacing w:before="0" w:after="0" w:line="240" w:lineRule="auto"/>
    </w:pPr>
  </w:style>
  <w:style w:type="character" w:customStyle="1" w:styleId="NoSpacingChar">
    <w:name w:val="No Spacing Char"/>
    <w:basedOn w:val="DefaultParagraphFont"/>
    <w:link w:val="NoSpacing"/>
    <w:uiPriority w:val="1"/>
    <w:rsid w:val="00087445"/>
    <w:rPr>
      <w:sz w:val="20"/>
      <w:szCs w:val="20"/>
    </w:rPr>
  </w:style>
  <w:style w:type="paragraph" w:styleId="Quote">
    <w:name w:val="Quote"/>
    <w:basedOn w:val="Normal"/>
    <w:next w:val="Normal"/>
    <w:link w:val="QuoteChar"/>
    <w:uiPriority w:val="29"/>
    <w:qFormat/>
    <w:rsid w:val="00087445"/>
    <w:rPr>
      <w:i/>
      <w:iCs/>
    </w:rPr>
  </w:style>
  <w:style w:type="character" w:customStyle="1" w:styleId="QuoteChar">
    <w:name w:val="Quote Char"/>
    <w:basedOn w:val="DefaultParagraphFont"/>
    <w:link w:val="Quote"/>
    <w:uiPriority w:val="29"/>
    <w:rsid w:val="00087445"/>
    <w:rPr>
      <w:i/>
      <w:iCs/>
      <w:sz w:val="20"/>
      <w:szCs w:val="20"/>
    </w:rPr>
  </w:style>
  <w:style w:type="paragraph" w:styleId="IntenseQuote">
    <w:name w:val="Intense Quote"/>
    <w:basedOn w:val="Normal"/>
    <w:next w:val="Normal"/>
    <w:link w:val="IntenseQuoteChar"/>
    <w:uiPriority w:val="30"/>
    <w:qFormat/>
    <w:rsid w:val="0008744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87445"/>
    <w:rPr>
      <w:i/>
      <w:iCs/>
      <w:color w:val="4F81BD" w:themeColor="accent1"/>
      <w:sz w:val="20"/>
      <w:szCs w:val="20"/>
    </w:rPr>
  </w:style>
  <w:style w:type="character" w:styleId="SubtleEmphasis">
    <w:name w:val="Subtle Emphasis"/>
    <w:uiPriority w:val="19"/>
    <w:qFormat/>
    <w:rsid w:val="00087445"/>
    <w:rPr>
      <w:i/>
      <w:iCs/>
      <w:color w:val="243F60" w:themeColor="accent1" w:themeShade="7F"/>
    </w:rPr>
  </w:style>
  <w:style w:type="character" w:styleId="IntenseEmphasis">
    <w:name w:val="Intense Emphasis"/>
    <w:uiPriority w:val="21"/>
    <w:qFormat/>
    <w:rsid w:val="00087445"/>
    <w:rPr>
      <w:b/>
      <w:bCs/>
      <w:caps/>
      <w:color w:val="243F60" w:themeColor="accent1" w:themeShade="7F"/>
      <w:spacing w:val="10"/>
    </w:rPr>
  </w:style>
  <w:style w:type="character" w:styleId="SubtleReference">
    <w:name w:val="Subtle Reference"/>
    <w:uiPriority w:val="31"/>
    <w:qFormat/>
    <w:rsid w:val="00087445"/>
    <w:rPr>
      <w:b/>
      <w:bCs/>
      <w:color w:val="4F81BD" w:themeColor="accent1"/>
    </w:rPr>
  </w:style>
  <w:style w:type="character" w:styleId="IntenseReference">
    <w:name w:val="Intense Reference"/>
    <w:uiPriority w:val="32"/>
    <w:qFormat/>
    <w:rsid w:val="00087445"/>
    <w:rPr>
      <w:b/>
      <w:bCs/>
      <w:i/>
      <w:iCs/>
      <w:caps/>
      <w:color w:val="4F81BD" w:themeColor="accent1"/>
    </w:rPr>
  </w:style>
  <w:style w:type="character" w:styleId="BookTitle">
    <w:name w:val="Book Title"/>
    <w:uiPriority w:val="33"/>
    <w:qFormat/>
    <w:rsid w:val="00087445"/>
    <w:rPr>
      <w:b/>
      <w:bCs/>
      <w:i/>
      <w:iCs/>
      <w:spacing w:val="9"/>
    </w:rPr>
  </w:style>
  <w:style w:type="paragraph" w:styleId="TOCHeading">
    <w:name w:val="TOC Heading"/>
    <w:basedOn w:val="Heading1"/>
    <w:next w:val="Normal"/>
    <w:uiPriority w:val="39"/>
    <w:semiHidden/>
    <w:unhideWhenUsed/>
    <w:qFormat/>
    <w:rsid w:val="00087445"/>
    <w:pPr>
      <w:outlineLvl w:val="9"/>
    </w:pPr>
    <w:rPr>
      <w:lang w:bidi="en-US"/>
    </w:rPr>
  </w:style>
  <w:style w:type="character" w:styleId="Hyperlink">
    <w:name w:val="Hyperlink"/>
    <w:basedOn w:val="DefaultParagraphFont"/>
    <w:uiPriority w:val="99"/>
    <w:unhideWhenUsed/>
    <w:rsid w:val="00087445"/>
    <w:rPr>
      <w:color w:val="0000FF" w:themeColor="hyperlink"/>
      <w:u w:val="single"/>
    </w:rPr>
  </w:style>
  <w:style w:type="paragraph" w:styleId="NormalWeb">
    <w:name w:val="Normal (Web)"/>
    <w:basedOn w:val="Normal"/>
    <w:uiPriority w:val="99"/>
    <w:unhideWhenUsed/>
    <w:rsid w:val="000874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66B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B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6B94"/>
    <w:rPr>
      <w:sz w:val="20"/>
      <w:szCs w:val="20"/>
    </w:rPr>
  </w:style>
  <w:style w:type="paragraph" w:styleId="Footer">
    <w:name w:val="footer"/>
    <w:basedOn w:val="Normal"/>
    <w:link w:val="FooterChar"/>
    <w:unhideWhenUsed/>
    <w:rsid w:val="00D66B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66B94"/>
    <w:rPr>
      <w:sz w:val="20"/>
      <w:szCs w:val="20"/>
    </w:rPr>
  </w:style>
  <w:style w:type="character" w:styleId="FollowedHyperlink">
    <w:name w:val="FollowedHyperlink"/>
    <w:basedOn w:val="DefaultParagraphFont"/>
    <w:uiPriority w:val="99"/>
    <w:semiHidden/>
    <w:unhideWhenUsed/>
    <w:rsid w:val="007D09BE"/>
    <w:rPr>
      <w:color w:val="800080" w:themeColor="followedHyperlink"/>
      <w:u w:val="single"/>
    </w:rPr>
  </w:style>
  <w:style w:type="paragraph" w:styleId="BalloonText">
    <w:name w:val="Balloon Text"/>
    <w:basedOn w:val="Normal"/>
    <w:link w:val="BalloonTextChar"/>
    <w:uiPriority w:val="99"/>
    <w:semiHidden/>
    <w:unhideWhenUsed/>
    <w:rsid w:val="000E587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87C"/>
    <w:rPr>
      <w:rFonts w:ascii="Tahoma" w:hAnsi="Tahoma" w:cs="Tahoma"/>
      <w:sz w:val="16"/>
      <w:szCs w:val="16"/>
    </w:rPr>
  </w:style>
  <w:style w:type="paragraph" w:customStyle="1" w:styleId="Default">
    <w:name w:val="Default"/>
    <w:rsid w:val="0027427F"/>
    <w:pPr>
      <w:autoSpaceDE w:val="0"/>
      <w:autoSpaceDN w:val="0"/>
      <w:adjustRightInd w:val="0"/>
      <w:spacing w:before="0" w:after="0" w:line="240" w:lineRule="auto"/>
    </w:pPr>
    <w:rPr>
      <w:rFonts w:ascii="Arial" w:eastAsia="Times New Roman" w:hAnsi="Arial" w:cs="Arial"/>
      <w:color w:val="000000"/>
      <w:sz w:val="24"/>
      <w:szCs w:val="24"/>
      <w:lang w:eastAsia="en-GB"/>
    </w:rPr>
  </w:style>
  <w:style w:type="paragraph" w:customStyle="1" w:styleId="Address">
    <w:name w:val="Address"/>
    <w:link w:val="AddressChar"/>
    <w:qFormat/>
    <w:rsid w:val="0021061C"/>
    <w:pPr>
      <w:spacing w:before="0" w:after="0" w:line="240" w:lineRule="auto"/>
      <w:jc w:val="center"/>
    </w:pPr>
    <w:rPr>
      <w:rFonts w:eastAsia="Times New Roman" w:cs="Times New Roman"/>
      <w:color w:val="0D0D0D" w:themeColor="text1" w:themeTint="F2"/>
      <w:kern w:val="28"/>
      <w:sz w:val="20"/>
      <w:szCs w:val="20"/>
      <w:lang w:val="en-US"/>
    </w:rPr>
  </w:style>
  <w:style w:type="character" w:customStyle="1" w:styleId="AddressChar">
    <w:name w:val="Address Char"/>
    <w:basedOn w:val="DefaultParagraphFont"/>
    <w:link w:val="Address"/>
    <w:rsid w:val="0021061C"/>
    <w:rPr>
      <w:rFonts w:eastAsia="Times New Roman" w:cs="Times New Roman"/>
      <w:color w:val="0D0D0D" w:themeColor="text1" w:themeTint="F2"/>
      <w:kern w:val="28"/>
      <w:sz w:val="20"/>
      <w:szCs w:val="20"/>
      <w:lang w:val="en-US"/>
    </w:rPr>
  </w:style>
  <w:style w:type="table" w:customStyle="1" w:styleId="BoltonCouncil">
    <w:name w:val="Bolton Council"/>
    <w:basedOn w:val="TableNormal"/>
    <w:uiPriority w:val="99"/>
    <w:rsid w:val="00B27B40"/>
    <w:pPr>
      <w:spacing w:before="0" w:after="0" w:line="240" w:lineRule="auto"/>
    </w:pPr>
    <w:rPr>
      <w:rFonts w:eastAsia="Arial"/>
    </w:rPr>
    <w:tblPr>
      <w:tblStyleRowBandSize w:val="1"/>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CellMar>
        <w:top w:w="57" w:type="dxa"/>
        <w:bottom w:w="57" w:type="dxa"/>
      </w:tblCellMar>
    </w:tblPr>
    <w:trPr>
      <w:cantSplit/>
    </w:trPr>
    <w:tcPr>
      <w:shd w:val="clear" w:color="auto" w:fill="FFFFFF"/>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table" w:customStyle="1" w:styleId="BoltonCouncil1">
    <w:name w:val="Bolton Council1"/>
    <w:basedOn w:val="TableNormal"/>
    <w:uiPriority w:val="99"/>
    <w:rsid w:val="0020346E"/>
    <w:pPr>
      <w:spacing w:before="0" w:after="0" w:line="240" w:lineRule="auto"/>
    </w:pPr>
    <w:rPr>
      <w:rFonts w:eastAsia="Arial"/>
    </w:rPr>
    <w:tblPr>
      <w:tblStyleRowBandSize w:val="1"/>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CellMar>
        <w:top w:w="57" w:type="dxa"/>
        <w:bottom w:w="57" w:type="dxa"/>
      </w:tblCellMar>
    </w:tblPr>
    <w:trPr>
      <w:cantSplit/>
    </w:trPr>
    <w:tcPr>
      <w:shd w:val="clear" w:color="auto" w:fill="FFFFFF"/>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table" w:customStyle="1" w:styleId="BoltonCouncil2">
    <w:name w:val="Bolton Council2"/>
    <w:basedOn w:val="TableNormal"/>
    <w:uiPriority w:val="99"/>
    <w:rsid w:val="00424942"/>
    <w:pPr>
      <w:spacing w:before="0" w:after="0" w:line="240" w:lineRule="auto"/>
    </w:pPr>
    <w:rPr>
      <w:rFonts w:eastAsia="Arial"/>
    </w:rPr>
    <w:tblPr>
      <w:tblStyleRowBandSize w:val="1"/>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CellMar>
        <w:top w:w="57" w:type="dxa"/>
        <w:bottom w:w="57" w:type="dxa"/>
      </w:tblCellMar>
    </w:tblPr>
    <w:trPr>
      <w:cantSplit/>
    </w:trPr>
    <w:tcPr>
      <w:shd w:val="clear" w:color="auto" w:fill="FFFFFF"/>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UnresolvedMention1">
    <w:name w:val="Unresolved Mention1"/>
    <w:basedOn w:val="DefaultParagraphFont"/>
    <w:uiPriority w:val="99"/>
    <w:semiHidden/>
    <w:unhideWhenUsed/>
    <w:rsid w:val="00596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6791">
      <w:bodyDiv w:val="1"/>
      <w:marLeft w:val="0"/>
      <w:marRight w:val="0"/>
      <w:marTop w:val="0"/>
      <w:marBottom w:val="0"/>
      <w:divBdr>
        <w:top w:val="none" w:sz="0" w:space="0" w:color="auto"/>
        <w:left w:val="none" w:sz="0" w:space="0" w:color="auto"/>
        <w:bottom w:val="none" w:sz="0" w:space="0" w:color="auto"/>
        <w:right w:val="none" w:sz="0" w:space="0" w:color="auto"/>
      </w:divBdr>
      <w:divsChild>
        <w:div w:id="464541696">
          <w:marLeft w:val="0"/>
          <w:marRight w:val="0"/>
          <w:marTop w:val="0"/>
          <w:marBottom w:val="0"/>
          <w:divBdr>
            <w:top w:val="none" w:sz="0" w:space="0" w:color="auto"/>
            <w:left w:val="none" w:sz="0" w:space="0" w:color="auto"/>
            <w:bottom w:val="none" w:sz="0" w:space="0" w:color="auto"/>
            <w:right w:val="none" w:sz="0" w:space="0" w:color="auto"/>
          </w:divBdr>
        </w:div>
        <w:div w:id="545874904">
          <w:marLeft w:val="0"/>
          <w:marRight w:val="0"/>
          <w:marTop w:val="0"/>
          <w:marBottom w:val="0"/>
          <w:divBdr>
            <w:top w:val="none" w:sz="0" w:space="0" w:color="auto"/>
            <w:left w:val="none" w:sz="0" w:space="0" w:color="auto"/>
            <w:bottom w:val="none" w:sz="0" w:space="0" w:color="auto"/>
            <w:right w:val="none" w:sz="0" w:space="0" w:color="auto"/>
          </w:divBdr>
        </w:div>
      </w:divsChild>
    </w:div>
    <w:div w:id="554506568">
      <w:bodyDiv w:val="1"/>
      <w:marLeft w:val="0"/>
      <w:marRight w:val="0"/>
      <w:marTop w:val="0"/>
      <w:marBottom w:val="0"/>
      <w:divBdr>
        <w:top w:val="none" w:sz="0" w:space="0" w:color="auto"/>
        <w:left w:val="none" w:sz="0" w:space="0" w:color="auto"/>
        <w:bottom w:val="none" w:sz="0" w:space="0" w:color="auto"/>
        <w:right w:val="none" w:sz="0" w:space="0" w:color="auto"/>
      </w:divBdr>
      <w:divsChild>
        <w:div w:id="910390146">
          <w:marLeft w:val="0"/>
          <w:marRight w:val="0"/>
          <w:marTop w:val="0"/>
          <w:marBottom w:val="0"/>
          <w:divBdr>
            <w:top w:val="none" w:sz="0" w:space="0" w:color="auto"/>
            <w:left w:val="none" w:sz="0" w:space="0" w:color="auto"/>
            <w:bottom w:val="none" w:sz="0" w:space="0" w:color="auto"/>
            <w:right w:val="none" w:sz="0" w:space="0" w:color="auto"/>
          </w:divBdr>
        </w:div>
        <w:div w:id="1909850577">
          <w:marLeft w:val="0"/>
          <w:marRight w:val="0"/>
          <w:marTop w:val="0"/>
          <w:marBottom w:val="0"/>
          <w:divBdr>
            <w:top w:val="none" w:sz="0" w:space="0" w:color="auto"/>
            <w:left w:val="none" w:sz="0" w:space="0" w:color="auto"/>
            <w:bottom w:val="none" w:sz="0" w:space="0" w:color="auto"/>
            <w:right w:val="none" w:sz="0" w:space="0" w:color="auto"/>
          </w:divBdr>
        </w:div>
        <w:div w:id="652102667">
          <w:marLeft w:val="0"/>
          <w:marRight w:val="0"/>
          <w:marTop w:val="0"/>
          <w:marBottom w:val="0"/>
          <w:divBdr>
            <w:top w:val="none" w:sz="0" w:space="0" w:color="auto"/>
            <w:left w:val="none" w:sz="0" w:space="0" w:color="auto"/>
            <w:bottom w:val="none" w:sz="0" w:space="0" w:color="auto"/>
            <w:right w:val="none" w:sz="0" w:space="0" w:color="auto"/>
          </w:divBdr>
        </w:div>
        <w:div w:id="1878657306">
          <w:marLeft w:val="0"/>
          <w:marRight w:val="0"/>
          <w:marTop w:val="0"/>
          <w:marBottom w:val="0"/>
          <w:divBdr>
            <w:top w:val="none" w:sz="0" w:space="0" w:color="auto"/>
            <w:left w:val="none" w:sz="0" w:space="0" w:color="auto"/>
            <w:bottom w:val="none" w:sz="0" w:space="0" w:color="auto"/>
            <w:right w:val="none" w:sz="0" w:space="0" w:color="auto"/>
          </w:divBdr>
        </w:div>
        <w:div w:id="641157655">
          <w:marLeft w:val="0"/>
          <w:marRight w:val="0"/>
          <w:marTop w:val="0"/>
          <w:marBottom w:val="0"/>
          <w:divBdr>
            <w:top w:val="none" w:sz="0" w:space="0" w:color="auto"/>
            <w:left w:val="none" w:sz="0" w:space="0" w:color="auto"/>
            <w:bottom w:val="none" w:sz="0" w:space="0" w:color="auto"/>
            <w:right w:val="none" w:sz="0" w:space="0" w:color="auto"/>
          </w:divBdr>
        </w:div>
        <w:div w:id="1744185117">
          <w:marLeft w:val="0"/>
          <w:marRight w:val="0"/>
          <w:marTop w:val="0"/>
          <w:marBottom w:val="0"/>
          <w:divBdr>
            <w:top w:val="none" w:sz="0" w:space="0" w:color="auto"/>
            <w:left w:val="none" w:sz="0" w:space="0" w:color="auto"/>
            <w:bottom w:val="none" w:sz="0" w:space="0" w:color="auto"/>
            <w:right w:val="none" w:sz="0" w:space="0" w:color="auto"/>
          </w:divBdr>
        </w:div>
      </w:divsChild>
    </w:div>
    <w:div w:id="1090348728">
      <w:bodyDiv w:val="1"/>
      <w:marLeft w:val="0"/>
      <w:marRight w:val="0"/>
      <w:marTop w:val="0"/>
      <w:marBottom w:val="0"/>
      <w:divBdr>
        <w:top w:val="none" w:sz="0" w:space="0" w:color="auto"/>
        <w:left w:val="none" w:sz="0" w:space="0" w:color="auto"/>
        <w:bottom w:val="none" w:sz="0" w:space="0" w:color="auto"/>
        <w:right w:val="none" w:sz="0" w:space="0" w:color="auto"/>
      </w:divBdr>
    </w:div>
    <w:div w:id="1328099273">
      <w:bodyDiv w:val="1"/>
      <w:marLeft w:val="0"/>
      <w:marRight w:val="0"/>
      <w:marTop w:val="0"/>
      <w:marBottom w:val="0"/>
      <w:divBdr>
        <w:top w:val="none" w:sz="0" w:space="0" w:color="auto"/>
        <w:left w:val="none" w:sz="0" w:space="0" w:color="auto"/>
        <w:bottom w:val="none" w:sz="0" w:space="0" w:color="auto"/>
        <w:right w:val="none" w:sz="0" w:space="0" w:color="auto"/>
      </w:divBdr>
    </w:div>
    <w:div w:id="1354110171">
      <w:bodyDiv w:val="1"/>
      <w:marLeft w:val="0"/>
      <w:marRight w:val="0"/>
      <w:marTop w:val="0"/>
      <w:marBottom w:val="0"/>
      <w:divBdr>
        <w:top w:val="none" w:sz="0" w:space="0" w:color="auto"/>
        <w:left w:val="none" w:sz="0" w:space="0" w:color="auto"/>
        <w:bottom w:val="none" w:sz="0" w:space="0" w:color="auto"/>
        <w:right w:val="none" w:sz="0" w:space="0" w:color="auto"/>
      </w:divBdr>
      <w:divsChild>
        <w:div w:id="606498122">
          <w:marLeft w:val="0"/>
          <w:marRight w:val="0"/>
          <w:marTop w:val="0"/>
          <w:marBottom w:val="0"/>
          <w:divBdr>
            <w:top w:val="none" w:sz="0" w:space="0" w:color="auto"/>
            <w:left w:val="none" w:sz="0" w:space="0" w:color="auto"/>
            <w:bottom w:val="none" w:sz="0" w:space="0" w:color="auto"/>
            <w:right w:val="none" w:sz="0" w:space="0" w:color="auto"/>
          </w:divBdr>
        </w:div>
        <w:div w:id="1726682516">
          <w:marLeft w:val="0"/>
          <w:marRight w:val="0"/>
          <w:marTop w:val="0"/>
          <w:marBottom w:val="0"/>
          <w:divBdr>
            <w:top w:val="none" w:sz="0" w:space="0" w:color="auto"/>
            <w:left w:val="none" w:sz="0" w:space="0" w:color="auto"/>
            <w:bottom w:val="none" w:sz="0" w:space="0" w:color="auto"/>
            <w:right w:val="none" w:sz="0" w:space="0" w:color="auto"/>
          </w:divBdr>
        </w:div>
        <w:div w:id="1254780698">
          <w:marLeft w:val="0"/>
          <w:marRight w:val="0"/>
          <w:marTop w:val="0"/>
          <w:marBottom w:val="0"/>
          <w:divBdr>
            <w:top w:val="none" w:sz="0" w:space="0" w:color="auto"/>
            <w:left w:val="none" w:sz="0" w:space="0" w:color="auto"/>
            <w:bottom w:val="none" w:sz="0" w:space="0" w:color="auto"/>
            <w:right w:val="none" w:sz="0" w:space="0" w:color="auto"/>
          </w:divBdr>
        </w:div>
        <w:div w:id="1599605343">
          <w:marLeft w:val="0"/>
          <w:marRight w:val="0"/>
          <w:marTop w:val="0"/>
          <w:marBottom w:val="0"/>
          <w:divBdr>
            <w:top w:val="none" w:sz="0" w:space="0" w:color="auto"/>
            <w:left w:val="none" w:sz="0" w:space="0" w:color="auto"/>
            <w:bottom w:val="none" w:sz="0" w:space="0" w:color="auto"/>
            <w:right w:val="none" w:sz="0" w:space="0" w:color="auto"/>
          </w:divBdr>
        </w:div>
        <w:div w:id="1929266804">
          <w:marLeft w:val="0"/>
          <w:marRight w:val="0"/>
          <w:marTop w:val="0"/>
          <w:marBottom w:val="0"/>
          <w:divBdr>
            <w:top w:val="none" w:sz="0" w:space="0" w:color="auto"/>
            <w:left w:val="none" w:sz="0" w:space="0" w:color="auto"/>
            <w:bottom w:val="none" w:sz="0" w:space="0" w:color="auto"/>
            <w:right w:val="none" w:sz="0" w:space="0" w:color="auto"/>
          </w:divBdr>
        </w:div>
        <w:div w:id="1895923376">
          <w:marLeft w:val="0"/>
          <w:marRight w:val="0"/>
          <w:marTop w:val="0"/>
          <w:marBottom w:val="0"/>
          <w:divBdr>
            <w:top w:val="none" w:sz="0" w:space="0" w:color="auto"/>
            <w:left w:val="none" w:sz="0" w:space="0" w:color="auto"/>
            <w:bottom w:val="none" w:sz="0" w:space="0" w:color="auto"/>
            <w:right w:val="none" w:sz="0" w:space="0" w:color="auto"/>
          </w:divBdr>
        </w:div>
      </w:divsChild>
    </w:div>
    <w:div w:id="2098211744">
      <w:bodyDiv w:val="1"/>
      <w:marLeft w:val="0"/>
      <w:marRight w:val="0"/>
      <w:marTop w:val="0"/>
      <w:marBottom w:val="0"/>
      <w:divBdr>
        <w:top w:val="none" w:sz="0" w:space="0" w:color="auto"/>
        <w:left w:val="none" w:sz="0" w:space="0" w:color="auto"/>
        <w:bottom w:val="none" w:sz="0" w:space="0" w:color="auto"/>
        <w:right w:val="none" w:sz="0" w:space="0" w:color="auto"/>
      </w:divBdr>
      <w:divsChild>
        <w:div w:id="770588733">
          <w:marLeft w:val="0"/>
          <w:marRight w:val="0"/>
          <w:marTop w:val="0"/>
          <w:marBottom w:val="0"/>
          <w:divBdr>
            <w:top w:val="none" w:sz="0" w:space="0" w:color="auto"/>
            <w:left w:val="none" w:sz="0" w:space="0" w:color="auto"/>
            <w:bottom w:val="none" w:sz="0" w:space="0" w:color="auto"/>
            <w:right w:val="none" w:sz="0" w:space="0" w:color="auto"/>
          </w:divBdr>
        </w:div>
        <w:div w:id="1832410517">
          <w:marLeft w:val="0"/>
          <w:marRight w:val="0"/>
          <w:marTop w:val="0"/>
          <w:marBottom w:val="0"/>
          <w:divBdr>
            <w:top w:val="none" w:sz="0" w:space="0" w:color="auto"/>
            <w:left w:val="none" w:sz="0" w:space="0" w:color="auto"/>
            <w:bottom w:val="none" w:sz="0" w:space="0" w:color="auto"/>
            <w:right w:val="none" w:sz="0" w:space="0" w:color="auto"/>
          </w:divBdr>
        </w:div>
        <w:div w:id="1061247976">
          <w:marLeft w:val="0"/>
          <w:marRight w:val="0"/>
          <w:marTop w:val="0"/>
          <w:marBottom w:val="0"/>
          <w:divBdr>
            <w:top w:val="none" w:sz="0" w:space="0" w:color="auto"/>
            <w:left w:val="none" w:sz="0" w:space="0" w:color="auto"/>
            <w:bottom w:val="none" w:sz="0" w:space="0" w:color="auto"/>
            <w:right w:val="none" w:sz="0" w:space="0" w:color="auto"/>
          </w:divBdr>
        </w:div>
        <w:div w:id="177682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bleye@eagley-infant.bolton.sch.uk"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y Preference">
      <a:majorFont>
        <a:latin typeface="Arial Rounded MT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Ingram</dc:creator>
  <cp:lastModifiedBy>Emma Pimbley</cp:lastModifiedBy>
  <cp:revision>2</cp:revision>
  <cp:lastPrinted>2022-11-30T10:21:00Z</cp:lastPrinted>
  <dcterms:created xsi:type="dcterms:W3CDTF">2025-10-14T12:54:00Z</dcterms:created>
  <dcterms:modified xsi:type="dcterms:W3CDTF">2025-10-14T12:54:00Z</dcterms:modified>
</cp:coreProperties>
</file>