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C3C55" w14:textId="27A4DAE5" w:rsidR="00C55DED" w:rsidRPr="008C5818" w:rsidRDefault="00243DBF" w:rsidP="00C17A06">
      <w:pPr>
        <w:rPr>
          <w:rFonts w:cs="Arial"/>
        </w:rPr>
      </w:pPr>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9A32425" w14:textId="5890A992" w:rsidR="00243DBF" w:rsidRDefault="00243DBF"/>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3881FE22" w:rsidR="00243DBF" w:rsidRPr="008C5818" w:rsidRDefault="00E831BD" w:rsidP="00243DBF">
            <w:pPr>
              <w:spacing w:after="0"/>
              <w:rPr>
                <w:rFonts w:ascii="Arial" w:hAnsi="Arial" w:cs="Arial"/>
                <w:b/>
              </w:rPr>
            </w:pPr>
            <w:r>
              <w:rPr>
                <w:rFonts w:ascii="Arial" w:hAnsi="Arial" w:cs="Arial"/>
                <w:b/>
              </w:rPr>
              <w:t>Children’s Services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0651F560" w:rsidR="00243DBF" w:rsidRPr="008C5818" w:rsidRDefault="007C593A" w:rsidP="00243DBF">
            <w:pPr>
              <w:spacing w:after="0"/>
              <w:rPr>
                <w:rFonts w:ascii="Arial" w:hAnsi="Arial" w:cs="Arial"/>
              </w:rPr>
            </w:pPr>
            <w:r w:rsidRPr="007C593A">
              <w:rPr>
                <w:rFonts w:ascii="Arial" w:hAnsi="Arial" w:cs="Arial"/>
              </w:rPr>
              <w:t>Education Access Officer</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185FDD47" w:rsidR="00243DBF" w:rsidRPr="008C5818" w:rsidRDefault="007C593A" w:rsidP="00243DBF">
            <w:pPr>
              <w:spacing w:after="0"/>
              <w:rPr>
                <w:rFonts w:ascii="Arial" w:hAnsi="Arial" w:cs="Arial"/>
              </w:rPr>
            </w:pPr>
            <w:r w:rsidRPr="007C593A">
              <w:rPr>
                <w:rFonts w:ascii="Arial" w:hAnsi="Arial" w:cs="Arial"/>
              </w:rPr>
              <w:t>H (8)</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677CBA70" w:rsidR="00243DBF" w:rsidRPr="008C5818" w:rsidRDefault="003151AD" w:rsidP="00243DBF">
            <w:pPr>
              <w:spacing w:after="0"/>
              <w:rPr>
                <w:rFonts w:ascii="Arial" w:hAnsi="Arial" w:cs="Arial"/>
              </w:rPr>
            </w:pPr>
            <w:r w:rsidRPr="003151AD">
              <w:rPr>
                <w:rFonts w:ascii="Arial" w:hAnsi="Arial" w:cs="Arial"/>
              </w:rPr>
              <w:t>To ensure that all pupils receive access to appropriate education, especially those who are excluded, vulnerable or have medical needs.</w:t>
            </w:r>
          </w:p>
        </w:tc>
      </w:tr>
      <w:tr w:rsidR="00243DBF" w:rsidRPr="008C5818" w14:paraId="7628ED0E" w14:textId="77777777" w:rsidTr="00243DBF">
        <w:trPr>
          <w:trHeight w:val="506"/>
        </w:trPr>
        <w:tc>
          <w:tcPr>
            <w:tcW w:w="2638" w:type="dxa"/>
          </w:tcPr>
          <w:p w14:paraId="44E1E31A" w14:textId="77777777" w:rsidR="00243DBF" w:rsidRDefault="00243DBF" w:rsidP="00243DBF">
            <w:pPr>
              <w:spacing w:after="0"/>
              <w:rPr>
                <w:rFonts w:ascii="Arial" w:hAnsi="Arial" w:cs="Arial"/>
                <w:b/>
              </w:rPr>
            </w:pPr>
          </w:p>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282DD728" w:rsidR="00243DBF" w:rsidRPr="008C5818" w:rsidRDefault="003151AD" w:rsidP="00243DBF">
            <w:pPr>
              <w:spacing w:after="0"/>
              <w:rPr>
                <w:rFonts w:ascii="Arial" w:hAnsi="Arial" w:cs="Arial"/>
              </w:rPr>
            </w:pPr>
            <w:r w:rsidRPr="003151AD">
              <w:rPr>
                <w:rFonts w:ascii="Arial" w:hAnsi="Arial" w:cs="Arial"/>
              </w:rPr>
              <w:t>Head of Inclusion</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4A7F4860" w:rsidR="00243DBF" w:rsidRPr="008C5818" w:rsidRDefault="009D7DB3" w:rsidP="00243DBF">
            <w:pPr>
              <w:spacing w:after="0"/>
              <w:rPr>
                <w:rFonts w:ascii="Arial" w:hAnsi="Arial" w:cs="Arial"/>
              </w:rPr>
            </w:pPr>
            <w:r w:rsidRPr="009D7DB3">
              <w:rPr>
                <w:rFonts w:ascii="Arial" w:hAnsi="Arial" w:cs="Arial"/>
              </w:rPr>
              <w:t>None</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Look w:val="04A0" w:firstRow="1" w:lastRow="0" w:firstColumn="1" w:lastColumn="0" w:noHBand="0" w:noVBand="1"/>
      </w:tblPr>
      <w:tblGrid>
        <w:gridCol w:w="809"/>
        <w:gridCol w:w="3759"/>
        <w:gridCol w:w="5060"/>
      </w:tblGrid>
      <w:tr w:rsidR="00243DBF" w:rsidRPr="008C5818" w14:paraId="755FB812" w14:textId="77777777" w:rsidTr="00FA27B2">
        <w:trPr>
          <w:trHeight w:val="506"/>
        </w:trPr>
        <w:tc>
          <w:tcPr>
            <w:tcW w:w="809" w:type="dxa"/>
          </w:tcPr>
          <w:p w14:paraId="7648B238" w14:textId="2FDA825A" w:rsidR="00243DBF" w:rsidRPr="00897519" w:rsidRDefault="00243DBF" w:rsidP="002317D1">
            <w:pPr>
              <w:rPr>
                <w:rFonts w:ascii="Arial" w:hAnsi="Arial" w:cs="Arial"/>
                <w:bCs/>
              </w:rPr>
            </w:pPr>
            <w:r w:rsidRPr="00897519">
              <w:rPr>
                <w:rFonts w:ascii="Arial" w:hAnsi="Arial" w:cs="Arial"/>
                <w:bCs/>
              </w:rPr>
              <w:t>1</w:t>
            </w:r>
            <w:r w:rsidR="00897519">
              <w:rPr>
                <w:rFonts w:ascii="Arial" w:hAnsi="Arial" w:cs="Arial"/>
                <w:bCs/>
              </w:rPr>
              <w:t>.</w:t>
            </w:r>
            <w:r w:rsidR="009D7DB3" w:rsidRPr="00897519">
              <w:rPr>
                <w:rFonts w:ascii="Arial" w:hAnsi="Arial" w:cs="Arial"/>
                <w:bCs/>
              </w:rPr>
              <w:t xml:space="preserve"> </w:t>
            </w:r>
          </w:p>
        </w:tc>
        <w:tc>
          <w:tcPr>
            <w:tcW w:w="8819" w:type="dxa"/>
            <w:gridSpan w:val="2"/>
          </w:tcPr>
          <w:p w14:paraId="5DEA021B" w14:textId="1A8FA660" w:rsidR="00243DBF" w:rsidRPr="00E36D6F" w:rsidRDefault="00912632" w:rsidP="002317D1">
            <w:pPr>
              <w:rPr>
                <w:rFonts w:ascii="Arial" w:hAnsi="Arial" w:cs="Arial"/>
                <w:bCs/>
              </w:rPr>
            </w:pPr>
            <w:r w:rsidRPr="00E36D6F">
              <w:rPr>
                <w:rFonts w:ascii="Arial" w:hAnsi="Arial" w:cs="Arial"/>
                <w:bCs/>
              </w:rPr>
              <w:t>To ensure appropriate educational provision is in place from Day 6 for any pupil who is permanently excluded.</w:t>
            </w:r>
          </w:p>
        </w:tc>
      </w:tr>
      <w:tr w:rsidR="00243DBF" w:rsidRPr="008C5818" w14:paraId="66C52C04" w14:textId="77777777" w:rsidTr="00FA27B2">
        <w:trPr>
          <w:trHeight w:val="506"/>
        </w:trPr>
        <w:tc>
          <w:tcPr>
            <w:tcW w:w="809" w:type="dxa"/>
          </w:tcPr>
          <w:p w14:paraId="74258AD0" w14:textId="6CC78751" w:rsidR="00243DBF" w:rsidRPr="00897519" w:rsidRDefault="00243DBF" w:rsidP="002317D1">
            <w:pPr>
              <w:rPr>
                <w:rFonts w:ascii="Arial" w:hAnsi="Arial" w:cs="Arial"/>
                <w:bCs/>
              </w:rPr>
            </w:pPr>
            <w:r w:rsidRPr="00897519">
              <w:rPr>
                <w:rFonts w:ascii="Arial" w:hAnsi="Arial" w:cs="Arial"/>
                <w:bCs/>
              </w:rPr>
              <w:t>2</w:t>
            </w:r>
            <w:r w:rsidR="00897519">
              <w:rPr>
                <w:rFonts w:ascii="Arial" w:hAnsi="Arial" w:cs="Arial"/>
                <w:bCs/>
              </w:rPr>
              <w:t>.</w:t>
            </w:r>
            <w:r w:rsidR="00912632" w:rsidRPr="00897519">
              <w:rPr>
                <w:rFonts w:ascii="Arial" w:hAnsi="Arial" w:cs="Arial"/>
                <w:bCs/>
              </w:rPr>
              <w:t xml:space="preserve"> </w:t>
            </w:r>
          </w:p>
        </w:tc>
        <w:tc>
          <w:tcPr>
            <w:tcW w:w="8819" w:type="dxa"/>
            <w:gridSpan w:val="2"/>
          </w:tcPr>
          <w:p w14:paraId="5F4B4C90" w14:textId="3A2728AD" w:rsidR="00243DBF" w:rsidRPr="008C5818" w:rsidRDefault="00E36D6F" w:rsidP="002317D1">
            <w:pPr>
              <w:rPr>
                <w:rFonts w:ascii="Arial" w:hAnsi="Arial" w:cs="Arial"/>
              </w:rPr>
            </w:pPr>
            <w:r w:rsidRPr="00E36D6F">
              <w:rPr>
                <w:rFonts w:ascii="Arial" w:hAnsi="Arial" w:cs="Arial"/>
              </w:rPr>
              <w:t>To work within a multi-agency arena to help facilitate alternatives to permanent exclusion</w:t>
            </w:r>
            <w:r>
              <w:rPr>
                <w:rFonts w:ascii="Arial" w:hAnsi="Arial" w:cs="Arial"/>
              </w:rPr>
              <w:t>.</w:t>
            </w:r>
          </w:p>
        </w:tc>
      </w:tr>
      <w:tr w:rsidR="00243DBF" w:rsidRPr="008C5818" w14:paraId="4CD78203" w14:textId="77777777" w:rsidTr="00FA27B2">
        <w:trPr>
          <w:trHeight w:val="506"/>
        </w:trPr>
        <w:tc>
          <w:tcPr>
            <w:tcW w:w="809" w:type="dxa"/>
          </w:tcPr>
          <w:p w14:paraId="35369163" w14:textId="3D9F1959" w:rsidR="00243DBF" w:rsidRPr="00897519" w:rsidRDefault="00243DBF" w:rsidP="002317D1">
            <w:pPr>
              <w:rPr>
                <w:rFonts w:ascii="Arial" w:hAnsi="Arial" w:cs="Arial"/>
                <w:bCs/>
              </w:rPr>
            </w:pPr>
            <w:r w:rsidRPr="00897519">
              <w:rPr>
                <w:rFonts w:ascii="Arial" w:hAnsi="Arial" w:cs="Arial"/>
                <w:bCs/>
              </w:rPr>
              <w:t>3</w:t>
            </w:r>
            <w:r w:rsidR="00897519">
              <w:rPr>
                <w:rFonts w:ascii="Arial" w:hAnsi="Arial" w:cs="Arial"/>
                <w:bCs/>
              </w:rPr>
              <w:t>.</w:t>
            </w:r>
          </w:p>
        </w:tc>
        <w:tc>
          <w:tcPr>
            <w:tcW w:w="8819" w:type="dxa"/>
            <w:gridSpan w:val="2"/>
          </w:tcPr>
          <w:p w14:paraId="09744714" w14:textId="0B505390" w:rsidR="00243DBF" w:rsidRPr="008C5818" w:rsidRDefault="00E36D6F" w:rsidP="002317D1">
            <w:pPr>
              <w:rPr>
                <w:rFonts w:ascii="Arial" w:hAnsi="Arial" w:cs="Arial"/>
              </w:rPr>
            </w:pPr>
            <w:r w:rsidRPr="00E36D6F">
              <w:rPr>
                <w:rFonts w:ascii="Arial" w:hAnsi="Arial" w:cs="Arial"/>
              </w:rPr>
              <w:t>To ensure appropriate information is shared within a timely manner between agencies</w:t>
            </w:r>
            <w:r>
              <w:rPr>
                <w:rFonts w:ascii="Arial" w:hAnsi="Arial" w:cs="Arial"/>
              </w:rPr>
              <w:t>.</w:t>
            </w:r>
          </w:p>
        </w:tc>
      </w:tr>
      <w:tr w:rsidR="00243DBF" w:rsidRPr="008C5818" w14:paraId="7836FBDE" w14:textId="77777777" w:rsidTr="00FA27B2">
        <w:trPr>
          <w:trHeight w:val="506"/>
        </w:trPr>
        <w:tc>
          <w:tcPr>
            <w:tcW w:w="809" w:type="dxa"/>
          </w:tcPr>
          <w:p w14:paraId="02A38C54" w14:textId="1B9C4CF7" w:rsidR="00243DBF" w:rsidRPr="00897519" w:rsidRDefault="00243DBF" w:rsidP="002317D1">
            <w:pPr>
              <w:rPr>
                <w:rFonts w:ascii="Arial" w:hAnsi="Arial" w:cs="Arial"/>
                <w:bCs/>
              </w:rPr>
            </w:pPr>
            <w:r w:rsidRPr="00897519">
              <w:rPr>
                <w:rFonts w:ascii="Arial" w:hAnsi="Arial" w:cs="Arial"/>
                <w:bCs/>
              </w:rPr>
              <w:t>4</w:t>
            </w:r>
            <w:r w:rsidR="00897519">
              <w:rPr>
                <w:rFonts w:ascii="Arial" w:hAnsi="Arial" w:cs="Arial"/>
                <w:bCs/>
              </w:rPr>
              <w:t>.</w:t>
            </w:r>
          </w:p>
        </w:tc>
        <w:tc>
          <w:tcPr>
            <w:tcW w:w="8819" w:type="dxa"/>
            <w:gridSpan w:val="2"/>
          </w:tcPr>
          <w:p w14:paraId="574B20D2" w14:textId="108F44F9" w:rsidR="00243DBF" w:rsidRPr="008C5818" w:rsidRDefault="00D85D06" w:rsidP="002317D1">
            <w:pPr>
              <w:rPr>
                <w:rFonts w:ascii="Arial" w:hAnsi="Arial" w:cs="Arial"/>
              </w:rPr>
            </w:pPr>
            <w:r w:rsidRPr="00D85D06">
              <w:rPr>
                <w:rFonts w:ascii="Arial" w:hAnsi="Arial" w:cs="Arial"/>
              </w:rPr>
              <w:t>To actively support the In Year Fair Access protocols by providing relevant reports and presenting individual pupil cases to the panel.</w:t>
            </w:r>
          </w:p>
        </w:tc>
      </w:tr>
      <w:tr w:rsidR="00243DBF" w:rsidRPr="008C5818" w14:paraId="24D154FC" w14:textId="77777777" w:rsidTr="00FA27B2">
        <w:trPr>
          <w:trHeight w:val="506"/>
        </w:trPr>
        <w:tc>
          <w:tcPr>
            <w:tcW w:w="809" w:type="dxa"/>
          </w:tcPr>
          <w:p w14:paraId="706973D9" w14:textId="56416D35" w:rsidR="00243DBF" w:rsidRPr="00897519" w:rsidRDefault="00243DBF" w:rsidP="002317D1">
            <w:pPr>
              <w:rPr>
                <w:rFonts w:ascii="Arial" w:hAnsi="Arial" w:cs="Arial"/>
                <w:bCs/>
              </w:rPr>
            </w:pPr>
            <w:r w:rsidRPr="00897519">
              <w:rPr>
                <w:rFonts w:ascii="Arial" w:hAnsi="Arial" w:cs="Arial"/>
                <w:bCs/>
              </w:rPr>
              <w:t>5</w:t>
            </w:r>
            <w:r w:rsidR="00897519">
              <w:rPr>
                <w:rFonts w:ascii="Arial" w:hAnsi="Arial" w:cs="Arial"/>
                <w:bCs/>
              </w:rPr>
              <w:t>.</w:t>
            </w:r>
          </w:p>
        </w:tc>
        <w:tc>
          <w:tcPr>
            <w:tcW w:w="8819" w:type="dxa"/>
            <w:gridSpan w:val="2"/>
          </w:tcPr>
          <w:p w14:paraId="188E43F2" w14:textId="681ECA4E" w:rsidR="00243DBF" w:rsidRPr="008C5818" w:rsidRDefault="00D35FF7" w:rsidP="002317D1">
            <w:pPr>
              <w:rPr>
                <w:rFonts w:ascii="Arial" w:hAnsi="Arial" w:cs="Arial"/>
              </w:rPr>
            </w:pPr>
            <w:r w:rsidRPr="00D35FF7">
              <w:rPr>
                <w:rFonts w:ascii="Arial" w:hAnsi="Arial" w:cs="Arial"/>
              </w:rPr>
              <w:t>To work with all relevant partners to ensure that pupils receive appropriate support which is focussed on facilitating a return to education as soon as possible.</w:t>
            </w:r>
          </w:p>
        </w:tc>
      </w:tr>
      <w:tr w:rsidR="00243DBF" w:rsidRPr="008C5818" w14:paraId="02297567" w14:textId="77777777" w:rsidTr="00FA27B2">
        <w:trPr>
          <w:trHeight w:val="506"/>
        </w:trPr>
        <w:tc>
          <w:tcPr>
            <w:tcW w:w="809" w:type="dxa"/>
          </w:tcPr>
          <w:p w14:paraId="0DB6189F" w14:textId="27075D0D" w:rsidR="00243DBF" w:rsidRPr="00897519" w:rsidRDefault="00243DBF" w:rsidP="002317D1">
            <w:pPr>
              <w:rPr>
                <w:rFonts w:ascii="Arial" w:hAnsi="Arial" w:cs="Arial"/>
                <w:bCs/>
              </w:rPr>
            </w:pPr>
            <w:r w:rsidRPr="00897519">
              <w:rPr>
                <w:rFonts w:ascii="Arial" w:hAnsi="Arial" w:cs="Arial"/>
                <w:bCs/>
              </w:rPr>
              <w:t>6</w:t>
            </w:r>
            <w:r w:rsidR="00897519">
              <w:rPr>
                <w:rFonts w:ascii="Arial" w:hAnsi="Arial" w:cs="Arial"/>
                <w:bCs/>
              </w:rPr>
              <w:t>.</w:t>
            </w:r>
          </w:p>
        </w:tc>
        <w:tc>
          <w:tcPr>
            <w:tcW w:w="8819" w:type="dxa"/>
            <w:gridSpan w:val="2"/>
          </w:tcPr>
          <w:p w14:paraId="1DDB53C5" w14:textId="5D7938D4" w:rsidR="00243DBF" w:rsidRPr="008C5818" w:rsidRDefault="00D35FF7" w:rsidP="002317D1">
            <w:pPr>
              <w:rPr>
                <w:rFonts w:ascii="Arial" w:hAnsi="Arial" w:cs="Arial"/>
              </w:rPr>
            </w:pPr>
            <w:r w:rsidRPr="00D35FF7">
              <w:rPr>
                <w:rFonts w:ascii="Arial" w:hAnsi="Arial" w:cs="Arial"/>
              </w:rPr>
              <w:t>To monitor and review the education for pupils with medical needs in line with current DfE statutory guidance.</w:t>
            </w:r>
          </w:p>
        </w:tc>
      </w:tr>
      <w:tr w:rsidR="00243DBF" w:rsidRPr="008C5818" w14:paraId="0D0B149A" w14:textId="77777777" w:rsidTr="00FA27B2">
        <w:trPr>
          <w:trHeight w:val="506"/>
        </w:trPr>
        <w:tc>
          <w:tcPr>
            <w:tcW w:w="809" w:type="dxa"/>
          </w:tcPr>
          <w:p w14:paraId="0B8992D0" w14:textId="60898A8C" w:rsidR="00243DBF" w:rsidRPr="00897519" w:rsidRDefault="00243DBF" w:rsidP="002317D1">
            <w:pPr>
              <w:rPr>
                <w:rFonts w:ascii="Arial" w:hAnsi="Arial" w:cs="Arial"/>
                <w:bCs/>
              </w:rPr>
            </w:pPr>
            <w:r w:rsidRPr="00897519">
              <w:rPr>
                <w:rFonts w:ascii="Arial" w:hAnsi="Arial" w:cs="Arial"/>
                <w:bCs/>
              </w:rPr>
              <w:t>7</w:t>
            </w:r>
            <w:r w:rsidR="00897519">
              <w:rPr>
                <w:rFonts w:ascii="Arial" w:hAnsi="Arial" w:cs="Arial"/>
                <w:bCs/>
              </w:rPr>
              <w:t>.</w:t>
            </w:r>
          </w:p>
        </w:tc>
        <w:tc>
          <w:tcPr>
            <w:tcW w:w="8819" w:type="dxa"/>
            <w:gridSpan w:val="2"/>
          </w:tcPr>
          <w:p w14:paraId="37D1F75A" w14:textId="49CBB701" w:rsidR="00243DBF" w:rsidRPr="008C5818" w:rsidRDefault="00D35FF7" w:rsidP="002317D1">
            <w:pPr>
              <w:rPr>
                <w:rFonts w:ascii="Arial" w:hAnsi="Arial" w:cs="Arial"/>
              </w:rPr>
            </w:pPr>
            <w:r w:rsidRPr="00D35FF7">
              <w:rPr>
                <w:rFonts w:ascii="Arial" w:hAnsi="Arial" w:cs="Arial"/>
              </w:rPr>
              <w:t>To attend any relevant panels to review education provision.</w:t>
            </w:r>
          </w:p>
        </w:tc>
      </w:tr>
      <w:tr w:rsidR="00243DBF" w:rsidRPr="008C5818" w14:paraId="2A778202" w14:textId="77777777" w:rsidTr="00FA27B2">
        <w:trPr>
          <w:trHeight w:val="506"/>
        </w:trPr>
        <w:tc>
          <w:tcPr>
            <w:tcW w:w="809" w:type="dxa"/>
          </w:tcPr>
          <w:p w14:paraId="7D220520" w14:textId="1794F9FF" w:rsidR="00243DBF" w:rsidRPr="00897519" w:rsidRDefault="00243DBF" w:rsidP="002317D1">
            <w:pPr>
              <w:rPr>
                <w:rFonts w:ascii="Arial" w:hAnsi="Arial" w:cs="Arial"/>
                <w:bCs/>
              </w:rPr>
            </w:pPr>
            <w:r w:rsidRPr="00897519">
              <w:rPr>
                <w:rFonts w:ascii="Arial" w:hAnsi="Arial" w:cs="Arial"/>
                <w:bCs/>
              </w:rPr>
              <w:t>8</w:t>
            </w:r>
            <w:r w:rsidR="00897519">
              <w:rPr>
                <w:rFonts w:ascii="Arial" w:hAnsi="Arial" w:cs="Arial"/>
                <w:bCs/>
              </w:rPr>
              <w:t>.</w:t>
            </w:r>
          </w:p>
        </w:tc>
        <w:tc>
          <w:tcPr>
            <w:tcW w:w="8819" w:type="dxa"/>
            <w:gridSpan w:val="2"/>
          </w:tcPr>
          <w:p w14:paraId="1D2B8AC6" w14:textId="2EC5774B" w:rsidR="00243DBF" w:rsidRPr="008C5818" w:rsidRDefault="003A3316" w:rsidP="002317D1">
            <w:pPr>
              <w:rPr>
                <w:rFonts w:ascii="Arial" w:hAnsi="Arial" w:cs="Arial"/>
              </w:rPr>
            </w:pPr>
            <w:r w:rsidRPr="003A3316">
              <w:rPr>
                <w:rFonts w:ascii="Arial" w:hAnsi="Arial" w:cs="Arial"/>
              </w:rPr>
              <w:t>To undertake the LA statutory roll in attending Governing Body meetings and Independent Review Panels</w:t>
            </w:r>
            <w:r>
              <w:rPr>
                <w:rFonts w:ascii="Arial" w:hAnsi="Arial" w:cs="Arial"/>
              </w:rPr>
              <w:t>.</w:t>
            </w:r>
          </w:p>
        </w:tc>
      </w:tr>
      <w:tr w:rsidR="00243DBF" w:rsidRPr="008C5818" w14:paraId="2AB68441" w14:textId="77777777" w:rsidTr="00FA27B2">
        <w:trPr>
          <w:trHeight w:val="506"/>
        </w:trPr>
        <w:tc>
          <w:tcPr>
            <w:tcW w:w="809" w:type="dxa"/>
          </w:tcPr>
          <w:p w14:paraId="45C3436B" w14:textId="49477D02" w:rsidR="00243DBF" w:rsidRPr="00897519" w:rsidRDefault="00243DBF" w:rsidP="002317D1">
            <w:pPr>
              <w:rPr>
                <w:rFonts w:ascii="Arial" w:hAnsi="Arial" w:cs="Arial"/>
                <w:bCs/>
              </w:rPr>
            </w:pPr>
            <w:r w:rsidRPr="00897519">
              <w:rPr>
                <w:rFonts w:ascii="Arial" w:hAnsi="Arial" w:cs="Arial"/>
                <w:bCs/>
              </w:rPr>
              <w:t>9</w:t>
            </w:r>
            <w:r w:rsidR="00897519">
              <w:rPr>
                <w:rFonts w:ascii="Arial" w:hAnsi="Arial" w:cs="Arial"/>
                <w:bCs/>
              </w:rPr>
              <w:t>.</w:t>
            </w:r>
          </w:p>
        </w:tc>
        <w:tc>
          <w:tcPr>
            <w:tcW w:w="8819" w:type="dxa"/>
            <w:gridSpan w:val="2"/>
          </w:tcPr>
          <w:p w14:paraId="6EFE3EA7" w14:textId="7BACDAC7" w:rsidR="00243DBF" w:rsidRPr="008C5818" w:rsidRDefault="003A3316" w:rsidP="002317D1">
            <w:pPr>
              <w:rPr>
                <w:rFonts w:ascii="Arial" w:hAnsi="Arial" w:cs="Arial"/>
              </w:rPr>
            </w:pPr>
            <w:r w:rsidRPr="003A3316">
              <w:rPr>
                <w:rFonts w:ascii="Arial" w:hAnsi="Arial" w:cs="Arial"/>
              </w:rPr>
              <w:t>To offer advice and guidance to all relevant parties to ensure that the exclusion process has been followed lawfully.</w:t>
            </w:r>
          </w:p>
        </w:tc>
      </w:tr>
      <w:tr w:rsidR="00243DBF" w:rsidRPr="008C5818" w14:paraId="5E512CA3" w14:textId="77777777" w:rsidTr="00FA27B2">
        <w:trPr>
          <w:trHeight w:val="506"/>
        </w:trPr>
        <w:tc>
          <w:tcPr>
            <w:tcW w:w="809" w:type="dxa"/>
          </w:tcPr>
          <w:p w14:paraId="36FC878F" w14:textId="5693999B" w:rsidR="00243DBF" w:rsidRPr="00897519" w:rsidRDefault="00243DBF" w:rsidP="002317D1">
            <w:pPr>
              <w:rPr>
                <w:rFonts w:ascii="Arial" w:hAnsi="Arial" w:cs="Arial"/>
                <w:bCs/>
              </w:rPr>
            </w:pPr>
            <w:r w:rsidRPr="00897519">
              <w:rPr>
                <w:rFonts w:ascii="Arial" w:hAnsi="Arial" w:cs="Arial"/>
                <w:bCs/>
              </w:rPr>
              <w:t>10</w:t>
            </w:r>
            <w:r w:rsidR="00897519">
              <w:rPr>
                <w:rFonts w:ascii="Arial" w:hAnsi="Arial" w:cs="Arial"/>
                <w:bCs/>
              </w:rPr>
              <w:t>.</w:t>
            </w:r>
          </w:p>
        </w:tc>
        <w:tc>
          <w:tcPr>
            <w:tcW w:w="8819" w:type="dxa"/>
            <w:gridSpan w:val="2"/>
          </w:tcPr>
          <w:p w14:paraId="10E9398A" w14:textId="2CC10A89" w:rsidR="00501AAE" w:rsidRPr="008C5818" w:rsidRDefault="00501AAE" w:rsidP="00FA27B2">
            <w:pPr>
              <w:rPr>
                <w:rFonts w:ascii="Arial" w:hAnsi="Arial" w:cs="Arial"/>
              </w:rPr>
            </w:pPr>
            <w:r w:rsidRPr="00501AAE">
              <w:rPr>
                <w:rFonts w:ascii="Arial" w:hAnsi="Arial" w:cs="Arial"/>
              </w:rPr>
              <w:t>To provide training regarding DfE exclusions guidance</w:t>
            </w:r>
            <w:r w:rsidR="00A54745">
              <w:rPr>
                <w:rFonts w:ascii="Arial" w:hAnsi="Arial" w:cs="Arial"/>
              </w:rPr>
              <w:t>.</w:t>
            </w:r>
          </w:p>
        </w:tc>
      </w:tr>
      <w:tr w:rsidR="00FA27B2" w:rsidRPr="008C5818" w14:paraId="51D21108" w14:textId="77777777" w:rsidTr="00FA27B2">
        <w:trPr>
          <w:trHeight w:val="506"/>
        </w:trPr>
        <w:tc>
          <w:tcPr>
            <w:tcW w:w="809" w:type="dxa"/>
          </w:tcPr>
          <w:p w14:paraId="69621D76" w14:textId="7778AE04" w:rsidR="00FA27B2" w:rsidRPr="00897519" w:rsidRDefault="00FA27B2" w:rsidP="002317D1">
            <w:pPr>
              <w:rPr>
                <w:rFonts w:ascii="Arial" w:hAnsi="Arial" w:cs="Arial"/>
                <w:bCs/>
              </w:rPr>
            </w:pPr>
            <w:r w:rsidRPr="00897519">
              <w:rPr>
                <w:rFonts w:ascii="Arial" w:hAnsi="Arial" w:cs="Arial"/>
                <w:bCs/>
              </w:rPr>
              <w:t>11</w:t>
            </w:r>
            <w:r w:rsidR="00897519">
              <w:rPr>
                <w:rFonts w:ascii="Arial" w:hAnsi="Arial" w:cs="Arial"/>
                <w:bCs/>
              </w:rPr>
              <w:t>.</w:t>
            </w:r>
          </w:p>
        </w:tc>
        <w:tc>
          <w:tcPr>
            <w:tcW w:w="8819" w:type="dxa"/>
            <w:gridSpan w:val="2"/>
          </w:tcPr>
          <w:p w14:paraId="74112C01" w14:textId="7C86B7A6" w:rsidR="00FA27B2" w:rsidRPr="00501AAE" w:rsidRDefault="00F01D4E" w:rsidP="00FA27B2">
            <w:pPr>
              <w:rPr>
                <w:rFonts w:ascii="Arial" w:hAnsi="Arial" w:cs="Arial"/>
              </w:rPr>
            </w:pPr>
            <w:r w:rsidRPr="00F01D4E">
              <w:rPr>
                <w:rFonts w:ascii="Arial" w:hAnsi="Arial" w:cs="Arial"/>
              </w:rPr>
              <w:t>To access, populate, update and maintain records and information systems, with due regard to data protection/confidentiality.</w:t>
            </w:r>
          </w:p>
        </w:tc>
      </w:tr>
      <w:tr w:rsidR="00FA27B2" w:rsidRPr="008C5818" w14:paraId="1A703CCB" w14:textId="77777777" w:rsidTr="00FA27B2">
        <w:trPr>
          <w:trHeight w:val="506"/>
        </w:trPr>
        <w:tc>
          <w:tcPr>
            <w:tcW w:w="809" w:type="dxa"/>
          </w:tcPr>
          <w:p w14:paraId="4E514AE1" w14:textId="6BB8C011" w:rsidR="00FA27B2" w:rsidRPr="00897519" w:rsidRDefault="00FA27B2" w:rsidP="002317D1">
            <w:pPr>
              <w:rPr>
                <w:rFonts w:ascii="Arial" w:hAnsi="Arial" w:cs="Arial"/>
                <w:bCs/>
              </w:rPr>
            </w:pPr>
            <w:r w:rsidRPr="00897519">
              <w:rPr>
                <w:rFonts w:ascii="Arial" w:hAnsi="Arial" w:cs="Arial"/>
                <w:bCs/>
              </w:rPr>
              <w:lastRenderedPageBreak/>
              <w:t>12</w:t>
            </w:r>
            <w:r w:rsidR="00897519">
              <w:rPr>
                <w:rFonts w:ascii="Arial" w:hAnsi="Arial" w:cs="Arial"/>
                <w:bCs/>
              </w:rPr>
              <w:t>.</w:t>
            </w:r>
          </w:p>
        </w:tc>
        <w:tc>
          <w:tcPr>
            <w:tcW w:w="8819" w:type="dxa"/>
            <w:gridSpan w:val="2"/>
          </w:tcPr>
          <w:p w14:paraId="1FB268EE" w14:textId="183203D1" w:rsidR="00FA27B2" w:rsidRPr="00501AAE" w:rsidRDefault="00F01D4E" w:rsidP="00FA27B2">
            <w:pPr>
              <w:rPr>
                <w:rFonts w:ascii="Arial" w:hAnsi="Arial" w:cs="Arial"/>
              </w:rPr>
            </w:pPr>
            <w:r w:rsidRPr="00F01D4E">
              <w:rPr>
                <w:rFonts w:ascii="Arial" w:hAnsi="Arial" w:cs="Arial"/>
              </w:rPr>
              <w:t>To undertake additional duties as required by the Head of Inclusion commensurate with the grading and nature of the post.</w:t>
            </w:r>
          </w:p>
        </w:tc>
      </w:tr>
      <w:tr w:rsidR="00243DBF" w:rsidRPr="0018028D" w14:paraId="2131F19F" w14:textId="77777777" w:rsidTr="00FA27B2">
        <w:tblPrEx>
          <w:tblCellMar>
            <w:top w:w="57" w:type="dxa"/>
            <w:bottom w:w="57" w:type="dxa"/>
          </w:tblCellMar>
        </w:tblPrEx>
        <w:tc>
          <w:tcPr>
            <w:tcW w:w="4568" w:type="dxa"/>
            <w:gridSpan w:val="2"/>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0" w:type="dxa"/>
          </w:tcPr>
          <w:p w14:paraId="02EB8AA1" w14:textId="67787C53" w:rsidR="00243DBF" w:rsidRPr="0018028D" w:rsidRDefault="0085493B" w:rsidP="00243DBF">
            <w:pPr>
              <w:spacing w:after="0"/>
              <w:rPr>
                <w:rFonts w:ascii="Arial" w:hAnsi="Arial" w:cs="Arial"/>
                <w:b/>
              </w:rPr>
            </w:pPr>
            <w:r>
              <w:rPr>
                <w:rFonts w:ascii="Arial" w:hAnsi="Arial" w:cs="Arial"/>
                <w:b/>
              </w:rPr>
              <w:t>12/7/2019</w:t>
            </w:r>
          </w:p>
        </w:tc>
      </w:tr>
      <w:tr w:rsidR="00243DBF" w:rsidRPr="0018028D" w14:paraId="170D4DF7" w14:textId="77777777" w:rsidTr="00FA27B2">
        <w:tblPrEx>
          <w:tblCellMar>
            <w:top w:w="57" w:type="dxa"/>
            <w:bottom w:w="57" w:type="dxa"/>
          </w:tblCellMar>
        </w:tblPrEx>
        <w:tc>
          <w:tcPr>
            <w:tcW w:w="4568" w:type="dxa"/>
            <w:gridSpan w:val="2"/>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0" w:type="dxa"/>
          </w:tcPr>
          <w:p w14:paraId="22FB2027" w14:textId="5ED713ED" w:rsidR="00243DBF" w:rsidRPr="0018028D" w:rsidRDefault="0085493B" w:rsidP="00243DBF">
            <w:pPr>
              <w:spacing w:after="0"/>
              <w:rPr>
                <w:rFonts w:ascii="Arial" w:hAnsi="Arial" w:cs="Arial"/>
                <w:b/>
              </w:rPr>
            </w:pPr>
            <w:r>
              <w:rPr>
                <w:rFonts w:ascii="Arial" w:hAnsi="Arial" w:cs="Arial"/>
                <w:b/>
              </w:rPr>
              <w:t>Anita Jackson</w:t>
            </w:r>
          </w:p>
        </w:tc>
      </w:tr>
    </w:tbl>
    <w:p w14:paraId="101CD195" w14:textId="77777777" w:rsidR="00243DBF" w:rsidRDefault="00243DBF"/>
    <w:p w14:paraId="6A149C19" w14:textId="0651B031" w:rsidR="00C55DED" w:rsidRDefault="00C55DED" w:rsidP="00C55DED">
      <w:pPr>
        <w:rPr>
          <w:b/>
          <w:bCs/>
          <w:sz w:val="40"/>
          <w:szCs w:val="40"/>
        </w:rPr>
      </w:pPr>
      <w:r>
        <w:rPr>
          <w:b/>
          <w:bCs/>
          <w:sz w:val="40"/>
          <w:szCs w:val="40"/>
        </w:rPr>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57B33F60" w:rsidR="004C4E03" w:rsidRPr="0066265F" w:rsidRDefault="0085493B" w:rsidP="002317D1">
            <w:pPr>
              <w:spacing w:before="60" w:after="60"/>
              <w:rPr>
                <w:rFonts w:ascii="Arial" w:hAnsi="Arial" w:cs="Arial"/>
                <w:b/>
                <w:caps/>
              </w:rPr>
            </w:pPr>
            <w:r>
              <w:rPr>
                <w:rFonts w:ascii="Arial" w:hAnsi="Arial" w:cs="Arial"/>
                <w:b/>
                <w:caps/>
              </w:rPr>
              <w:t>Children’s Services</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786DBFC3" w:rsidR="004C4E03" w:rsidRPr="0066265F" w:rsidRDefault="008A7A45" w:rsidP="002317D1">
            <w:pPr>
              <w:spacing w:before="60" w:after="60"/>
              <w:rPr>
                <w:rFonts w:ascii="Arial" w:hAnsi="Arial" w:cs="Arial"/>
                <w:b/>
                <w:caps/>
              </w:rPr>
            </w:pPr>
            <w:r w:rsidRPr="008A7A45">
              <w:rPr>
                <w:rFonts w:ascii="Arial" w:hAnsi="Arial" w:cs="Arial"/>
                <w:b/>
                <w:caps/>
              </w:rPr>
              <w:t>EDUCATION ACCESS OFFICE</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7E65F1ED" w14:textId="3F7FE3C1" w:rsidR="00DF1E85" w:rsidRPr="0066265F" w:rsidRDefault="008A7A45" w:rsidP="002317D1">
            <w:pPr>
              <w:spacing w:before="120" w:after="120"/>
              <w:ind w:right="175"/>
              <w:rPr>
                <w:rFonts w:ascii="Arial" w:hAnsi="Arial" w:cs="Arial"/>
              </w:rPr>
            </w:pPr>
            <w:r w:rsidRPr="008A7A45">
              <w:rPr>
                <w:rFonts w:ascii="Arial" w:hAnsi="Arial" w:cs="Arial"/>
              </w:rPr>
              <w:t>A forward-thinking practitioner committed to the goals of the Department and able to contribute to its ongoing development.</w:t>
            </w:r>
          </w:p>
        </w:tc>
        <w:tc>
          <w:tcPr>
            <w:tcW w:w="3578" w:type="dxa"/>
            <w:tcBorders>
              <w:top w:val="single" w:sz="4" w:space="0" w:color="auto"/>
              <w:bottom w:val="single" w:sz="4" w:space="0" w:color="auto"/>
            </w:tcBorders>
          </w:tcPr>
          <w:p w14:paraId="27FF0670" w14:textId="22193F35" w:rsidR="00DF1E85" w:rsidRPr="0066265F" w:rsidRDefault="006B1340" w:rsidP="002317D1">
            <w:pPr>
              <w:spacing w:before="120" w:after="120"/>
              <w:rPr>
                <w:rFonts w:ascii="Arial" w:hAnsi="Arial" w:cs="Arial"/>
              </w:rPr>
            </w:pPr>
            <w:r>
              <w:rPr>
                <w:rFonts w:ascii="Arial" w:hAnsi="Arial" w:cs="Arial"/>
              </w:rPr>
              <w:t>Application Form/Interview/Test/Presentation/Assessment Centre</w:t>
            </w:r>
          </w:p>
        </w:tc>
      </w:tr>
      <w:tr w:rsidR="00DF1E85"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407720A2" w14:textId="0B5A9667" w:rsidR="00DF1E85" w:rsidRPr="0066265F" w:rsidRDefault="008A7A45" w:rsidP="002317D1">
            <w:pPr>
              <w:spacing w:before="120" w:after="120"/>
              <w:ind w:right="175"/>
              <w:rPr>
                <w:rFonts w:ascii="Arial" w:hAnsi="Arial" w:cs="Arial"/>
              </w:rPr>
            </w:pPr>
            <w:r w:rsidRPr="008A7A45">
              <w:rPr>
                <w:rFonts w:ascii="Arial" w:hAnsi="Arial" w:cs="Arial"/>
              </w:rPr>
              <w:t>Well organised, able to manage a demanding workload and prioritise tasks.</w:t>
            </w:r>
          </w:p>
        </w:tc>
        <w:tc>
          <w:tcPr>
            <w:tcW w:w="3578" w:type="dxa"/>
            <w:tcBorders>
              <w:top w:val="single" w:sz="4" w:space="0" w:color="auto"/>
              <w:bottom w:val="single" w:sz="4" w:space="0" w:color="auto"/>
            </w:tcBorders>
          </w:tcPr>
          <w:p w14:paraId="352BCD35" w14:textId="4EF16442" w:rsidR="00DF1E85" w:rsidRPr="0066265F" w:rsidRDefault="00C14D10" w:rsidP="002317D1">
            <w:pPr>
              <w:spacing w:before="120" w:after="120"/>
              <w:rPr>
                <w:rFonts w:ascii="Arial" w:hAnsi="Arial" w:cs="Arial"/>
              </w:rPr>
            </w:pPr>
            <w:r w:rsidRPr="00C14D10">
              <w:rPr>
                <w:rFonts w:ascii="Arial" w:hAnsi="Arial" w:cs="Arial"/>
              </w:rPr>
              <w:t>Application Form/Interview</w:t>
            </w:r>
          </w:p>
        </w:tc>
      </w:tr>
      <w:tr w:rsidR="00DF1E85" w:rsidRPr="0066265F" w14:paraId="40CA1B97" w14:textId="77777777" w:rsidTr="00EA3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DF1E85" w:rsidRPr="0066265F" w:rsidRDefault="00DF1E85" w:rsidP="002317D1">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tcBorders>
          </w:tcPr>
          <w:p w14:paraId="3B52E244" w14:textId="6E63C7F2" w:rsidR="00DF1E85" w:rsidRPr="0066265F" w:rsidRDefault="00C14D10" w:rsidP="002317D1">
            <w:pPr>
              <w:spacing w:before="120" w:after="120"/>
              <w:ind w:right="175"/>
              <w:rPr>
                <w:rFonts w:ascii="Arial" w:hAnsi="Arial" w:cs="Arial"/>
              </w:rPr>
            </w:pPr>
            <w:r w:rsidRPr="00C14D10">
              <w:rPr>
                <w:rFonts w:ascii="Arial" w:hAnsi="Arial" w:cs="Arial"/>
              </w:rPr>
              <w:t>Proven leadership, management and organisational skills.</w:t>
            </w:r>
          </w:p>
        </w:tc>
        <w:tc>
          <w:tcPr>
            <w:tcW w:w="3578" w:type="dxa"/>
            <w:tcBorders>
              <w:top w:val="single" w:sz="4" w:space="0" w:color="auto"/>
              <w:bottom w:val="single" w:sz="4" w:space="0" w:color="auto"/>
            </w:tcBorders>
          </w:tcPr>
          <w:p w14:paraId="75BF23B7" w14:textId="7CAF6A4A" w:rsidR="00DF1E85" w:rsidRPr="0066265F" w:rsidRDefault="00C14D10" w:rsidP="002317D1">
            <w:pPr>
              <w:spacing w:before="120" w:after="120"/>
              <w:rPr>
                <w:rFonts w:ascii="Arial" w:hAnsi="Arial" w:cs="Arial"/>
              </w:rPr>
            </w:pPr>
            <w:r w:rsidRPr="00C14D10">
              <w:rPr>
                <w:rFonts w:ascii="Arial" w:hAnsi="Arial" w:cs="Arial"/>
              </w:rPr>
              <w:t>Application Form/Interview</w:t>
            </w:r>
          </w:p>
        </w:tc>
      </w:tr>
      <w:tr w:rsidR="00DF1E85" w:rsidRPr="0066265F" w14:paraId="46884DFF" w14:textId="77777777" w:rsidTr="00EA3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DF1E85" w:rsidRPr="0066265F" w:rsidRDefault="00DF1E85" w:rsidP="002317D1">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tcBorders>
          </w:tcPr>
          <w:p w14:paraId="75C1F7F4" w14:textId="3CCA7D3F" w:rsidR="00DF1E85" w:rsidRPr="0066265F" w:rsidRDefault="007E41DC" w:rsidP="002317D1">
            <w:pPr>
              <w:spacing w:before="120" w:after="120"/>
              <w:ind w:right="175"/>
              <w:rPr>
                <w:rFonts w:ascii="Arial" w:hAnsi="Arial" w:cs="Arial"/>
              </w:rPr>
            </w:pPr>
            <w:r w:rsidRPr="007E41DC">
              <w:rPr>
                <w:rFonts w:ascii="Arial" w:hAnsi="Arial" w:cs="Arial"/>
              </w:rPr>
              <w:t>Knowledge and understanding of Exclusions Guidance procedures and protocols nationally, locally and the ability to advise and sensitively challenge at Governing Body meetings.</w:t>
            </w:r>
          </w:p>
        </w:tc>
        <w:tc>
          <w:tcPr>
            <w:tcW w:w="3578" w:type="dxa"/>
            <w:tcBorders>
              <w:top w:val="single" w:sz="4" w:space="0" w:color="auto"/>
              <w:bottom w:val="single" w:sz="4" w:space="0" w:color="auto"/>
            </w:tcBorders>
          </w:tcPr>
          <w:p w14:paraId="2D523A03" w14:textId="34EEC1F6" w:rsidR="00DF1E85" w:rsidRPr="0066265F" w:rsidRDefault="00C14D10" w:rsidP="002317D1">
            <w:pPr>
              <w:spacing w:before="120" w:after="120"/>
              <w:rPr>
                <w:rFonts w:ascii="Arial" w:hAnsi="Arial" w:cs="Arial"/>
              </w:rPr>
            </w:pPr>
            <w:r w:rsidRPr="00C14D10">
              <w:rPr>
                <w:rFonts w:ascii="Arial" w:hAnsi="Arial" w:cs="Arial"/>
              </w:rPr>
              <w:t>Application Form/Interview</w:t>
            </w:r>
          </w:p>
        </w:tc>
      </w:tr>
      <w:tr w:rsidR="00DF1E85"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DF1E85" w:rsidRPr="0066265F" w:rsidRDefault="00DF1E85" w:rsidP="002317D1">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tcBorders>
          </w:tcPr>
          <w:p w14:paraId="04655075" w14:textId="27150746" w:rsidR="00DF1E85" w:rsidRPr="0066265F" w:rsidRDefault="007E41DC" w:rsidP="002317D1">
            <w:pPr>
              <w:spacing w:before="120" w:after="120"/>
              <w:ind w:right="175"/>
              <w:rPr>
                <w:rFonts w:ascii="Arial" w:hAnsi="Arial" w:cs="Arial"/>
              </w:rPr>
            </w:pPr>
            <w:r w:rsidRPr="007E41DC">
              <w:rPr>
                <w:rFonts w:ascii="Arial" w:hAnsi="Arial" w:cs="Arial"/>
              </w:rPr>
              <w:t>Excellent INSET/Presentation skills</w:t>
            </w:r>
            <w:r w:rsidR="000F5E55">
              <w:rPr>
                <w:rFonts w:ascii="Arial" w:hAnsi="Arial" w:cs="Arial"/>
              </w:rPr>
              <w:t>.</w:t>
            </w:r>
          </w:p>
        </w:tc>
        <w:tc>
          <w:tcPr>
            <w:tcW w:w="3578" w:type="dxa"/>
            <w:tcBorders>
              <w:top w:val="nil"/>
              <w:bottom w:val="single" w:sz="4" w:space="0" w:color="auto"/>
            </w:tcBorders>
          </w:tcPr>
          <w:p w14:paraId="3DCC3880" w14:textId="4C2DE14B" w:rsidR="00DF1E85" w:rsidRPr="0066265F" w:rsidRDefault="00C14D10" w:rsidP="002317D1">
            <w:pPr>
              <w:spacing w:before="120" w:after="120"/>
              <w:rPr>
                <w:rFonts w:ascii="Arial" w:hAnsi="Arial" w:cs="Arial"/>
              </w:rPr>
            </w:pPr>
            <w:r w:rsidRPr="00C14D10">
              <w:rPr>
                <w:rFonts w:ascii="Arial" w:hAnsi="Arial" w:cs="Arial"/>
              </w:rPr>
              <w:t>Interview</w:t>
            </w:r>
          </w:p>
        </w:tc>
      </w:tr>
      <w:tr w:rsidR="00DF1E85" w:rsidRPr="0066265F" w14:paraId="7308ACB3" w14:textId="77777777" w:rsidTr="0013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DF1E85" w:rsidRPr="0066265F" w:rsidRDefault="00DF1E85" w:rsidP="002317D1">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tcBorders>
          </w:tcPr>
          <w:p w14:paraId="30E65AC9" w14:textId="727F4801" w:rsidR="00DF1E85" w:rsidRPr="0066265F" w:rsidRDefault="007E41DC" w:rsidP="002317D1">
            <w:pPr>
              <w:spacing w:before="120" w:after="120"/>
              <w:ind w:right="175"/>
              <w:rPr>
                <w:rFonts w:ascii="Arial" w:hAnsi="Arial" w:cs="Arial"/>
              </w:rPr>
            </w:pPr>
            <w:r w:rsidRPr="007E41DC">
              <w:rPr>
                <w:rFonts w:ascii="Arial" w:hAnsi="Arial" w:cs="Arial"/>
              </w:rPr>
              <w:t>Knowledge of the range of opportunities, activities and organisations to support children and young people.</w:t>
            </w:r>
          </w:p>
        </w:tc>
        <w:tc>
          <w:tcPr>
            <w:tcW w:w="3578" w:type="dxa"/>
            <w:tcBorders>
              <w:top w:val="nil"/>
              <w:bottom w:val="single" w:sz="4" w:space="0" w:color="auto"/>
            </w:tcBorders>
          </w:tcPr>
          <w:p w14:paraId="103597AE" w14:textId="2CC86CB3" w:rsidR="00DF1E85" w:rsidRPr="0066265F" w:rsidRDefault="007D1F29" w:rsidP="002317D1">
            <w:pPr>
              <w:spacing w:before="120" w:after="120"/>
              <w:rPr>
                <w:rFonts w:ascii="Arial" w:hAnsi="Arial" w:cs="Arial"/>
              </w:rPr>
            </w:pPr>
            <w:r w:rsidRPr="007D1F29">
              <w:rPr>
                <w:rFonts w:ascii="Arial" w:hAnsi="Arial" w:cs="Arial"/>
              </w:rPr>
              <w:t>Application Form/Interview</w:t>
            </w:r>
          </w:p>
        </w:tc>
      </w:tr>
      <w:tr w:rsidR="00DF1E85" w:rsidRPr="0066265F" w14:paraId="4E103485" w14:textId="77777777" w:rsidTr="0013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single" w:sz="4" w:space="0" w:color="auto"/>
            </w:tcBorders>
          </w:tcPr>
          <w:p w14:paraId="2ED63B9A" w14:textId="77777777" w:rsidR="00DF1E85" w:rsidRPr="0066265F" w:rsidRDefault="00DF1E85" w:rsidP="002317D1">
            <w:pPr>
              <w:spacing w:before="120" w:after="120"/>
              <w:rPr>
                <w:rFonts w:ascii="Arial" w:hAnsi="Arial" w:cs="Arial"/>
              </w:rPr>
            </w:pPr>
            <w:r w:rsidRPr="0066265F">
              <w:rPr>
                <w:rFonts w:ascii="Arial" w:hAnsi="Arial" w:cs="Arial"/>
              </w:rPr>
              <w:t>7.</w:t>
            </w:r>
          </w:p>
        </w:tc>
        <w:tc>
          <w:tcPr>
            <w:tcW w:w="5812" w:type="dxa"/>
            <w:gridSpan w:val="5"/>
            <w:tcBorders>
              <w:top w:val="single" w:sz="4" w:space="0" w:color="auto"/>
              <w:left w:val="single" w:sz="4" w:space="0" w:color="auto"/>
              <w:bottom w:val="single" w:sz="4" w:space="0" w:color="auto"/>
            </w:tcBorders>
          </w:tcPr>
          <w:p w14:paraId="6BB93E10" w14:textId="6CC4D408" w:rsidR="00DF1E85" w:rsidRPr="0066265F" w:rsidRDefault="007D1F29" w:rsidP="002317D1">
            <w:pPr>
              <w:spacing w:before="120" w:after="120"/>
              <w:ind w:right="175"/>
              <w:rPr>
                <w:rFonts w:ascii="Arial" w:hAnsi="Arial" w:cs="Arial"/>
              </w:rPr>
            </w:pPr>
            <w:r w:rsidRPr="007D1F29">
              <w:rPr>
                <w:rFonts w:ascii="Arial" w:hAnsi="Arial" w:cs="Arial"/>
              </w:rPr>
              <w:t>Ability to work independently using initiative and as part of a team</w:t>
            </w:r>
            <w:r w:rsidR="000F5E55">
              <w:rPr>
                <w:rFonts w:ascii="Arial" w:hAnsi="Arial" w:cs="Arial"/>
              </w:rPr>
              <w:t>.</w:t>
            </w:r>
          </w:p>
        </w:tc>
        <w:tc>
          <w:tcPr>
            <w:tcW w:w="3578" w:type="dxa"/>
            <w:tcBorders>
              <w:top w:val="single" w:sz="4" w:space="0" w:color="auto"/>
              <w:bottom w:val="single" w:sz="4" w:space="0" w:color="auto"/>
            </w:tcBorders>
          </w:tcPr>
          <w:p w14:paraId="3C8ED1B7" w14:textId="64D9A2FD" w:rsidR="00DF1E85" w:rsidRPr="0066265F" w:rsidRDefault="007D1F29" w:rsidP="002317D1">
            <w:pPr>
              <w:spacing w:before="120" w:after="120"/>
              <w:rPr>
                <w:rFonts w:ascii="Arial" w:hAnsi="Arial" w:cs="Arial"/>
              </w:rPr>
            </w:pPr>
            <w:r w:rsidRPr="007D1F29">
              <w:rPr>
                <w:rFonts w:ascii="Arial" w:hAnsi="Arial" w:cs="Arial"/>
              </w:rPr>
              <w:t>Application Form/Interview</w:t>
            </w:r>
          </w:p>
        </w:tc>
      </w:tr>
      <w:tr w:rsidR="00134914" w:rsidRPr="0066265F" w14:paraId="1237D843" w14:textId="77777777" w:rsidTr="0013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single" w:sz="4" w:space="0" w:color="auto"/>
            </w:tcBorders>
          </w:tcPr>
          <w:p w14:paraId="228D7813" w14:textId="11AD3AA6" w:rsidR="00134914" w:rsidRPr="0066265F" w:rsidRDefault="00134914" w:rsidP="002317D1">
            <w:pPr>
              <w:spacing w:before="120" w:after="120"/>
              <w:rPr>
                <w:rFonts w:ascii="Arial" w:hAnsi="Arial" w:cs="Arial"/>
              </w:rPr>
            </w:pPr>
            <w:r>
              <w:rPr>
                <w:rFonts w:ascii="Arial" w:hAnsi="Arial" w:cs="Arial"/>
              </w:rPr>
              <w:t>8.</w:t>
            </w:r>
          </w:p>
        </w:tc>
        <w:tc>
          <w:tcPr>
            <w:tcW w:w="5812" w:type="dxa"/>
            <w:gridSpan w:val="5"/>
            <w:tcBorders>
              <w:top w:val="single" w:sz="4" w:space="0" w:color="auto"/>
              <w:left w:val="single" w:sz="4" w:space="0" w:color="auto"/>
              <w:bottom w:val="single" w:sz="4" w:space="0" w:color="auto"/>
            </w:tcBorders>
          </w:tcPr>
          <w:p w14:paraId="28442DD2" w14:textId="3208C61C" w:rsidR="00134914" w:rsidRPr="007D1F29" w:rsidRDefault="00EB7D04" w:rsidP="002317D1">
            <w:pPr>
              <w:spacing w:before="120" w:after="120"/>
              <w:ind w:right="175"/>
              <w:rPr>
                <w:rFonts w:ascii="Arial" w:hAnsi="Arial" w:cs="Arial"/>
              </w:rPr>
            </w:pPr>
            <w:r w:rsidRPr="00EB7D04">
              <w:rPr>
                <w:rFonts w:ascii="Arial" w:hAnsi="Arial" w:cs="Arial"/>
              </w:rPr>
              <w:t>Ability to develop own practice through discussion, observation and evaluation through self, service users and senior managers.</w:t>
            </w:r>
          </w:p>
        </w:tc>
        <w:tc>
          <w:tcPr>
            <w:tcW w:w="3578" w:type="dxa"/>
            <w:tcBorders>
              <w:top w:val="single" w:sz="4" w:space="0" w:color="auto"/>
              <w:bottom w:val="single" w:sz="4" w:space="0" w:color="auto"/>
            </w:tcBorders>
          </w:tcPr>
          <w:p w14:paraId="5A9E9E9D" w14:textId="49B78201" w:rsidR="00134914" w:rsidRPr="007D1F29" w:rsidRDefault="00EB7D04" w:rsidP="002317D1">
            <w:pPr>
              <w:spacing w:before="120" w:after="120"/>
              <w:rPr>
                <w:rFonts w:ascii="Arial" w:hAnsi="Arial" w:cs="Arial"/>
              </w:rPr>
            </w:pPr>
            <w:r w:rsidRPr="00EB7D04">
              <w:rPr>
                <w:rFonts w:ascii="Arial" w:hAnsi="Arial" w:cs="Arial"/>
              </w:rPr>
              <w:t>Application Form/Interview</w:t>
            </w:r>
          </w:p>
        </w:tc>
      </w:tr>
      <w:tr w:rsidR="00134914" w:rsidRPr="0066265F" w14:paraId="12803301" w14:textId="77777777" w:rsidTr="0013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single" w:sz="4" w:space="0" w:color="auto"/>
            </w:tcBorders>
          </w:tcPr>
          <w:p w14:paraId="5575626A" w14:textId="548D9739" w:rsidR="00134914" w:rsidRPr="0066265F" w:rsidRDefault="00EB7D04" w:rsidP="002317D1">
            <w:pPr>
              <w:spacing w:before="120" w:after="120"/>
              <w:rPr>
                <w:rFonts w:ascii="Arial" w:hAnsi="Arial" w:cs="Arial"/>
              </w:rPr>
            </w:pPr>
            <w:r>
              <w:rPr>
                <w:rFonts w:ascii="Arial" w:hAnsi="Arial" w:cs="Arial"/>
              </w:rPr>
              <w:lastRenderedPageBreak/>
              <w:t>9.</w:t>
            </w:r>
          </w:p>
        </w:tc>
        <w:tc>
          <w:tcPr>
            <w:tcW w:w="5812" w:type="dxa"/>
            <w:gridSpan w:val="5"/>
            <w:tcBorders>
              <w:top w:val="single" w:sz="4" w:space="0" w:color="auto"/>
              <w:left w:val="single" w:sz="4" w:space="0" w:color="auto"/>
              <w:bottom w:val="single" w:sz="4" w:space="0" w:color="auto"/>
            </w:tcBorders>
          </w:tcPr>
          <w:p w14:paraId="134D52C1" w14:textId="07FB7F67" w:rsidR="00134914" w:rsidRPr="007D1F29" w:rsidRDefault="00EB7D04" w:rsidP="002317D1">
            <w:pPr>
              <w:spacing w:before="120" w:after="120"/>
              <w:ind w:right="175"/>
              <w:rPr>
                <w:rFonts w:ascii="Arial" w:hAnsi="Arial" w:cs="Arial"/>
              </w:rPr>
            </w:pPr>
            <w:r w:rsidRPr="00EB7D04">
              <w:rPr>
                <w:rFonts w:ascii="Arial" w:hAnsi="Arial" w:cs="Arial"/>
              </w:rPr>
              <w:t xml:space="preserve">The ability to influence and persuade school leaders and external partners </w:t>
            </w:r>
            <w:r w:rsidR="002F60AD" w:rsidRPr="00EB7D04">
              <w:rPr>
                <w:rFonts w:ascii="Arial" w:hAnsi="Arial" w:cs="Arial"/>
              </w:rPr>
              <w:t>to</w:t>
            </w:r>
            <w:r w:rsidRPr="00EB7D04">
              <w:rPr>
                <w:rFonts w:ascii="Arial" w:hAnsi="Arial" w:cs="Arial"/>
              </w:rPr>
              <w:t xml:space="preserve"> negotiate successful outcomes.</w:t>
            </w:r>
          </w:p>
        </w:tc>
        <w:tc>
          <w:tcPr>
            <w:tcW w:w="3578" w:type="dxa"/>
            <w:tcBorders>
              <w:top w:val="single" w:sz="4" w:space="0" w:color="auto"/>
              <w:bottom w:val="single" w:sz="4" w:space="0" w:color="auto"/>
            </w:tcBorders>
          </w:tcPr>
          <w:p w14:paraId="186C6C37" w14:textId="2D547026" w:rsidR="00134914" w:rsidRPr="007D1F29" w:rsidRDefault="002F60AD" w:rsidP="002317D1">
            <w:pPr>
              <w:spacing w:before="120" w:after="120"/>
              <w:rPr>
                <w:rFonts w:ascii="Arial" w:hAnsi="Arial" w:cs="Arial"/>
              </w:rPr>
            </w:pPr>
            <w:r w:rsidRPr="002F60AD">
              <w:rPr>
                <w:rFonts w:ascii="Arial" w:hAnsi="Arial" w:cs="Arial"/>
              </w:rPr>
              <w:t>Application Form/Interview</w:t>
            </w:r>
          </w:p>
        </w:tc>
      </w:tr>
      <w:tr w:rsidR="002F60AD" w:rsidRPr="0066265F" w14:paraId="1EC7FC53" w14:textId="77777777" w:rsidTr="0013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single" w:sz="4" w:space="0" w:color="auto"/>
            </w:tcBorders>
          </w:tcPr>
          <w:p w14:paraId="52907005" w14:textId="30C850AE" w:rsidR="002F60AD" w:rsidRDefault="002F60AD" w:rsidP="002317D1">
            <w:pPr>
              <w:spacing w:before="120" w:after="120"/>
              <w:rPr>
                <w:rFonts w:ascii="Arial" w:hAnsi="Arial" w:cs="Arial"/>
              </w:rPr>
            </w:pPr>
            <w:r>
              <w:rPr>
                <w:rFonts w:ascii="Arial" w:hAnsi="Arial" w:cs="Arial"/>
              </w:rPr>
              <w:t>10</w:t>
            </w:r>
            <w:r w:rsidR="00897519">
              <w:rPr>
                <w:rFonts w:ascii="Arial" w:hAnsi="Arial" w:cs="Arial"/>
              </w:rPr>
              <w:t>.</w:t>
            </w:r>
          </w:p>
        </w:tc>
        <w:tc>
          <w:tcPr>
            <w:tcW w:w="5812" w:type="dxa"/>
            <w:gridSpan w:val="5"/>
            <w:tcBorders>
              <w:top w:val="single" w:sz="4" w:space="0" w:color="auto"/>
              <w:left w:val="single" w:sz="4" w:space="0" w:color="auto"/>
              <w:bottom w:val="single" w:sz="4" w:space="0" w:color="auto"/>
            </w:tcBorders>
          </w:tcPr>
          <w:p w14:paraId="0A266096" w14:textId="02A74EE7" w:rsidR="002F60AD" w:rsidRPr="00EB7D04" w:rsidRDefault="002F60AD" w:rsidP="002317D1">
            <w:pPr>
              <w:spacing w:before="120" w:after="120"/>
              <w:ind w:right="175"/>
              <w:rPr>
                <w:rFonts w:ascii="Arial" w:hAnsi="Arial" w:cs="Arial"/>
              </w:rPr>
            </w:pPr>
            <w:r w:rsidRPr="002F60AD">
              <w:rPr>
                <w:rFonts w:ascii="Arial" w:hAnsi="Arial" w:cs="Arial"/>
              </w:rPr>
              <w:t>A reflective practitioner, resilient in the face of challenge or criticism, able to create positive solution focused outcomes.</w:t>
            </w:r>
          </w:p>
        </w:tc>
        <w:tc>
          <w:tcPr>
            <w:tcW w:w="3578" w:type="dxa"/>
            <w:tcBorders>
              <w:top w:val="single" w:sz="4" w:space="0" w:color="auto"/>
              <w:bottom w:val="single" w:sz="4" w:space="0" w:color="auto"/>
            </w:tcBorders>
          </w:tcPr>
          <w:p w14:paraId="7D541C20" w14:textId="24335019" w:rsidR="002F60AD" w:rsidRPr="002F60AD" w:rsidRDefault="00E26CDB" w:rsidP="002317D1">
            <w:pPr>
              <w:spacing w:before="120" w:after="120"/>
              <w:rPr>
                <w:rFonts w:ascii="Arial" w:hAnsi="Arial" w:cs="Arial"/>
              </w:rPr>
            </w:pPr>
            <w:r w:rsidRPr="00E26CDB">
              <w:rPr>
                <w:rFonts w:ascii="Arial" w:hAnsi="Arial" w:cs="Arial"/>
              </w:rPr>
              <w:t>Application Form/Interview</w:t>
            </w:r>
          </w:p>
        </w:tc>
      </w:tr>
      <w:tr w:rsidR="00E26CDB" w:rsidRPr="0066265F" w14:paraId="202A699C" w14:textId="77777777" w:rsidTr="0013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single" w:sz="4" w:space="0" w:color="auto"/>
            </w:tcBorders>
          </w:tcPr>
          <w:p w14:paraId="10391667" w14:textId="0FCBE6E0" w:rsidR="00E26CDB" w:rsidRPr="00E26CDB" w:rsidRDefault="00E26CDB" w:rsidP="002317D1">
            <w:pPr>
              <w:spacing w:before="120" w:after="120"/>
              <w:rPr>
                <w:rFonts w:ascii="Arial" w:hAnsi="Arial" w:cs="Arial"/>
              </w:rPr>
            </w:pPr>
            <w:r w:rsidRPr="00E26CDB">
              <w:rPr>
                <w:rFonts w:ascii="Arial" w:hAnsi="Arial" w:cs="Arial"/>
              </w:rPr>
              <w:t>11</w:t>
            </w:r>
            <w:r w:rsidR="00897519">
              <w:rPr>
                <w:rFonts w:ascii="Arial" w:hAnsi="Arial" w:cs="Arial"/>
              </w:rPr>
              <w:t>.</w:t>
            </w:r>
          </w:p>
        </w:tc>
        <w:tc>
          <w:tcPr>
            <w:tcW w:w="5812" w:type="dxa"/>
            <w:gridSpan w:val="5"/>
            <w:tcBorders>
              <w:top w:val="single" w:sz="4" w:space="0" w:color="auto"/>
              <w:left w:val="single" w:sz="4" w:space="0" w:color="auto"/>
              <w:bottom w:val="single" w:sz="4" w:space="0" w:color="auto"/>
            </w:tcBorders>
          </w:tcPr>
          <w:p w14:paraId="791D1F9E" w14:textId="2982ACDA" w:rsidR="00E26CDB" w:rsidRPr="002F60AD" w:rsidRDefault="00361EC8" w:rsidP="002317D1">
            <w:pPr>
              <w:spacing w:before="120" w:after="120"/>
              <w:ind w:right="175"/>
              <w:rPr>
                <w:rFonts w:ascii="Arial" w:hAnsi="Arial" w:cs="Arial"/>
              </w:rPr>
            </w:pPr>
            <w:r w:rsidRPr="00361EC8">
              <w:rPr>
                <w:rFonts w:ascii="Arial" w:hAnsi="Arial" w:cs="Arial"/>
              </w:rPr>
              <w:t>Knowledge and understanding of policy/protocol and statutory duties within children and family services.</w:t>
            </w:r>
          </w:p>
        </w:tc>
        <w:tc>
          <w:tcPr>
            <w:tcW w:w="3578" w:type="dxa"/>
            <w:tcBorders>
              <w:top w:val="single" w:sz="4" w:space="0" w:color="auto"/>
              <w:bottom w:val="single" w:sz="4" w:space="0" w:color="auto"/>
            </w:tcBorders>
          </w:tcPr>
          <w:p w14:paraId="6D52E50F" w14:textId="3759041C" w:rsidR="00E26CDB" w:rsidRPr="00E26CDB" w:rsidRDefault="00361EC8" w:rsidP="002317D1">
            <w:pPr>
              <w:spacing w:before="120" w:after="120"/>
              <w:rPr>
                <w:rFonts w:ascii="Arial" w:hAnsi="Arial" w:cs="Arial"/>
              </w:rPr>
            </w:pPr>
            <w:r w:rsidRPr="00361EC8">
              <w:rPr>
                <w:rFonts w:ascii="Arial" w:hAnsi="Arial" w:cs="Arial"/>
              </w:rPr>
              <w:t>Interview</w:t>
            </w:r>
          </w:p>
        </w:tc>
      </w:tr>
      <w:tr w:rsidR="00DF1E85"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174B73E3" w:rsidR="00DF1E85" w:rsidRPr="0066265F" w:rsidRDefault="00DF1E85" w:rsidP="002317D1">
            <w:pPr>
              <w:spacing w:before="120" w:after="120"/>
              <w:rPr>
                <w:rFonts w:ascii="Arial" w:hAnsi="Arial" w:cs="Arial"/>
              </w:rPr>
            </w:pPr>
          </w:p>
        </w:tc>
        <w:tc>
          <w:tcPr>
            <w:tcW w:w="5812" w:type="dxa"/>
            <w:gridSpan w:val="5"/>
            <w:tcBorders>
              <w:top w:val="nil"/>
              <w:left w:val="nil"/>
              <w:bottom w:val="nil"/>
            </w:tcBorders>
          </w:tcPr>
          <w:p w14:paraId="4BE4BDB8" w14:textId="07D6DB2D" w:rsidR="00DF1E85" w:rsidRPr="0066265F" w:rsidRDefault="00DF1E85" w:rsidP="002317D1">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sidR="00D1782D">
              <w:rPr>
                <w:rFonts w:ascii="Arial" w:hAnsi="Arial" w:cs="Arial"/>
              </w:rPr>
              <w:t>below in the</w:t>
            </w:r>
            <w:r w:rsidRPr="0066265F">
              <w:rPr>
                <w:rFonts w:ascii="Arial" w:hAnsi="Arial" w:cs="Arial"/>
              </w:rPr>
              <w:t xml:space="preserve"> </w:t>
            </w:r>
            <w:r w:rsidR="00197E06">
              <w:rPr>
                <w:rFonts w:ascii="Arial" w:hAnsi="Arial" w:cs="Arial"/>
              </w:rPr>
              <w:t>Core Competencies</w:t>
            </w:r>
            <w:r w:rsidRPr="0066265F">
              <w:rPr>
                <w:rFonts w:ascii="Arial" w:hAnsi="Arial" w:cs="Arial"/>
              </w:rPr>
              <w:t xml:space="preserve"> </w:t>
            </w:r>
            <w:r w:rsidR="00D1782D">
              <w:rPr>
                <w:rFonts w:ascii="Arial" w:hAnsi="Arial" w:cs="Arial"/>
              </w:rPr>
              <w:t>section</w:t>
            </w:r>
            <w:r w:rsidR="00450241">
              <w:rPr>
                <w:rFonts w:ascii="Arial" w:hAnsi="Arial" w:cs="Arial"/>
              </w:rPr>
              <w:t>.</w:t>
            </w:r>
          </w:p>
        </w:tc>
        <w:tc>
          <w:tcPr>
            <w:tcW w:w="3578" w:type="dxa"/>
            <w:tcBorders>
              <w:top w:val="nil"/>
              <w:bottom w:val="nil"/>
            </w:tcBorders>
          </w:tcPr>
          <w:p w14:paraId="214F0906" w14:textId="77777777" w:rsidR="00DF1E85" w:rsidRPr="0066265F" w:rsidRDefault="00DF1E85" w:rsidP="002317D1">
            <w:pPr>
              <w:spacing w:before="120" w:after="120"/>
              <w:rPr>
                <w:rFonts w:ascii="Arial" w:hAnsi="Arial" w:cs="Arial"/>
              </w:rPr>
            </w:pPr>
            <w:r w:rsidRPr="0066265F">
              <w:rPr>
                <w:rFonts w:ascii="Arial" w:hAnsi="Arial" w:cs="Arial"/>
              </w:rPr>
              <w:t>Interview</w:t>
            </w:r>
          </w:p>
        </w:tc>
      </w:tr>
      <w:tr w:rsidR="00DF1E85" w:rsidRPr="0066265F" w14:paraId="17D10791" w14:textId="77777777" w:rsidTr="0013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3F4BD0A6" w14:textId="77777777" w:rsidTr="0013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30AE5372" w14:textId="0B81B66A" w:rsidR="00DF1E85" w:rsidRPr="0066265F" w:rsidRDefault="0032657A" w:rsidP="002317D1">
            <w:pPr>
              <w:spacing w:before="120" w:after="120"/>
              <w:rPr>
                <w:rFonts w:ascii="Arial" w:hAnsi="Arial" w:cs="Arial"/>
              </w:rPr>
            </w:pPr>
            <w:r w:rsidRPr="0032657A">
              <w:rPr>
                <w:rFonts w:ascii="Arial" w:hAnsi="Arial" w:cs="Arial"/>
              </w:rPr>
              <w:t>A graduate qualification in an Education related field.</w:t>
            </w:r>
          </w:p>
        </w:tc>
        <w:tc>
          <w:tcPr>
            <w:tcW w:w="3597" w:type="dxa"/>
            <w:gridSpan w:val="2"/>
            <w:tcBorders>
              <w:top w:val="single" w:sz="4" w:space="0" w:color="auto"/>
              <w:bottom w:val="single" w:sz="4" w:space="0" w:color="auto"/>
            </w:tcBorders>
          </w:tcPr>
          <w:p w14:paraId="2AC4144E" w14:textId="077C7A50" w:rsidR="00DF1E85" w:rsidRPr="0066265F" w:rsidRDefault="0032657A" w:rsidP="002317D1">
            <w:pPr>
              <w:spacing w:before="120" w:after="120"/>
              <w:rPr>
                <w:rFonts w:ascii="Arial" w:hAnsi="Arial" w:cs="Arial"/>
              </w:rPr>
            </w:pPr>
            <w:r w:rsidRPr="0032657A">
              <w:rPr>
                <w:rFonts w:ascii="Arial" w:hAnsi="Arial" w:cs="Arial"/>
              </w:rPr>
              <w:t>Application Form</w:t>
            </w:r>
          </w:p>
        </w:tc>
      </w:tr>
      <w:tr w:rsidR="00DF1E85" w:rsidRPr="0066265F" w14:paraId="3C077FB0" w14:textId="77777777" w:rsidTr="0013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tcBorders>
          </w:tcPr>
          <w:p w14:paraId="6B374D98" w14:textId="7E6F4BA6" w:rsidR="00DF1E85" w:rsidRPr="0066265F" w:rsidRDefault="00DA4757" w:rsidP="002317D1">
            <w:pPr>
              <w:spacing w:before="120" w:after="120"/>
              <w:rPr>
                <w:rFonts w:ascii="Arial" w:hAnsi="Arial" w:cs="Arial"/>
              </w:rPr>
            </w:pPr>
            <w:r w:rsidRPr="00DA4757">
              <w:rPr>
                <w:rFonts w:ascii="Arial" w:hAnsi="Arial" w:cs="Arial"/>
              </w:rPr>
              <w:t>Extensive experience of working with pupils with behavioural, emotional and social difficulties.</w:t>
            </w:r>
          </w:p>
        </w:tc>
        <w:tc>
          <w:tcPr>
            <w:tcW w:w="3597" w:type="dxa"/>
            <w:gridSpan w:val="2"/>
            <w:tcBorders>
              <w:top w:val="single" w:sz="4" w:space="0" w:color="auto"/>
              <w:bottom w:val="single" w:sz="4" w:space="0" w:color="auto"/>
            </w:tcBorders>
          </w:tcPr>
          <w:p w14:paraId="43A8C12C" w14:textId="2D794ABD" w:rsidR="00DF1E85" w:rsidRPr="0066265F" w:rsidRDefault="0032657A" w:rsidP="002317D1">
            <w:pPr>
              <w:spacing w:before="120" w:after="120"/>
              <w:rPr>
                <w:rFonts w:ascii="Arial" w:hAnsi="Arial" w:cs="Arial"/>
              </w:rPr>
            </w:pPr>
            <w:r w:rsidRPr="0032657A">
              <w:rPr>
                <w:rFonts w:ascii="Arial" w:hAnsi="Arial" w:cs="Arial"/>
              </w:rPr>
              <w:t>Application Form</w:t>
            </w:r>
          </w:p>
        </w:tc>
      </w:tr>
      <w:tr w:rsidR="00361EC8" w:rsidRPr="0066265F" w14:paraId="55F06813" w14:textId="77777777" w:rsidTr="0013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4212C11" w14:textId="1C64D3AD" w:rsidR="00361EC8" w:rsidRPr="0066265F" w:rsidRDefault="00361EC8" w:rsidP="002317D1">
            <w:pPr>
              <w:spacing w:before="120" w:after="120"/>
              <w:rPr>
                <w:rFonts w:ascii="Arial" w:hAnsi="Arial" w:cs="Arial"/>
              </w:rPr>
            </w:pPr>
            <w:r>
              <w:rPr>
                <w:rFonts w:ascii="Arial" w:hAnsi="Arial" w:cs="Arial"/>
              </w:rPr>
              <w:t>3</w:t>
            </w:r>
            <w:r w:rsidR="00897519">
              <w:rPr>
                <w:rFonts w:ascii="Arial" w:hAnsi="Arial" w:cs="Arial"/>
              </w:rPr>
              <w:t>.</w:t>
            </w:r>
          </w:p>
        </w:tc>
        <w:tc>
          <w:tcPr>
            <w:tcW w:w="5760" w:type="dxa"/>
            <w:gridSpan w:val="3"/>
            <w:tcBorders>
              <w:top w:val="single" w:sz="4" w:space="0" w:color="auto"/>
              <w:left w:val="nil"/>
              <w:bottom w:val="single" w:sz="4" w:space="0" w:color="auto"/>
            </w:tcBorders>
          </w:tcPr>
          <w:p w14:paraId="17A45B20" w14:textId="572C14C9" w:rsidR="00361EC8" w:rsidRPr="0066265F" w:rsidRDefault="00DA4757" w:rsidP="002317D1">
            <w:pPr>
              <w:spacing w:before="120" w:after="120"/>
              <w:rPr>
                <w:rFonts w:ascii="Arial" w:hAnsi="Arial" w:cs="Arial"/>
              </w:rPr>
            </w:pPr>
            <w:r w:rsidRPr="00DA4757">
              <w:rPr>
                <w:rFonts w:ascii="Arial" w:hAnsi="Arial" w:cs="Arial"/>
              </w:rPr>
              <w:t>Experience of leading/contributing to INSET</w:t>
            </w:r>
          </w:p>
        </w:tc>
        <w:tc>
          <w:tcPr>
            <w:tcW w:w="3597" w:type="dxa"/>
            <w:gridSpan w:val="2"/>
            <w:tcBorders>
              <w:top w:val="single" w:sz="4" w:space="0" w:color="auto"/>
              <w:bottom w:val="single" w:sz="4" w:space="0" w:color="auto"/>
            </w:tcBorders>
          </w:tcPr>
          <w:p w14:paraId="17489107" w14:textId="1AAABD0E" w:rsidR="00361EC8" w:rsidRPr="0066265F" w:rsidRDefault="0032657A" w:rsidP="002317D1">
            <w:pPr>
              <w:spacing w:before="120" w:after="120"/>
              <w:rPr>
                <w:rFonts w:ascii="Arial" w:hAnsi="Arial" w:cs="Arial"/>
              </w:rPr>
            </w:pPr>
            <w:r w:rsidRPr="0032657A">
              <w:rPr>
                <w:rFonts w:ascii="Arial" w:hAnsi="Arial" w:cs="Arial"/>
              </w:rPr>
              <w:t>Application Form</w:t>
            </w:r>
            <w:r>
              <w:rPr>
                <w:rFonts w:ascii="Arial" w:hAnsi="Arial" w:cs="Arial"/>
              </w:rPr>
              <w:t>/Interview</w:t>
            </w:r>
          </w:p>
        </w:tc>
      </w:tr>
      <w:tr w:rsidR="00361EC8" w:rsidRPr="0066265F" w14:paraId="30BFB7AA" w14:textId="77777777" w:rsidTr="0013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EF97CE8" w14:textId="63196571" w:rsidR="00361EC8" w:rsidRPr="0066265F" w:rsidRDefault="00361EC8" w:rsidP="002317D1">
            <w:pPr>
              <w:spacing w:before="120" w:after="120"/>
              <w:rPr>
                <w:rFonts w:ascii="Arial" w:hAnsi="Arial" w:cs="Arial"/>
              </w:rPr>
            </w:pPr>
            <w:r>
              <w:rPr>
                <w:rFonts w:ascii="Arial" w:hAnsi="Arial" w:cs="Arial"/>
              </w:rPr>
              <w:t>4</w:t>
            </w:r>
            <w:r w:rsidR="00897519">
              <w:rPr>
                <w:rFonts w:ascii="Arial" w:hAnsi="Arial" w:cs="Arial"/>
              </w:rPr>
              <w:t>.</w:t>
            </w:r>
          </w:p>
        </w:tc>
        <w:tc>
          <w:tcPr>
            <w:tcW w:w="5760" w:type="dxa"/>
            <w:gridSpan w:val="3"/>
            <w:tcBorders>
              <w:top w:val="single" w:sz="4" w:space="0" w:color="auto"/>
              <w:left w:val="nil"/>
              <w:bottom w:val="single" w:sz="4" w:space="0" w:color="auto"/>
            </w:tcBorders>
          </w:tcPr>
          <w:p w14:paraId="5439C1CC" w14:textId="0B4685FE" w:rsidR="00361EC8" w:rsidRPr="0066265F" w:rsidRDefault="00DA4757" w:rsidP="002317D1">
            <w:pPr>
              <w:spacing w:before="120" w:after="120"/>
              <w:rPr>
                <w:rFonts w:ascii="Arial" w:hAnsi="Arial" w:cs="Arial"/>
              </w:rPr>
            </w:pPr>
            <w:r w:rsidRPr="00DA4757">
              <w:rPr>
                <w:rFonts w:ascii="Arial" w:hAnsi="Arial" w:cs="Arial"/>
              </w:rPr>
              <w:t>Experience of working in Primary/Secondary sectors.</w:t>
            </w:r>
          </w:p>
        </w:tc>
        <w:tc>
          <w:tcPr>
            <w:tcW w:w="3597" w:type="dxa"/>
            <w:gridSpan w:val="2"/>
            <w:tcBorders>
              <w:top w:val="single" w:sz="4" w:space="0" w:color="auto"/>
              <w:bottom w:val="single" w:sz="4" w:space="0" w:color="auto"/>
            </w:tcBorders>
          </w:tcPr>
          <w:p w14:paraId="46CC9011" w14:textId="4B189448" w:rsidR="00361EC8" w:rsidRPr="0066265F" w:rsidRDefault="0032657A" w:rsidP="002317D1">
            <w:pPr>
              <w:spacing w:before="120" w:after="120"/>
              <w:rPr>
                <w:rFonts w:ascii="Arial" w:hAnsi="Arial" w:cs="Arial"/>
              </w:rPr>
            </w:pPr>
            <w:r w:rsidRPr="0032657A">
              <w:rPr>
                <w:rFonts w:ascii="Arial" w:hAnsi="Arial" w:cs="Arial"/>
              </w:rPr>
              <w:t>Application Form</w:t>
            </w:r>
          </w:p>
        </w:tc>
      </w:tr>
      <w:tr w:rsidR="00361EC8" w:rsidRPr="0066265F" w14:paraId="48595C17" w14:textId="77777777" w:rsidTr="0013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6842799" w14:textId="605598D5" w:rsidR="00361EC8" w:rsidRPr="0066265F" w:rsidRDefault="00361EC8" w:rsidP="002317D1">
            <w:pPr>
              <w:spacing w:before="120" w:after="120"/>
              <w:rPr>
                <w:rFonts w:ascii="Arial" w:hAnsi="Arial" w:cs="Arial"/>
              </w:rPr>
            </w:pPr>
            <w:r>
              <w:rPr>
                <w:rFonts w:ascii="Arial" w:hAnsi="Arial" w:cs="Arial"/>
              </w:rPr>
              <w:t>5</w:t>
            </w:r>
            <w:r w:rsidR="00897519">
              <w:rPr>
                <w:rFonts w:ascii="Arial" w:hAnsi="Arial" w:cs="Arial"/>
              </w:rPr>
              <w:t>.</w:t>
            </w:r>
          </w:p>
        </w:tc>
        <w:tc>
          <w:tcPr>
            <w:tcW w:w="5760" w:type="dxa"/>
            <w:gridSpan w:val="3"/>
            <w:tcBorders>
              <w:top w:val="single" w:sz="4" w:space="0" w:color="auto"/>
              <w:left w:val="nil"/>
              <w:bottom w:val="single" w:sz="4" w:space="0" w:color="auto"/>
            </w:tcBorders>
          </w:tcPr>
          <w:p w14:paraId="76F00D8B" w14:textId="1E39A8CE" w:rsidR="00361EC8" w:rsidRPr="0066265F" w:rsidRDefault="00C26381" w:rsidP="002317D1">
            <w:pPr>
              <w:spacing w:before="120" w:after="120"/>
              <w:rPr>
                <w:rFonts w:ascii="Arial" w:hAnsi="Arial" w:cs="Arial"/>
              </w:rPr>
            </w:pPr>
            <w:r w:rsidRPr="00C26381">
              <w:rPr>
                <w:rFonts w:ascii="Arial" w:hAnsi="Arial" w:cs="Arial"/>
              </w:rPr>
              <w:t>Safeguarding Level 3 Qualification.</w:t>
            </w:r>
          </w:p>
        </w:tc>
        <w:tc>
          <w:tcPr>
            <w:tcW w:w="3597" w:type="dxa"/>
            <w:gridSpan w:val="2"/>
            <w:tcBorders>
              <w:top w:val="single" w:sz="4" w:space="0" w:color="auto"/>
              <w:bottom w:val="single" w:sz="4" w:space="0" w:color="auto"/>
            </w:tcBorders>
          </w:tcPr>
          <w:p w14:paraId="72447C16" w14:textId="67D2EE8E" w:rsidR="00361EC8" w:rsidRPr="0066265F" w:rsidRDefault="0032657A" w:rsidP="002317D1">
            <w:pPr>
              <w:spacing w:before="120" w:after="120"/>
              <w:rPr>
                <w:rFonts w:ascii="Arial" w:hAnsi="Arial" w:cs="Arial"/>
              </w:rPr>
            </w:pPr>
            <w:r w:rsidRPr="0032657A">
              <w:rPr>
                <w:rFonts w:ascii="Arial" w:hAnsi="Arial" w:cs="Arial"/>
              </w:rPr>
              <w:t>Application Form</w:t>
            </w:r>
          </w:p>
        </w:tc>
      </w:tr>
      <w:tr w:rsidR="00DF1E85" w:rsidRPr="0066265F" w14:paraId="53F41605" w14:textId="77777777" w:rsidTr="0013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DF1E85" w:rsidRPr="0066265F" w:rsidRDefault="00DF1E85" w:rsidP="002317D1">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C55DED" w:rsidRPr="0066265F" w14:paraId="023F9404" w14:textId="77777777" w:rsidTr="0013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C55DED" w:rsidRPr="0066265F" w:rsidRDefault="00C55DED" w:rsidP="002317D1">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6AEF8CAE" w:rsidR="00C55DED" w:rsidRPr="00B311AC" w:rsidRDefault="00C55DED" w:rsidP="002317D1">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r w:rsidR="00450241">
              <w:rPr>
                <w:rFonts w:ascii="Arial" w:hAnsi="Arial" w:cs="Arial"/>
              </w:rPr>
              <w:t>.</w:t>
            </w:r>
          </w:p>
        </w:tc>
        <w:tc>
          <w:tcPr>
            <w:tcW w:w="3597" w:type="dxa"/>
            <w:gridSpan w:val="2"/>
            <w:tcBorders>
              <w:top w:val="single" w:sz="4" w:space="0" w:color="auto"/>
              <w:bottom w:val="single" w:sz="4" w:space="0" w:color="auto"/>
            </w:tcBorders>
          </w:tcPr>
          <w:p w14:paraId="416607A1" w14:textId="00C8B8B3" w:rsidR="00C55DED" w:rsidRDefault="00A07226" w:rsidP="002317D1">
            <w:pPr>
              <w:spacing w:before="120" w:after="120"/>
              <w:rPr>
                <w:rFonts w:ascii="Arial" w:hAnsi="Arial" w:cs="Arial"/>
              </w:rPr>
            </w:pPr>
            <w:r w:rsidRPr="00A07226">
              <w:rPr>
                <w:rFonts w:ascii="Arial" w:hAnsi="Arial" w:cs="Arial"/>
              </w:rPr>
              <w:t>Application Form/Interview</w:t>
            </w:r>
          </w:p>
        </w:tc>
      </w:tr>
      <w:tr w:rsidR="00C55DED" w:rsidRPr="0066265F" w14:paraId="2D7B6DCA" w14:textId="77777777" w:rsidTr="0013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C55DED" w:rsidRPr="0066265F" w:rsidRDefault="00C55DED" w:rsidP="002317D1">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C55DED" w:rsidRPr="00B311AC" w:rsidRDefault="00C55DED" w:rsidP="002317D1">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178E9DAE" w:rsidR="00C55DED" w:rsidRDefault="00A07226" w:rsidP="002317D1">
            <w:pPr>
              <w:spacing w:before="120" w:after="120"/>
              <w:rPr>
                <w:rFonts w:ascii="Arial" w:hAnsi="Arial" w:cs="Arial"/>
              </w:rPr>
            </w:pPr>
            <w:r w:rsidRPr="00A07226">
              <w:rPr>
                <w:rFonts w:ascii="Arial" w:hAnsi="Arial" w:cs="Arial"/>
              </w:rPr>
              <w:t>Application Form/Interview</w:t>
            </w:r>
          </w:p>
        </w:tc>
      </w:tr>
      <w:tr w:rsidR="00DF1E85" w:rsidRPr="0066265F" w14:paraId="4A5D4D0A" w14:textId="77777777" w:rsidTr="0013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9F3DF" w14:textId="2A03E236" w:rsidR="00DF1E85" w:rsidRPr="0066265F" w:rsidRDefault="00C55DED" w:rsidP="002317D1">
            <w:pPr>
              <w:spacing w:before="120" w:after="120"/>
              <w:rPr>
                <w:rFonts w:ascii="Arial" w:hAnsi="Arial" w:cs="Arial"/>
              </w:rPr>
            </w:pPr>
            <w:r>
              <w:rPr>
                <w:rFonts w:ascii="Arial" w:hAnsi="Arial" w:cs="Arial"/>
              </w:rPr>
              <w:t>3</w:t>
            </w:r>
            <w:r w:rsidR="00DF1E85" w:rsidRPr="0066265F">
              <w:rPr>
                <w:rFonts w:ascii="Arial" w:hAnsi="Arial" w:cs="Arial"/>
              </w:rPr>
              <w:t>.</w:t>
            </w:r>
          </w:p>
        </w:tc>
        <w:tc>
          <w:tcPr>
            <w:tcW w:w="5760" w:type="dxa"/>
            <w:gridSpan w:val="3"/>
            <w:tcBorders>
              <w:top w:val="single" w:sz="4" w:space="0" w:color="auto"/>
              <w:left w:val="nil"/>
              <w:bottom w:val="single" w:sz="4" w:space="0" w:color="auto"/>
            </w:tcBorders>
          </w:tcPr>
          <w:p w14:paraId="500D8BDA" w14:textId="21AFBAD2" w:rsidR="00DF1E85" w:rsidRPr="0066265F" w:rsidRDefault="007642B7" w:rsidP="002317D1">
            <w:pPr>
              <w:spacing w:before="120" w:after="120"/>
              <w:rPr>
                <w:rFonts w:ascii="Arial" w:hAnsi="Arial" w:cs="Arial"/>
              </w:rPr>
            </w:pPr>
            <w:r w:rsidRPr="007642B7">
              <w:rPr>
                <w:rFonts w:ascii="Arial" w:hAnsi="Arial" w:cs="Arial"/>
              </w:rPr>
              <w:t>Travel within and outside local area with occasional regional and national meetings as required.</w:t>
            </w:r>
          </w:p>
        </w:tc>
        <w:tc>
          <w:tcPr>
            <w:tcW w:w="3597" w:type="dxa"/>
            <w:gridSpan w:val="2"/>
            <w:tcBorders>
              <w:top w:val="single" w:sz="4" w:space="0" w:color="auto"/>
              <w:bottom w:val="single" w:sz="4" w:space="0" w:color="auto"/>
            </w:tcBorders>
          </w:tcPr>
          <w:p w14:paraId="32BAFBDE" w14:textId="36D8FA33" w:rsidR="00DF1E85" w:rsidRPr="0066265F" w:rsidRDefault="00A07226" w:rsidP="002317D1">
            <w:pPr>
              <w:spacing w:before="120" w:after="120"/>
              <w:rPr>
                <w:rFonts w:ascii="Arial" w:hAnsi="Arial" w:cs="Arial"/>
              </w:rPr>
            </w:pPr>
            <w:r w:rsidRPr="00A07226">
              <w:rPr>
                <w:rFonts w:ascii="Arial" w:hAnsi="Arial" w:cs="Arial"/>
              </w:rPr>
              <w:t>Application Form/Interview</w:t>
            </w:r>
            <w:r w:rsidR="009D1C42">
              <w:rPr>
                <w:rFonts w:ascii="Arial" w:hAnsi="Arial" w:cs="Arial"/>
              </w:rPr>
              <w:t xml:space="preserve"> </w:t>
            </w:r>
          </w:p>
        </w:tc>
      </w:tr>
      <w:tr w:rsidR="00DF1E85" w:rsidRPr="0066265F" w14:paraId="5F0BB067" w14:textId="77777777" w:rsidTr="0013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86146DB" w14:textId="01A66FE2" w:rsidR="00DF1E85" w:rsidRPr="0066265F" w:rsidRDefault="00C55DED" w:rsidP="002317D1">
            <w:pPr>
              <w:spacing w:before="120" w:after="120"/>
              <w:rPr>
                <w:rFonts w:ascii="Arial" w:hAnsi="Arial" w:cs="Arial"/>
              </w:rPr>
            </w:pPr>
            <w:r>
              <w:rPr>
                <w:rFonts w:ascii="Arial" w:hAnsi="Arial" w:cs="Arial"/>
              </w:rPr>
              <w:t>4</w:t>
            </w:r>
            <w:r w:rsidR="00DF1E85" w:rsidRPr="0066265F">
              <w:rPr>
                <w:rFonts w:ascii="Arial" w:hAnsi="Arial" w:cs="Arial"/>
              </w:rPr>
              <w:t>.</w:t>
            </w:r>
          </w:p>
        </w:tc>
        <w:tc>
          <w:tcPr>
            <w:tcW w:w="5760" w:type="dxa"/>
            <w:gridSpan w:val="3"/>
            <w:tcBorders>
              <w:top w:val="single" w:sz="4" w:space="0" w:color="auto"/>
              <w:left w:val="nil"/>
              <w:bottom w:val="single" w:sz="4" w:space="0" w:color="auto"/>
            </w:tcBorders>
          </w:tcPr>
          <w:p w14:paraId="46E831AD" w14:textId="4CCBD920" w:rsidR="00DF1E85" w:rsidRPr="0066265F" w:rsidRDefault="00A07226" w:rsidP="002317D1">
            <w:pPr>
              <w:spacing w:before="120" w:after="120"/>
              <w:rPr>
                <w:rFonts w:ascii="Arial" w:hAnsi="Arial" w:cs="Arial"/>
              </w:rPr>
            </w:pPr>
            <w:r w:rsidRPr="00A07226">
              <w:rPr>
                <w:rFonts w:ascii="Arial" w:hAnsi="Arial" w:cs="Arial"/>
              </w:rPr>
              <w:t>This post has been designated an essential car user post. Applicants must hold a full, current and valid driving licence and a vehicle with a current valid MOT certificate. There must also be adequate vehicle insurance cover to comply with the council’s requirements, in line with the Travel Costs Reimbursement Policy.</w:t>
            </w:r>
          </w:p>
        </w:tc>
        <w:tc>
          <w:tcPr>
            <w:tcW w:w="3597" w:type="dxa"/>
            <w:gridSpan w:val="2"/>
            <w:tcBorders>
              <w:top w:val="single" w:sz="4" w:space="0" w:color="auto"/>
              <w:bottom w:val="single" w:sz="4" w:space="0" w:color="auto"/>
            </w:tcBorders>
          </w:tcPr>
          <w:p w14:paraId="54C685E6" w14:textId="1FB96C71" w:rsidR="00DF1E85" w:rsidRPr="0066265F" w:rsidRDefault="00B311AC" w:rsidP="002317D1">
            <w:pPr>
              <w:spacing w:before="120" w:after="120"/>
              <w:rPr>
                <w:rFonts w:ascii="Arial" w:hAnsi="Arial" w:cs="Arial"/>
              </w:rPr>
            </w:pPr>
            <w:r>
              <w:rPr>
                <w:rFonts w:ascii="Arial" w:hAnsi="Arial" w:cs="Arial"/>
              </w:rPr>
              <w:t xml:space="preserve">Interview </w:t>
            </w:r>
            <w:r w:rsidR="009D1C42">
              <w:rPr>
                <w:rFonts w:ascii="Arial" w:hAnsi="Arial" w:cs="Arial"/>
              </w:rPr>
              <w:t xml:space="preserve"> </w:t>
            </w:r>
          </w:p>
        </w:tc>
      </w:tr>
      <w:tr w:rsidR="00604191" w:rsidRPr="0066265F" w14:paraId="64D79B4D" w14:textId="77777777" w:rsidTr="0013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654AC23" w14:textId="772A6742" w:rsidR="00604191" w:rsidRDefault="00897519" w:rsidP="002317D1">
            <w:pPr>
              <w:spacing w:before="120" w:after="120"/>
              <w:rPr>
                <w:rFonts w:ascii="Arial" w:hAnsi="Arial" w:cs="Arial"/>
              </w:rPr>
            </w:pPr>
            <w:r>
              <w:rPr>
                <w:rFonts w:ascii="Arial" w:hAnsi="Arial" w:cs="Arial"/>
              </w:rPr>
              <w:lastRenderedPageBreak/>
              <w:t>5.</w:t>
            </w:r>
          </w:p>
        </w:tc>
        <w:tc>
          <w:tcPr>
            <w:tcW w:w="5760" w:type="dxa"/>
            <w:gridSpan w:val="3"/>
            <w:tcBorders>
              <w:top w:val="single" w:sz="4" w:space="0" w:color="auto"/>
              <w:left w:val="nil"/>
              <w:bottom w:val="single" w:sz="4" w:space="0" w:color="auto"/>
            </w:tcBorders>
          </w:tcPr>
          <w:p w14:paraId="395C96A7" w14:textId="56071B4F" w:rsidR="00604191" w:rsidRDefault="00604191" w:rsidP="002317D1">
            <w:pPr>
              <w:spacing w:before="120" w:after="120"/>
              <w:rPr>
                <w:rFonts w:ascii="Arial" w:hAnsi="Arial" w:cs="Arial"/>
              </w:rPr>
            </w:pPr>
            <w:r w:rsidRPr="0066265F">
              <w:rPr>
                <w:rFonts w:ascii="Arial" w:hAnsi="Arial" w:cs="Arial"/>
              </w:rPr>
              <w:t>This post is subject to [an enhanced / a standard] disclosure from the Disclosure &amp; Barring Service</w:t>
            </w:r>
            <w:r>
              <w:rPr>
                <w:rFonts w:ascii="Arial" w:hAnsi="Arial" w:cs="Arial"/>
              </w:rPr>
              <w:t xml:space="preserve"> with check of relevant barred list(s)</w:t>
            </w:r>
            <w:r w:rsidR="000F5E55">
              <w:rPr>
                <w:rFonts w:ascii="Arial" w:hAnsi="Arial" w:cs="Arial"/>
              </w:rPr>
              <w:t>.</w:t>
            </w:r>
          </w:p>
        </w:tc>
        <w:tc>
          <w:tcPr>
            <w:tcW w:w="3597" w:type="dxa"/>
            <w:gridSpan w:val="2"/>
            <w:tcBorders>
              <w:top w:val="single" w:sz="4" w:space="0" w:color="auto"/>
              <w:bottom w:val="single" w:sz="4" w:space="0" w:color="auto"/>
            </w:tcBorders>
          </w:tcPr>
          <w:p w14:paraId="300C59A3" w14:textId="660D3013" w:rsidR="00604191" w:rsidRDefault="00604191" w:rsidP="002317D1">
            <w:pPr>
              <w:spacing w:before="120" w:after="120"/>
              <w:rPr>
                <w:rFonts w:ascii="Arial" w:hAnsi="Arial" w:cs="Arial"/>
              </w:rPr>
            </w:pPr>
            <w:r>
              <w:rPr>
                <w:rFonts w:ascii="Arial" w:hAnsi="Arial" w:cs="Arial"/>
              </w:rPr>
              <w:t>Interview</w:t>
            </w:r>
          </w:p>
        </w:tc>
      </w:tr>
      <w:tr w:rsidR="00DF1E85" w:rsidRPr="0066265F" w14:paraId="0418ACA2" w14:textId="77777777" w:rsidTr="00134914">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2317D1">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2EB35BB7" w:rsidR="00DF1E85" w:rsidRPr="0066265F" w:rsidRDefault="00DF1E85" w:rsidP="002317D1">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r w:rsidR="00450241">
              <w:rPr>
                <w:rFonts w:ascii="Arial" w:hAnsi="Arial" w:cs="Arial"/>
              </w:rPr>
              <w:t>.</w:t>
            </w:r>
          </w:p>
        </w:tc>
      </w:tr>
      <w:tr w:rsidR="00DF1E85" w:rsidRPr="0066265F" w14:paraId="3633F985" w14:textId="77777777" w:rsidTr="0013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13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F1E85" w:rsidRPr="0066265F" w:rsidRDefault="00DF1E85" w:rsidP="002317D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DF1E85" w:rsidRPr="0066265F" w14:paraId="04F82B39" w14:textId="77777777" w:rsidTr="0013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31D246B6" w:rsidR="00DF1E85" w:rsidRPr="0066265F" w:rsidRDefault="00C1458C" w:rsidP="002317D1">
            <w:pPr>
              <w:spacing w:before="120" w:after="120"/>
              <w:rPr>
                <w:rFonts w:ascii="Arial" w:hAnsi="Arial" w:cs="Arial"/>
              </w:rPr>
            </w:pPr>
            <w:r w:rsidRPr="00C1458C">
              <w:rPr>
                <w:rFonts w:ascii="Arial" w:hAnsi="Arial" w:cs="Arial"/>
              </w:rPr>
              <w:t>Excellent understanding of current education legislation</w:t>
            </w:r>
            <w:r w:rsidR="00450241">
              <w:rPr>
                <w:rFonts w:ascii="Arial" w:hAnsi="Arial" w:cs="Arial"/>
              </w:rPr>
              <w:t>.</w:t>
            </w:r>
          </w:p>
        </w:tc>
        <w:tc>
          <w:tcPr>
            <w:tcW w:w="3578" w:type="dxa"/>
            <w:tcBorders>
              <w:top w:val="single" w:sz="4" w:space="0" w:color="auto"/>
              <w:left w:val="single" w:sz="4" w:space="0" w:color="auto"/>
              <w:bottom w:val="single" w:sz="4" w:space="0" w:color="auto"/>
            </w:tcBorders>
          </w:tcPr>
          <w:p w14:paraId="11AF1653" w14:textId="3932CB18" w:rsidR="00DF1E85" w:rsidRPr="0066265F" w:rsidRDefault="0053573A" w:rsidP="0053573A">
            <w:pPr>
              <w:tabs>
                <w:tab w:val="left" w:pos="1125"/>
              </w:tabs>
              <w:spacing w:before="120" w:after="120"/>
              <w:rPr>
                <w:rFonts w:ascii="Arial" w:hAnsi="Arial" w:cs="Arial"/>
              </w:rPr>
            </w:pPr>
            <w:r w:rsidRPr="0053573A">
              <w:rPr>
                <w:rFonts w:ascii="Arial" w:hAnsi="Arial" w:cs="Arial"/>
              </w:rPr>
              <w:t>Application Form/Interview</w:t>
            </w:r>
          </w:p>
        </w:tc>
      </w:tr>
      <w:tr w:rsidR="00DF1E85" w:rsidRPr="0066265F" w14:paraId="23DDF845" w14:textId="77777777" w:rsidTr="0013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4DF07F0F" w14:textId="77777777" w:rsidTr="00134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30B7E479" w:rsidR="00DF1E85" w:rsidRPr="0066265F" w:rsidRDefault="0053573A" w:rsidP="002317D1">
            <w:pPr>
              <w:spacing w:before="120" w:after="120"/>
              <w:rPr>
                <w:rFonts w:ascii="Arial" w:hAnsi="Arial" w:cs="Arial"/>
              </w:rPr>
            </w:pPr>
            <w:r w:rsidRPr="0053573A">
              <w:rPr>
                <w:rFonts w:ascii="Arial" w:hAnsi="Arial" w:cs="Arial"/>
              </w:rPr>
              <w:t>Additional Post Graduate qualification relating to Education.</w:t>
            </w:r>
          </w:p>
        </w:tc>
        <w:tc>
          <w:tcPr>
            <w:tcW w:w="3578" w:type="dxa"/>
            <w:tcBorders>
              <w:top w:val="single" w:sz="4" w:space="0" w:color="auto"/>
              <w:left w:val="single" w:sz="4" w:space="0" w:color="auto"/>
              <w:bottom w:val="single" w:sz="4" w:space="0" w:color="auto"/>
            </w:tcBorders>
          </w:tcPr>
          <w:p w14:paraId="0DAD5708" w14:textId="512398BB" w:rsidR="00DF1E85" w:rsidRPr="0066265F" w:rsidRDefault="00C85E6F" w:rsidP="002317D1">
            <w:pPr>
              <w:spacing w:before="120" w:after="120"/>
              <w:rPr>
                <w:rFonts w:ascii="Arial" w:hAnsi="Arial" w:cs="Arial"/>
              </w:rPr>
            </w:pPr>
            <w:r w:rsidRPr="00C85E6F">
              <w:rPr>
                <w:rFonts w:ascii="Arial" w:hAnsi="Arial" w:cs="Arial"/>
              </w:rPr>
              <w:t>Application Form/Interview</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64E90389" w:rsidR="00016EFF" w:rsidRDefault="00C85E6F">
            <w:pPr>
              <w:rPr>
                <w:rFonts w:ascii="Arial" w:hAnsi="Arial" w:cs="Arial"/>
                <w:b/>
              </w:rPr>
            </w:pPr>
            <w:r>
              <w:rPr>
                <w:rFonts w:ascii="Arial" w:hAnsi="Arial" w:cs="Arial"/>
                <w:b/>
              </w:rPr>
              <w:t>12/7/2019</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6E3D111D" w:rsidR="00016EFF" w:rsidRDefault="00C85E6F">
            <w:pPr>
              <w:rPr>
                <w:rFonts w:ascii="Arial" w:hAnsi="Arial" w:cs="Arial"/>
                <w:b/>
              </w:rPr>
            </w:pPr>
            <w:r>
              <w:rPr>
                <w:rFonts w:ascii="Arial" w:hAnsi="Arial" w:cs="Arial"/>
                <w:b/>
              </w:rPr>
              <w:t>Anita Jackson</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lastRenderedPageBreak/>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0D86AD65">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lastRenderedPageBreak/>
        <w:drawing>
          <wp:inline distT="0" distB="0" distL="0" distR="0" wp14:anchorId="151B1074" wp14:editId="157A3D19">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1259AE23">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324814FB">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8"/>
      <w:headerReference w:type="default" r:id="rId19"/>
      <w:footerReference w:type="default" r:id="rId20"/>
      <w:headerReference w:type="firs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FE2BE" w14:textId="77777777" w:rsidR="00945008" w:rsidRDefault="00945008" w:rsidP="00FC3378">
      <w:pPr>
        <w:spacing w:after="0" w:line="240" w:lineRule="auto"/>
      </w:pPr>
      <w:r>
        <w:separator/>
      </w:r>
    </w:p>
  </w:endnote>
  <w:endnote w:type="continuationSeparator" w:id="0">
    <w:p w14:paraId="0EEF7894" w14:textId="77777777" w:rsidR="00945008" w:rsidRDefault="00945008"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98BEE" w14:textId="77777777" w:rsidR="00945008" w:rsidRDefault="00945008" w:rsidP="00FC3378">
      <w:pPr>
        <w:spacing w:after="0" w:line="240" w:lineRule="auto"/>
      </w:pPr>
      <w:r>
        <w:separator/>
      </w:r>
    </w:p>
  </w:footnote>
  <w:footnote w:type="continuationSeparator" w:id="0">
    <w:p w14:paraId="7FD34F3D" w14:textId="77777777" w:rsidR="00945008" w:rsidRDefault="00945008"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7D4CB0A1" w:rsidR="00CA456C" w:rsidRDefault="00000000">
    <w:pPr>
      <w:pStyle w:val="Header"/>
    </w:pPr>
    <w:r>
      <w:rPr>
        <w:noProof/>
      </w:rPr>
      <w:pict w14:anchorId="7F626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77579" o:spid="_x0000_s1026" type="#_x0000_t136" style="position:absolute;margin-left:0;margin-top:0;width:424.65pt;height:254.7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56E81166" w:rsidR="00CA456C" w:rsidRDefault="00000000">
    <w:pPr>
      <w:pStyle w:val="Header"/>
    </w:pPr>
    <w:r>
      <w:rPr>
        <w:noProof/>
      </w:rPr>
      <w:pict w14:anchorId="3C279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77580" o:spid="_x0000_s1027" type="#_x0000_t136" style="position:absolute;margin-left:0;margin-top:0;width:424.65pt;height:254.7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592497B6" w:rsidR="00CA456C" w:rsidRDefault="00000000">
    <w:pPr>
      <w:pStyle w:val="Header"/>
    </w:pPr>
    <w:r>
      <w:rPr>
        <w:noProof/>
      </w:rPr>
      <w:pict w14:anchorId="74BED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77578" o:spid="_x0000_s1025" type="#_x0000_t136" style="position:absolute;margin-left:0;margin-top:0;width:424.65pt;height:254.7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1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2AF"/>
    <w:rsid w:val="00007790"/>
    <w:rsid w:val="00016EFF"/>
    <w:rsid w:val="000F5E55"/>
    <w:rsid w:val="00134914"/>
    <w:rsid w:val="00162C95"/>
    <w:rsid w:val="00197E06"/>
    <w:rsid w:val="001D547E"/>
    <w:rsid w:val="001E5967"/>
    <w:rsid w:val="00243BEC"/>
    <w:rsid w:val="00243DBF"/>
    <w:rsid w:val="002F60AD"/>
    <w:rsid w:val="003151AD"/>
    <w:rsid w:val="0032657A"/>
    <w:rsid w:val="0034390A"/>
    <w:rsid w:val="00361EC8"/>
    <w:rsid w:val="003A3316"/>
    <w:rsid w:val="003A5365"/>
    <w:rsid w:val="003C7CC0"/>
    <w:rsid w:val="003D2019"/>
    <w:rsid w:val="003F513B"/>
    <w:rsid w:val="00450241"/>
    <w:rsid w:val="004B211A"/>
    <w:rsid w:val="004C075E"/>
    <w:rsid w:val="004C4E03"/>
    <w:rsid w:val="00501AAE"/>
    <w:rsid w:val="0053573A"/>
    <w:rsid w:val="00540855"/>
    <w:rsid w:val="00557C6D"/>
    <w:rsid w:val="00604191"/>
    <w:rsid w:val="0061206A"/>
    <w:rsid w:val="006B1340"/>
    <w:rsid w:val="006D2F07"/>
    <w:rsid w:val="007642B7"/>
    <w:rsid w:val="007C593A"/>
    <w:rsid w:val="007D1F29"/>
    <w:rsid w:val="007E41DC"/>
    <w:rsid w:val="00807452"/>
    <w:rsid w:val="00835D09"/>
    <w:rsid w:val="0085493B"/>
    <w:rsid w:val="00854AD2"/>
    <w:rsid w:val="00861CEF"/>
    <w:rsid w:val="008650DD"/>
    <w:rsid w:val="00897519"/>
    <w:rsid w:val="008A7A45"/>
    <w:rsid w:val="008E242C"/>
    <w:rsid w:val="00906027"/>
    <w:rsid w:val="00912632"/>
    <w:rsid w:val="00945008"/>
    <w:rsid w:val="009D1C42"/>
    <w:rsid w:val="009D7DB3"/>
    <w:rsid w:val="009E0BD0"/>
    <w:rsid w:val="00A07226"/>
    <w:rsid w:val="00A54745"/>
    <w:rsid w:val="00AC73E2"/>
    <w:rsid w:val="00B173EC"/>
    <w:rsid w:val="00B311AC"/>
    <w:rsid w:val="00BC0F0D"/>
    <w:rsid w:val="00BF2863"/>
    <w:rsid w:val="00C1458C"/>
    <w:rsid w:val="00C14D10"/>
    <w:rsid w:val="00C17A06"/>
    <w:rsid w:val="00C26381"/>
    <w:rsid w:val="00C47349"/>
    <w:rsid w:val="00C55DED"/>
    <w:rsid w:val="00C70FFC"/>
    <w:rsid w:val="00C85E6F"/>
    <w:rsid w:val="00CA456C"/>
    <w:rsid w:val="00D1782D"/>
    <w:rsid w:val="00D35FF7"/>
    <w:rsid w:val="00D818E6"/>
    <w:rsid w:val="00D85D06"/>
    <w:rsid w:val="00DA4757"/>
    <w:rsid w:val="00DB211F"/>
    <w:rsid w:val="00DF1E85"/>
    <w:rsid w:val="00E26CDB"/>
    <w:rsid w:val="00E36D6F"/>
    <w:rsid w:val="00E831BD"/>
    <w:rsid w:val="00EA3BDF"/>
    <w:rsid w:val="00EB7D04"/>
    <w:rsid w:val="00EF40E8"/>
    <w:rsid w:val="00F01D4E"/>
    <w:rsid w:val="00F93362"/>
    <w:rsid w:val="00FA27B2"/>
    <w:rsid w:val="00FC3378"/>
    <w:rsid w:val="00FF3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header" Target="head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header" Target="header2.xml" /><Relationship Id="rId9" Type="http://schemas.openxmlformats.org/officeDocument/2006/relationships/footnotes" Target="footnotes.xml" /><Relationship Id="rId14" Type="http://schemas.openxmlformats.org/officeDocument/2006/relationships/image" Target="media/image3.pn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6</Pages>
  <Words>1318</Words>
  <Characters>7694</Characters>
  <Application>Microsoft Office Word</Application>
  <DocSecurity>0</DocSecurity>
  <Lines>258</Lines>
  <Paragraphs>156</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Duffy, Rachel</cp:lastModifiedBy>
  <cp:revision>57</cp:revision>
  <dcterms:created xsi:type="dcterms:W3CDTF">2021-11-22T10:23:00Z</dcterms:created>
  <dcterms:modified xsi:type="dcterms:W3CDTF">2026-03-04T11:48:00Z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0x010100B8BD5F9F301C364BACAA8C02D47677C8</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