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ADULT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 xml:space="preserve">TEAM MANAGER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K</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64" w:before="120" w:after="120"/>
              <w:rPr>
                <w:rFonts w:ascii="Arial" w:hAnsi="Arial" w:eastAsia="Times New Roman" w:cs="Arial"/>
              </w:rPr>
            </w:pPr>
            <w:r>
              <w:rPr>
                <w:rFonts w:eastAsia="Times New Roman" w:cs="Arial" w:ascii="Arial" w:hAnsi="Arial"/>
              </w:rPr>
              <w:t>To assist the Head of Service to do ensure the department fulfils its statutory and legal requirements both efficiently and effectively.</w:t>
            </w:r>
          </w:p>
          <w:p>
            <w:pPr>
              <w:pStyle w:val="Normal"/>
              <w:spacing w:lineRule="auto" w:line="240" w:before="0" w:after="0"/>
              <w:rPr>
                <w:rFonts w:ascii="Arial" w:hAnsi="Arial" w:eastAsia="Times New Roman" w:cs="Arial"/>
              </w:rPr>
            </w:pPr>
            <w:r>
              <w:rPr>
                <w:rFonts w:eastAsia="Times New Roman" w:cs="Arial" w:ascii="Arial" w:hAnsi="Arial"/>
              </w:rPr>
              <w:t>Specific responsibility in respect of customer in transition, with Disabilities, Older Adults, and customer in long term placements whilst operating within the appropriate and relevant legislative framework.</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Head of Service – Adults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64" w:before="120" w:after="120"/>
              <w:rPr>
                <w:rFonts w:ascii="Arial" w:hAnsi="Arial" w:eastAsia="Times New Roman" w:cs="Arial"/>
              </w:rPr>
            </w:pPr>
            <w:r>
              <w:rPr>
                <w:rFonts w:eastAsia="Times New Roman" w:cs="Arial" w:ascii="Arial" w:hAnsi="Arial"/>
              </w:rPr>
              <w:t>Managing Social Care and Health Care staff to deliver the highest standard of services across the team, ensuring processes and systems are developed to support operational practice.</w:t>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manage the staff across the team to operate to the highest standard and ensure effective case management is delivered to vulnerable customers and their carers / representatives, ensuring that the appropriate support planning and case management is undertaken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manage and plan services to meet the needs of individuals, legislative developments and strategic requirements.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Establish and improve service standards through exchanging information and in collaboration with partnership, commissioning and care management and provider colleagues.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ensure compliance with legal, regulatory, ethical and social requirements.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implement and monitor compliance with quality assurance systems and carry out quality audits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manage, present and share information, records and reports to support decision making.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manage, develop and enhance the performance of teams and individuals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arrange and contribute to the delivering of information and training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undertake and apply a range of HR policies and procedure including disciplinary, grievance and Health and safety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lead, chair and facilitate meetings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act as panel member during disciplinary and grievance hearings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develop productive working relationships with colleagues, team members and managers.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contribute to project planning and preparation and coordinate the running and closing of projects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manage, organise, support and maintain the use of information technology systems and software.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Develop and implement operational plans for the service area.</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develop and manage your own resources and contribute to improvements at work.</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17</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develop own knowledge and practice relating to own area of work and across professional and organisational boundaries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18</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Develop productive working relationships with colleagues and stakeholders in order to ensure that the assessment of the needs of individuals, carers and families are identified, evaluated and reviewed.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19</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contribute to the Department’s processes in relation to managing risks and supporting independence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20</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work within multi-disciplinary and multi-organisational teams, networks and systems</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September 2022</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Alison Smith / SC HR</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ADULT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team manager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lead and manage the team, ensuring the work is allocated effectively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identify and plan the development needs of the team and individuals to enhance performance and support individual learning and development</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effective monitor and review the performance of the team and individual staff members.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develop the trust and support of colleagues, team members and your manager and ensure minimal personal conflict</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identify and implement the appropriate HR and departmental policies and procedures that will support improvements in standards and performance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chair, lead, facilitate and participate in meetings.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obtain, analyse, maintain, record and store information, records and reports to support decision making</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identify the necessary resources to ensure equitable service delivery.</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To have the ability to identify, establish and improve service provision and ensure contractual obligations are met by providers.   </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Demonstrate effective partnership working through the provision and exchange of information with internal and external partners to ensure that appropriate decision are taken to deliver quality services.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establish, maintain and monitor the compliance with quality assurance systems, and follow up quality audits.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12</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ensure compliance with the law in key areas such as health and safety, as well as professional and ethical frameworks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13</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contribute to project planning and preparation, and be able to co-ordinate project activities, resources and plans, ensuring stakeholders are kept informed of progress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manage, organise, support and maintain the use of information technology systems and software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develop and implement operational plans for the service area.</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develop and manage your own time and resources, and review your performance, to meet agreed objectives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an understanding of the need to develop effective working relationships with colleagues and stakeholders to ensure the needs and vulnerabilities of carers are identified</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work effectively within multi-disciplinary teams and systems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19</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Minimum of three years management of services experience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Professional qualification in Social Work and be registered to Social Work England</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To demonstrate a thorough knowledge and understanding of relevant Social and Health legislation, current policy and good practise developments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September 2022</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Alison Smith / SC HR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2022-09-21T13:16:00Z</dcterms:created>
  <dc:creator>Johnson, Andrew</dc:creator>
  <dc:description/>
  <dc:language>en-US</dc:language>
  <cp:lastModifiedBy>Robinson, Denise</cp:lastModifiedBy>
  <cp:lastPrinted>1995-11-21T17:41:00Z</cp:lastPrinted>
  <dcterms:modified xsi:type="dcterms:W3CDTF">2022-09-21T13:54:00Z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0x0101002E3E31C0FE5DB44D80CAC26AD51FC7A5</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