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u w:val="single"/>
        </w:rPr>
      </w:pPr>
      <w:r>
        <w:rPr>
          <w:rFonts w:cs="Arial" w:ascii="Arial" w:hAnsi="Arial"/>
          <w:b/>
          <w:sz w:val="32"/>
          <w:szCs w:val="32"/>
          <w:u w:val="single"/>
        </w:rPr>
      </w:r>
    </w:p>
    <w:p>
      <w:pPr>
        <w:pStyle w:val="Normal"/>
        <w:jc w:val="center"/>
        <w:rPr/>
      </w:pPr>
      <w:r>
        <w:rPr>
          <w:rFonts w:cs="Arial" w:ascii="Arial" w:hAnsi="Arial"/>
          <w:b/>
          <w:szCs w:val="32"/>
          <w:u w:val="single"/>
        </w:rPr>
        <w:t>Job Descripton for</w:t>
      </w:r>
      <w:r>
        <w:rPr>
          <w:rFonts w:cs="Arial" w:ascii="Arial" w:hAnsi="Arial"/>
          <w:szCs w:val="32"/>
        </w:rPr>
        <w:t xml:space="preserve">:- </w:t>
      </w:r>
      <w:r>
        <w:rPr>
          <w:rFonts w:cs="Arial" w:ascii="Arial" w:hAnsi="Arial"/>
          <w:b/>
          <w:szCs w:val="32"/>
        </w:rPr>
        <w:t>Teaching Assistant Level 2</w:t>
      </w:r>
    </w:p>
    <w:p>
      <w:pPr>
        <w:pStyle w:val="Normal"/>
        <w:rPr>
          <w:rFonts w:ascii="Arial" w:hAnsi="Arial" w:cs="Arial"/>
          <w:b/>
          <w:b/>
          <w:sz w:val="36"/>
        </w:rPr>
      </w:pPr>
      <w:r>
        <w:rPr>
          <w:rFonts w:cs="Arial" w:ascii="Arial" w:hAnsi="Arial"/>
          <w:b/>
          <w:sz w:val="36"/>
        </w:rPr>
      </w:r>
    </w:p>
    <w:tbl>
      <w:tblPr>
        <w:tblW w:w="9819" w:type="dxa"/>
        <w:jc w:val="center"/>
        <w:tblInd w:w="0" w:type="dxa"/>
        <w:tblCellMar>
          <w:top w:w="0" w:type="dxa"/>
          <w:left w:w="108" w:type="dxa"/>
          <w:bottom w:w="0" w:type="dxa"/>
          <w:right w:w="108" w:type="dxa"/>
        </w:tblCellMar>
      </w:tblPr>
      <w:tblGrid>
        <w:gridCol w:w="2517"/>
        <w:gridCol w:w="7302"/>
      </w:tblGrid>
      <w:tr>
        <w:trPr/>
        <w:tc>
          <w:tcPr>
            <w:tcW w:w="2517" w:type="dxa"/>
            <w:tcBorders/>
            <w:shd w:fill="auto" w:val="clear"/>
          </w:tcPr>
          <w:p>
            <w:pPr>
              <w:pStyle w:val="Normal"/>
              <w:spacing w:before="60" w:after="60"/>
              <w:rPr>
                <w:rFonts w:ascii="Arial" w:hAnsi="Arial" w:cs="Arial"/>
                <w:b/>
                <w:b/>
              </w:rPr>
            </w:pPr>
            <w:r>
              <w:rPr>
                <w:rFonts w:cs="Arial" w:ascii="Arial" w:hAnsi="Arial"/>
                <w:b/>
              </w:rPr>
              <w:t>Job Title</w:t>
            </w:r>
          </w:p>
        </w:tc>
        <w:tc>
          <w:tcPr>
            <w:tcW w:w="7302" w:type="dxa"/>
            <w:tcBorders/>
            <w:shd w:fill="auto" w:val="clear"/>
          </w:tcPr>
          <w:p>
            <w:pPr>
              <w:pStyle w:val="Normal"/>
              <w:spacing w:before="60" w:after="60"/>
              <w:rPr>
                <w:rFonts w:ascii="Arial" w:hAnsi="Arial" w:cs="Arial"/>
                <w:caps/>
                <w:sz w:val="22"/>
              </w:rPr>
            </w:pPr>
            <w:r>
              <w:rPr>
                <w:rFonts w:cs="Arial" w:ascii="Arial" w:hAnsi="Arial"/>
                <w:caps/>
                <w:sz w:val="22"/>
              </w:rPr>
              <w:t>Teaching Assistant level 2 – TA2</w:t>
            </w:r>
          </w:p>
        </w:tc>
      </w:tr>
      <w:tr>
        <w:trPr/>
        <w:tc>
          <w:tcPr>
            <w:tcW w:w="2517" w:type="dxa"/>
            <w:tcBorders/>
            <w:shd w:fill="auto" w:val="clear"/>
          </w:tcPr>
          <w:p>
            <w:pPr>
              <w:pStyle w:val="Normal"/>
              <w:spacing w:before="60" w:after="60"/>
              <w:rPr>
                <w:rFonts w:ascii="Arial" w:hAnsi="Arial" w:cs="Arial"/>
                <w:b/>
                <w:b/>
              </w:rPr>
            </w:pPr>
            <w:r>
              <w:rPr>
                <w:rFonts w:cs="Arial" w:ascii="Arial" w:hAnsi="Arial"/>
                <w:b/>
              </w:rPr>
              <w:t>Grade</w:t>
            </w:r>
          </w:p>
        </w:tc>
        <w:tc>
          <w:tcPr>
            <w:tcW w:w="7302" w:type="dxa"/>
            <w:tcBorders/>
            <w:shd w:fill="auto" w:val="clear"/>
          </w:tcPr>
          <w:p>
            <w:pPr>
              <w:pStyle w:val="Normal"/>
              <w:spacing w:before="60" w:after="60"/>
              <w:rPr>
                <w:rFonts w:ascii="Arial" w:hAnsi="Arial" w:cs="Arial"/>
                <w:caps/>
                <w:sz w:val="22"/>
              </w:rPr>
            </w:pPr>
            <w:r>
              <w:rPr>
                <w:rFonts w:cs="Arial" w:ascii="Arial" w:hAnsi="Arial"/>
                <w:caps/>
                <w:sz w:val="22"/>
              </w:rPr>
              <w:t>Grade D</w:t>
            </w:r>
          </w:p>
        </w:tc>
      </w:tr>
      <w:tr>
        <w:trPr/>
        <w:tc>
          <w:tcPr>
            <w:tcW w:w="2517" w:type="dxa"/>
            <w:tcBorders/>
            <w:shd w:fill="auto" w:val="clear"/>
          </w:tcPr>
          <w:p>
            <w:pPr>
              <w:pStyle w:val="Normal"/>
              <w:spacing w:before="60" w:after="60"/>
              <w:rPr>
                <w:rFonts w:ascii="Arial" w:hAnsi="Arial" w:cs="Arial"/>
                <w:b/>
                <w:b/>
              </w:rPr>
            </w:pPr>
            <w:r>
              <w:rPr>
                <w:rFonts w:cs="Arial" w:ascii="Arial" w:hAnsi="Arial"/>
                <w:b/>
              </w:rPr>
              <w:t>Hours</w:t>
            </w:r>
          </w:p>
        </w:tc>
        <w:tc>
          <w:tcPr>
            <w:tcW w:w="7302" w:type="dxa"/>
            <w:tcBorders/>
            <w:shd w:fill="auto" w:val="clear"/>
          </w:tcPr>
          <w:p>
            <w:pPr>
              <w:pStyle w:val="Normal"/>
              <w:spacing w:before="60" w:after="60"/>
              <w:rPr>
                <w:rFonts w:ascii="Arial" w:hAnsi="Arial" w:cs="Arial"/>
                <w:caps/>
                <w:sz w:val="22"/>
              </w:rPr>
            </w:pPr>
            <w:r>
              <w:rPr>
                <w:rFonts w:cs="Arial" w:ascii="Arial" w:hAnsi="Arial"/>
                <w:caps/>
                <w:sz w:val="22"/>
              </w:rPr>
              <w:t>17.5 hrs/week  Term Time plus  5 Days</w:t>
            </w:r>
          </w:p>
        </w:tc>
      </w:tr>
      <w:tr>
        <w:trPr/>
        <w:tc>
          <w:tcPr>
            <w:tcW w:w="2517" w:type="dxa"/>
            <w:tcBorders/>
            <w:shd w:fill="auto" w:val="clear"/>
          </w:tcPr>
          <w:p>
            <w:pPr>
              <w:pStyle w:val="Normal"/>
              <w:spacing w:before="60" w:after="60"/>
              <w:rPr>
                <w:rFonts w:ascii="Arial" w:hAnsi="Arial" w:cs="Arial"/>
                <w:b/>
                <w:b/>
              </w:rPr>
            </w:pPr>
            <w:r>
              <w:rPr>
                <w:rFonts w:cs="Arial" w:ascii="Arial" w:hAnsi="Arial"/>
                <w:b/>
              </w:rPr>
              <w:t>Primary Purpose of the Job</w:t>
            </w:r>
          </w:p>
        </w:tc>
        <w:tc>
          <w:tcPr>
            <w:tcW w:w="7302" w:type="dxa"/>
            <w:tcBorders/>
            <w:shd w:fill="auto" w:val="clear"/>
          </w:tcPr>
          <w:p>
            <w:pPr>
              <w:pStyle w:val="Normal"/>
              <w:spacing w:before="60" w:after="60"/>
              <w:rPr>
                <w:rFonts w:ascii="Arial" w:hAnsi="Arial" w:cs="Arial"/>
                <w:sz w:val="22"/>
              </w:rPr>
            </w:pPr>
            <w:r>
              <w:rPr>
                <w:rFonts w:cs="Arial" w:ascii="Arial" w:hAnsi="Arial"/>
                <w:sz w:val="22"/>
              </w:rPr>
              <w:t xml:space="preserve">To provide 1:1 support for Year 1 children with additional needs as well as supporting all children within the Year 1 Class </w:t>
            </w:r>
          </w:p>
        </w:tc>
      </w:tr>
      <w:tr>
        <w:trPr/>
        <w:tc>
          <w:tcPr>
            <w:tcW w:w="2517" w:type="dxa"/>
            <w:tcBorders/>
            <w:shd w:fill="auto" w:val="clear"/>
          </w:tcPr>
          <w:p>
            <w:pPr>
              <w:pStyle w:val="Normal"/>
              <w:spacing w:before="60" w:after="60"/>
              <w:rPr>
                <w:rFonts w:ascii="Arial" w:hAnsi="Arial" w:cs="Arial"/>
                <w:b/>
                <w:b/>
              </w:rPr>
            </w:pPr>
            <w:r>
              <w:rPr>
                <w:rFonts w:cs="Arial" w:ascii="Arial" w:hAnsi="Arial"/>
                <w:b/>
              </w:rPr>
              <w:t>Responsible to</w:t>
            </w:r>
          </w:p>
        </w:tc>
        <w:tc>
          <w:tcPr>
            <w:tcW w:w="7302" w:type="dxa"/>
            <w:tcBorders/>
            <w:shd w:fill="auto" w:val="clear"/>
          </w:tcPr>
          <w:p>
            <w:pPr>
              <w:pStyle w:val="Normal"/>
              <w:spacing w:before="60" w:after="60"/>
              <w:rPr>
                <w:rFonts w:ascii="Arial" w:hAnsi="Arial" w:cs="Arial"/>
                <w:sz w:val="22"/>
              </w:rPr>
            </w:pPr>
            <w:r>
              <w:rPr>
                <w:rFonts w:cs="Arial" w:ascii="Arial" w:hAnsi="Arial"/>
                <w:sz w:val="22"/>
              </w:rPr>
              <w:t>Headteacher and Line Manager</w:t>
            </w:r>
          </w:p>
        </w:tc>
      </w:tr>
      <w:tr>
        <w:trPr/>
        <w:tc>
          <w:tcPr>
            <w:tcW w:w="2517" w:type="dxa"/>
            <w:tcBorders/>
            <w:shd w:fill="auto" w:val="clear"/>
          </w:tcPr>
          <w:p>
            <w:pPr>
              <w:pStyle w:val="Normal"/>
              <w:spacing w:before="60" w:after="60"/>
              <w:rPr>
                <w:rFonts w:ascii="Arial" w:hAnsi="Arial" w:cs="Arial"/>
                <w:b/>
                <w:b/>
              </w:rPr>
            </w:pPr>
            <w:r>
              <w:rPr>
                <w:rFonts w:cs="Arial" w:ascii="Arial" w:hAnsi="Arial"/>
                <w:b/>
              </w:rPr>
              <w:t>Principal Responsibilities</w:t>
            </w:r>
          </w:p>
        </w:tc>
        <w:tc>
          <w:tcPr>
            <w:tcW w:w="7302" w:type="dxa"/>
            <w:tcBorders/>
            <w:shd w:fill="auto" w:val="clear"/>
          </w:tcPr>
          <w:p>
            <w:pPr>
              <w:pStyle w:val="Normal"/>
              <w:spacing w:before="60" w:after="60"/>
              <w:rPr>
                <w:rFonts w:ascii="Arial" w:hAnsi="Arial" w:cs="Arial"/>
                <w:sz w:val="22"/>
              </w:rPr>
            </w:pPr>
            <w:r>
              <w:rPr>
                <w:rFonts w:cs="Arial" w:ascii="Arial" w:hAnsi="Arial"/>
                <w:sz w:val="22"/>
              </w:rPr>
              <w:t>Provide support for the pupil in accessing the school’s curriculum and provide support to the teacher in delivering the school’s curriculum</w:t>
            </w:r>
          </w:p>
        </w:tc>
      </w:tr>
    </w:tbl>
    <w:p>
      <w:pPr>
        <w:pStyle w:val="Normal"/>
        <w:rPr>
          <w:rFonts w:ascii="Arial" w:hAnsi="Arial" w:cs="Arial"/>
        </w:rPr>
      </w:pPr>
      <w:r>
        <w:rPr>
          <w:rFonts w:cs="Arial" w:ascii="Arial" w:hAnsi="Arial"/>
        </w:rPr>
      </w:r>
    </w:p>
    <w:tbl>
      <w:tblPr>
        <w:tblW w:w="9819" w:type="dxa"/>
        <w:jc w:val="center"/>
        <w:tblInd w:w="0" w:type="dxa"/>
        <w:tblCellMar>
          <w:top w:w="0" w:type="dxa"/>
          <w:left w:w="108" w:type="dxa"/>
          <w:bottom w:w="0" w:type="dxa"/>
          <w:right w:w="108" w:type="dxa"/>
        </w:tblCellMar>
      </w:tblPr>
      <w:tblGrid>
        <w:gridCol w:w="817"/>
        <w:gridCol w:w="9002"/>
      </w:tblGrid>
      <w:tr>
        <w:trPr>
          <w:cantSplit w:val="true"/>
        </w:trPr>
        <w:tc>
          <w:tcPr>
            <w:tcW w:w="9819" w:type="dxa"/>
            <w:gridSpan w:val="2"/>
            <w:tcBorders/>
            <w:shd w:fill="auto" w:val="clear"/>
          </w:tcPr>
          <w:p>
            <w:pPr>
              <w:pStyle w:val="Normal"/>
              <w:spacing w:before="60" w:after="120"/>
              <w:rPr>
                <w:rFonts w:ascii="Arial" w:hAnsi="Arial" w:cs="Arial"/>
                <w:b/>
                <w:b/>
                <w:u w:val="single"/>
              </w:rPr>
            </w:pPr>
            <w:r>
              <w:rPr>
                <w:rFonts w:cs="Arial" w:ascii="Arial" w:hAnsi="Arial"/>
                <w:b/>
                <w:u w:val="single"/>
              </w:rPr>
              <w:t>MAIN DUTIES</w:t>
            </w:r>
          </w:p>
        </w:tc>
      </w:tr>
      <w:tr>
        <w:trPr/>
        <w:tc>
          <w:tcPr>
            <w:tcW w:w="817" w:type="dxa"/>
            <w:tcBorders/>
            <w:shd w:fill="auto" w:val="clear"/>
          </w:tcPr>
          <w:p>
            <w:pPr>
              <w:pStyle w:val="Normal"/>
              <w:rPr>
                <w:rFonts w:ascii="Arial" w:hAnsi="Arial" w:cs="Arial"/>
                <w:sz w:val="22"/>
              </w:rPr>
            </w:pPr>
            <w:r>
              <w:rPr>
                <w:rFonts w:cs="Arial" w:ascii="Arial" w:hAnsi="Arial"/>
                <w:sz w:val="22"/>
              </w:rPr>
              <w:t>1.</w:t>
            </w:r>
          </w:p>
        </w:tc>
        <w:tc>
          <w:tcPr>
            <w:tcW w:w="9002" w:type="dxa"/>
            <w:tcBorders/>
            <w:shd w:fill="auto" w:val="clear"/>
          </w:tcPr>
          <w:p>
            <w:pPr>
              <w:pStyle w:val="Normal"/>
              <w:rPr>
                <w:rFonts w:ascii="Arial" w:hAnsi="Arial" w:cs="Arial"/>
                <w:b/>
                <w:b/>
                <w:sz w:val="22"/>
              </w:rPr>
            </w:pPr>
            <w:r>
              <w:rPr>
                <w:rFonts w:cs="Arial" w:ascii="Arial" w:hAnsi="Arial"/>
                <w:b/>
                <w:sz w:val="22"/>
              </w:rPr>
              <w:t>Support for the Pupils</w:t>
            </w:r>
          </w:p>
          <w:p>
            <w:pPr>
              <w:pStyle w:val="Normal"/>
              <w:rPr>
                <w:rFonts w:ascii="Arial" w:hAnsi="Arial" w:cs="Arial"/>
                <w:b/>
                <w:b/>
                <w:sz w:val="22"/>
              </w:rPr>
            </w:pPr>
            <w:r>
              <w:rPr>
                <w:rFonts w:cs="Arial" w:ascii="Arial" w:hAnsi="Arial"/>
                <w:b/>
                <w:sz w:val="22"/>
              </w:rPr>
            </w:r>
          </w:p>
        </w:tc>
      </w:tr>
      <w:tr>
        <w:trPr/>
        <w:tc>
          <w:tcPr>
            <w:tcW w:w="817" w:type="dxa"/>
            <w:tcBorders/>
            <w:shd w:fill="auto" w:val="clear"/>
          </w:tcPr>
          <w:p>
            <w:pPr>
              <w:pStyle w:val="Normal"/>
              <w:snapToGrid w:val="false"/>
              <w:rPr>
                <w:rFonts w:ascii="Arial" w:hAnsi="Arial" w:cs="Arial"/>
                <w:b/>
                <w:b/>
                <w:sz w:val="22"/>
              </w:rPr>
            </w:pPr>
            <w:r>
              <w:rPr>
                <w:rFonts w:cs="Arial" w:ascii="Arial" w:hAnsi="Arial"/>
                <w:b/>
                <w:sz w:val="22"/>
              </w:rPr>
            </w:r>
          </w:p>
        </w:tc>
        <w:tc>
          <w:tcPr>
            <w:tcW w:w="9002" w:type="dxa"/>
            <w:tcBorders/>
            <w:shd w:fill="auto" w:val="clear"/>
          </w:tcPr>
          <w:p>
            <w:pPr>
              <w:pStyle w:val="Normal"/>
              <w:rPr>
                <w:rFonts w:ascii="Arial" w:hAnsi="Arial" w:cs="Arial"/>
                <w:sz w:val="22"/>
              </w:rPr>
            </w:pPr>
            <w:r>
              <w:rPr>
                <w:rFonts w:cs="Arial" w:ascii="Arial" w:hAnsi="Arial"/>
                <w:sz w:val="22"/>
              </w:rPr>
              <w:t>Establish good working relationships with pupils, acting as a role model</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Be aware of and respond appropriately to individual pupil needs ensuring effective interaction</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Provide specific support to pupils dependent upon their individual needs ensuring their safety whilst supporting access to learning activities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Promote inclusion and acceptance of all pupils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Encourage pupils to interact with others and engage in activities led by the teacher</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Promote self-esteem and independence</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Provide feedback to pupils in relation to progress and achievement under guidance and direction of the teacher</w:t>
            </w:r>
          </w:p>
          <w:p>
            <w:pPr>
              <w:pStyle w:val="Normal"/>
              <w:rPr>
                <w:rFonts w:ascii="Arial" w:hAnsi="Arial" w:cs="Arial"/>
                <w:sz w:val="22"/>
              </w:rPr>
            </w:pPr>
            <w:r>
              <w:rPr>
                <w:rFonts w:cs="Arial" w:ascii="Arial" w:hAnsi="Arial"/>
                <w:sz w:val="22"/>
              </w:rPr>
            </w:r>
          </w:p>
        </w:tc>
      </w:tr>
      <w:tr>
        <w:trPr/>
        <w:tc>
          <w:tcPr>
            <w:tcW w:w="817" w:type="dxa"/>
            <w:tcBorders/>
            <w:shd w:fill="auto" w:val="clear"/>
          </w:tcPr>
          <w:p>
            <w:pPr>
              <w:pStyle w:val="Normal"/>
              <w:rPr>
                <w:rFonts w:ascii="Arial" w:hAnsi="Arial" w:cs="Arial"/>
                <w:sz w:val="22"/>
              </w:rPr>
            </w:pPr>
            <w:r>
              <w:rPr>
                <w:rFonts w:cs="Arial" w:ascii="Arial" w:hAnsi="Arial"/>
                <w:sz w:val="22"/>
              </w:rPr>
              <w:t>2.</w:t>
            </w:r>
          </w:p>
        </w:tc>
        <w:tc>
          <w:tcPr>
            <w:tcW w:w="9002" w:type="dxa"/>
            <w:tcBorders/>
            <w:shd w:fill="auto" w:val="clear"/>
          </w:tcPr>
          <w:p>
            <w:pPr>
              <w:pStyle w:val="Normal"/>
              <w:rPr>
                <w:rFonts w:ascii="Arial" w:hAnsi="Arial" w:cs="Arial"/>
                <w:b/>
                <w:b/>
                <w:sz w:val="22"/>
              </w:rPr>
            </w:pPr>
            <w:r>
              <w:rPr>
                <w:rFonts w:cs="Arial" w:ascii="Arial" w:hAnsi="Arial"/>
                <w:b/>
                <w:sz w:val="22"/>
              </w:rPr>
              <w:t>Support for the teacher</w:t>
            </w:r>
          </w:p>
          <w:p>
            <w:pPr>
              <w:pStyle w:val="Normal"/>
              <w:rPr>
                <w:rFonts w:ascii="Arial" w:hAnsi="Arial" w:cs="Arial"/>
                <w:b/>
                <w:b/>
                <w:sz w:val="22"/>
              </w:rPr>
            </w:pPr>
            <w:r>
              <w:rPr>
                <w:rFonts w:cs="Arial" w:ascii="Arial" w:hAnsi="Arial"/>
                <w:b/>
                <w:sz w:val="22"/>
              </w:rPr>
            </w:r>
          </w:p>
        </w:tc>
      </w:tr>
      <w:tr>
        <w:trPr/>
        <w:tc>
          <w:tcPr>
            <w:tcW w:w="817" w:type="dxa"/>
            <w:tcBorders/>
            <w:shd w:fill="auto" w:val="clear"/>
          </w:tcPr>
          <w:p>
            <w:pPr>
              <w:pStyle w:val="Normal"/>
              <w:snapToGrid w:val="false"/>
              <w:rPr>
                <w:rFonts w:ascii="Arial" w:hAnsi="Arial" w:cs="Arial"/>
                <w:b/>
                <w:b/>
                <w:sz w:val="22"/>
              </w:rPr>
            </w:pPr>
            <w:r>
              <w:rPr>
                <w:rFonts w:cs="Arial" w:ascii="Arial" w:hAnsi="Arial"/>
                <w:b/>
                <w:sz w:val="22"/>
              </w:rPr>
            </w:r>
          </w:p>
        </w:tc>
        <w:tc>
          <w:tcPr>
            <w:tcW w:w="9002" w:type="dxa"/>
            <w:tcBorders/>
            <w:shd w:fill="auto" w:val="clear"/>
          </w:tcPr>
          <w:p>
            <w:pPr>
              <w:pStyle w:val="Normal"/>
              <w:rPr>
                <w:rFonts w:ascii="Arial" w:hAnsi="Arial" w:cs="Arial"/>
                <w:sz w:val="22"/>
              </w:rPr>
            </w:pPr>
            <w:r>
              <w:rPr>
                <w:rFonts w:cs="Arial" w:ascii="Arial" w:hAnsi="Arial"/>
                <w:sz w:val="22"/>
              </w:rPr>
              <w:t>Provide clerical/administration support (e.g photocopying, typing, filing, collecting money etc)</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Assist with the display of children’s work</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Create and maintain a purposeful, orderly and supportive environment, in accordance with lesson plans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pPr>
            <w:r>
              <w:rPr>
                <w:rFonts w:cs="Arial" w:ascii="Arial" w:hAnsi="Arial"/>
                <w:sz w:val="22"/>
              </w:rPr>
              <w:t xml:space="preserve">In liaison with the teacher, utilise strategies to support pupils in </w:t>
            </w:r>
            <w:bookmarkStart w:id="0" w:name="_GoBack"/>
            <w:bookmarkEnd w:id="0"/>
            <w:r>
              <w:rPr>
                <w:rFonts w:cs="Arial" w:ascii="Arial" w:hAnsi="Arial"/>
                <w:sz w:val="22"/>
              </w:rPr>
              <w:t>achieving learning goals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Report pupil achievements, progress and issues as appropriate in agreed format</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Undertake pupil record keeping as requested</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Administer routine primary tests and invigilate exams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Promote good pupil behaviour, dealing promptly with conflict and incidents and encouraging pupils to take responsibility for their own behaviour in line with established school policy</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Establish constructive relationships with parents/carers.</w:t>
            </w:r>
          </w:p>
          <w:p>
            <w:pPr>
              <w:pStyle w:val="Normal"/>
              <w:rPr>
                <w:rFonts w:ascii="Arial" w:hAnsi="Arial" w:cs="Arial"/>
                <w:sz w:val="22"/>
              </w:rPr>
            </w:pPr>
            <w:r>
              <w:rPr>
                <w:rFonts w:cs="Arial" w:ascii="Arial" w:hAnsi="Arial"/>
                <w:sz w:val="22"/>
              </w:rPr>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snapToGrid w:val="false"/>
              <w:rPr>
                <w:rFonts w:ascii="Arial" w:hAnsi="Arial" w:cs="Arial"/>
                <w:sz w:val="22"/>
              </w:rPr>
            </w:pPr>
            <w:r>
              <w:rPr>
                <w:rFonts w:cs="Arial" w:ascii="Arial" w:hAnsi="Arial"/>
                <w:sz w:val="22"/>
              </w:rPr>
            </w:r>
          </w:p>
        </w:tc>
      </w:tr>
      <w:tr>
        <w:trPr/>
        <w:tc>
          <w:tcPr>
            <w:tcW w:w="817" w:type="dxa"/>
            <w:tcBorders/>
            <w:shd w:fill="auto" w:val="clear"/>
          </w:tcPr>
          <w:p>
            <w:pPr>
              <w:pStyle w:val="Normal"/>
              <w:rPr>
                <w:rFonts w:ascii="Arial" w:hAnsi="Arial" w:cs="Arial"/>
                <w:sz w:val="22"/>
              </w:rPr>
            </w:pPr>
            <w:r>
              <w:rPr>
                <w:rFonts w:cs="Arial" w:ascii="Arial" w:hAnsi="Arial"/>
                <w:sz w:val="22"/>
              </w:rPr>
              <w:t>3.</w:t>
            </w:r>
          </w:p>
        </w:tc>
        <w:tc>
          <w:tcPr>
            <w:tcW w:w="9002" w:type="dxa"/>
            <w:tcBorders/>
            <w:shd w:fill="auto" w:val="clear"/>
          </w:tcPr>
          <w:p>
            <w:pPr>
              <w:pStyle w:val="Normal"/>
              <w:rPr>
                <w:rFonts w:ascii="Arial" w:hAnsi="Arial" w:cs="Arial"/>
                <w:b/>
                <w:b/>
                <w:sz w:val="22"/>
              </w:rPr>
            </w:pPr>
            <w:r>
              <w:rPr>
                <w:rFonts w:cs="Arial" w:ascii="Arial" w:hAnsi="Arial"/>
                <w:b/>
                <w:sz w:val="22"/>
              </w:rPr>
              <w:t>Support for the curriculum</w:t>
            </w:r>
          </w:p>
          <w:p>
            <w:pPr>
              <w:pStyle w:val="Normal"/>
              <w:rPr>
                <w:rFonts w:ascii="Arial" w:hAnsi="Arial" w:cs="Arial"/>
                <w:b/>
                <w:b/>
                <w:sz w:val="22"/>
              </w:rPr>
            </w:pPr>
            <w:r>
              <w:rPr>
                <w:rFonts w:cs="Arial" w:ascii="Arial" w:hAnsi="Arial"/>
                <w:b/>
                <w:sz w:val="22"/>
              </w:rPr>
            </w:r>
          </w:p>
        </w:tc>
      </w:tr>
      <w:tr>
        <w:trPr/>
        <w:tc>
          <w:tcPr>
            <w:tcW w:w="817" w:type="dxa"/>
            <w:tcBorders/>
            <w:shd w:fill="auto" w:val="clear"/>
          </w:tcPr>
          <w:p>
            <w:pPr>
              <w:pStyle w:val="Normal"/>
              <w:snapToGrid w:val="false"/>
              <w:rPr>
                <w:rFonts w:ascii="Arial" w:hAnsi="Arial" w:cs="Arial"/>
                <w:b/>
                <w:b/>
                <w:sz w:val="22"/>
              </w:rPr>
            </w:pPr>
            <w:r>
              <w:rPr>
                <w:rFonts w:cs="Arial" w:ascii="Arial" w:hAnsi="Arial"/>
                <w:b/>
                <w:sz w:val="22"/>
              </w:rPr>
            </w:r>
          </w:p>
        </w:tc>
        <w:tc>
          <w:tcPr>
            <w:tcW w:w="9002" w:type="dxa"/>
            <w:tcBorders/>
            <w:shd w:fill="auto" w:val="clear"/>
          </w:tcPr>
          <w:p>
            <w:pPr>
              <w:pStyle w:val="Normal"/>
              <w:rPr>
                <w:rFonts w:ascii="Arial" w:hAnsi="Arial" w:cs="Arial"/>
                <w:sz w:val="22"/>
              </w:rPr>
            </w:pPr>
            <w:r>
              <w:rPr>
                <w:rFonts w:cs="Arial" w:ascii="Arial" w:hAnsi="Arial"/>
                <w:sz w:val="22"/>
              </w:rPr>
              <w:t>Undertake structured and agreed learning activities/learning programmes, taking in to account / consideration pupil learning styles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Undertake English/Maths programmes, recording achievements and progress and providing appropriate reports and feedback for the teacher</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Support the use of ICT in learning activities and develop pupils’ competence and independence in its use.</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Prepare, maintain and use equipment/resources required to meet the lesson plans/relevant learning activity and assist pupils in their use.</w:t>
            </w:r>
          </w:p>
          <w:p>
            <w:pPr>
              <w:pStyle w:val="Normal"/>
              <w:rPr>
                <w:rFonts w:ascii="Arial" w:hAnsi="Arial" w:cs="Arial"/>
                <w:sz w:val="22"/>
              </w:rPr>
            </w:pPr>
            <w:r>
              <w:rPr>
                <w:rFonts w:cs="Arial" w:ascii="Arial" w:hAnsi="Arial"/>
                <w:sz w:val="22"/>
              </w:rPr>
            </w:r>
          </w:p>
        </w:tc>
      </w:tr>
      <w:tr>
        <w:trPr/>
        <w:tc>
          <w:tcPr>
            <w:tcW w:w="817" w:type="dxa"/>
            <w:tcBorders/>
            <w:shd w:fill="auto" w:val="clear"/>
          </w:tcPr>
          <w:p>
            <w:pPr>
              <w:pStyle w:val="Normal"/>
              <w:rPr>
                <w:rFonts w:ascii="Arial" w:hAnsi="Arial" w:cs="Arial"/>
                <w:sz w:val="22"/>
              </w:rPr>
            </w:pPr>
            <w:r>
              <w:rPr>
                <w:rFonts w:cs="Arial" w:ascii="Arial" w:hAnsi="Arial"/>
                <w:sz w:val="22"/>
              </w:rPr>
              <w:t>4.</w:t>
            </w:r>
          </w:p>
        </w:tc>
        <w:tc>
          <w:tcPr>
            <w:tcW w:w="9002" w:type="dxa"/>
            <w:tcBorders/>
            <w:shd w:fill="auto" w:val="clear"/>
          </w:tcPr>
          <w:p>
            <w:pPr>
              <w:pStyle w:val="Normal"/>
              <w:rPr>
                <w:rFonts w:ascii="Arial" w:hAnsi="Arial" w:cs="Arial"/>
                <w:b/>
                <w:b/>
                <w:sz w:val="22"/>
              </w:rPr>
            </w:pPr>
            <w:r>
              <w:rPr>
                <w:rFonts w:cs="Arial" w:ascii="Arial" w:hAnsi="Arial"/>
                <w:b/>
                <w:sz w:val="22"/>
              </w:rPr>
              <w:t>Support for the school</w:t>
            </w:r>
          </w:p>
          <w:p>
            <w:pPr>
              <w:pStyle w:val="Normal"/>
              <w:rPr>
                <w:rFonts w:ascii="Arial" w:hAnsi="Arial" w:cs="Arial"/>
                <w:b/>
                <w:b/>
                <w:sz w:val="22"/>
              </w:rPr>
            </w:pPr>
            <w:r>
              <w:rPr>
                <w:rFonts w:cs="Arial" w:ascii="Arial" w:hAnsi="Arial"/>
                <w:b/>
                <w:sz w:val="22"/>
              </w:rPr>
            </w:r>
          </w:p>
        </w:tc>
      </w:tr>
      <w:tr>
        <w:trPr/>
        <w:tc>
          <w:tcPr>
            <w:tcW w:w="817" w:type="dxa"/>
            <w:tcBorders/>
            <w:shd w:fill="auto" w:val="clear"/>
          </w:tcPr>
          <w:p>
            <w:pPr>
              <w:pStyle w:val="Normal"/>
              <w:snapToGrid w:val="false"/>
              <w:rPr>
                <w:rFonts w:ascii="Arial" w:hAnsi="Arial" w:cs="Arial"/>
                <w:b/>
                <w:b/>
                <w:sz w:val="22"/>
              </w:rPr>
            </w:pPr>
            <w:r>
              <w:rPr>
                <w:rFonts w:cs="Arial" w:ascii="Arial" w:hAnsi="Arial"/>
                <w:b/>
                <w:sz w:val="22"/>
              </w:rPr>
            </w:r>
          </w:p>
        </w:tc>
        <w:tc>
          <w:tcPr>
            <w:tcW w:w="9002" w:type="dxa"/>
            <w:tcBorders/>
            <w:shd w:fill="auto" w:val="clear"/>
          </w:tcPr>
          <w:p>
            <w:pPr>
              <w:pStyle w:val="Normal"/>
              <w:rPr>
                <w:rFonts w:ascii="Arial" w:hAnsi="Arial" w:cs="Arial"/>
                <w:sz w:val="22"/>
              </w:rPr>
            </w:pPr>
            <w:r>
              <w:rPr>
                <w:rFonts w:cs="Arial" w:ascii="Arial" w:hAnsi="Arial"/>
                <w:sz w:val="22"/>
              </w:rPr>
              <w:t>Be aware of and comply with school policies and procedures relating to child protection, health, safety and security, confidentiality and data protection.  Report all concerns to the appropriate person (as named in the policy concerned)</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Be aware of and support difference and ensure all pupils have equal access to opportunities to learn and develop</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Contribute to the school ethos, aims and development/improvement plans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Appreciate and support the role of other professionals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Attend relevant meetings as required</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Participate in training and other learning activities as required</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Assist with the supervision of pupils out of directed lesson time, including before and after school if appropriate and within working hours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Accompany teaching staff and pupils on visits, trips and out of school activities as required</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snapToGrid w:val="false"/>
              <w:rPr>
                <w:rFonts w:ascii="Arial" w:hAnsi="Arial" w:cs="Arial"/>
                <w:b/>
                <w:b/>
                <w:sz w:val="22"/>
              </w:rPr>
            </w:pPr>
            <w:r>
              <w:rPr>
                <w:rFonts w:cs="Arial" w:ascii="Arial" w:hAnsi="Arial"/>
                <w:b/>
                <w:sz w:val="22"/>
              </w:rPr>
            </w:r>
          </w:p>
          <w:p>
            <w:pPr>
              <w:pStyle w:val="Normal"/>
              <w:rPr/>
            </w:pPr>
            <w:r>
              <w:rPr>
                <w:rFonts w:cs="Arial" w:ascii="Arial" w:hAnsi="Arial"/>
                <w:b/>
                <w:sz w:val="22"/>
              </w:rPr>
              <w:t xml:space="preserve">Customer Care - </w:t>
            </w:r>
            <w:r>
              <w:rPr>
                <w:rFonts w:cs="Arial" w:ascii="Arial" w:hAnsi="Arial"/>
                <w:sz w:val="22"/>
              </w:rPr>
              <w:t>To provide quality services that are what our customers want and need.  To give customers the opportunity to comment or complain if they need to.  To work with customers and do what needs to be done to meet their needs.  To inform your manager about what customers say in relation to the services delivered.</w:t>
            </w:r>
          </w:p>
          <w:p>
            <w:pPr>
              <w:pStyle w:val="Normal"/>
              <w:rPr>
                <w:rFonts w:ascii="Arial" w:hAnsi="Arial" w:cs="Arial"/>
                <w:sz w:val="22"/>
              </w:rPr>
            </w:pPr>
            <w:r>
              <w:rPr>
                <w:rFonts w:cs="Arial" w:ascii="Arial" w:hAnsi="Arial"/>
                <w:sz w:val="22"/>
              </w:rPr>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pPr>
            <w:r>
              <w:rPr>
                <w:rFonts w:cs="Arial" w:ascii="Arial" w:hAnsi="Arial"/>
                <w:b/>
                <w:sz w:val="22"/>
              </w:rPr>
              <w:t>Develop oneself and others</w:t>
            </w:r>
            <w:r>
              <w:rPr>
                <w:rFonts w:cs="Arial" w:ascii="Arial" w:hAnsi="Arial"/>
                <w:sz w:val="22"/>
              </w:rPr>
              <w:t xml:space="preserve"> - To make every effort to access development opportunities and ensure you spend time with your manager identifying your development needs through your personal development plan. To be ready to share learning with others and to take part in the school’s  system of annual appraisal of performance.</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snapToGrid w:val="false"/>
              <w:rPr>
                <w:rFonts w:ascii="Arial" w:hAnsi="Arial" w:cs="Arial"/>
                <w:b/>
                <w:b/>
                <w:sz w:val="22"/>
              </w:rPr>
            </w:pPr>
            <w:r>
              <w:rPr>
                <w:rFonts w:cs="Arial" w:ascii="Arial" w:hAnsi="Arial"/>
                <w:b/>
                <w:sz w:val="22"/>
              </w:rPr>
            </w:r>
          </w:p>
          <w:p>
            <w:pPr>
              <w:pStyle w:val="Normal"/>
              <w:rPr/>
            </w:pPr>
            <w:r>
              <w:rPr>
                <w:rFonts w:cs="Arial" w:ascii="Arial" w:hAnsi="Arial"/>
                <w:b/>
                <w:sz w:val="22"/>
              </w:rPr>
              <w:t>Valuing Diversity</w:t>
            </w:r>
            <w:r>
              <w:rPr>
                <w:rFonts w:cs="Arial" w:ascii="Arial" w:hAnsi="Arial"/>
                <w:sz w:val="22"/>
              </w:rPr>
              <w:t xml:space="preserve"> -To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departmental valuing diversity action plan.</w:t>
            </w:r>
          </w:p>
        </w:tc>
      </w:tr>
    </w:tbl>
    <w:p>
      <w:pPr>
        <w:pStyle w:val="Normal"/>
        <w:rPr>
          <w:rFonts w:ascii="Arial" w:hAnsi="Arial" w:cs="Arial"/>
        </w:rPr>
      </w:pPr>
      <w:r>
        <w:rPr>
          <w:rFonts w:cs="Arial" w:ascii="Arial" w:hAnsi="Arial"/>
        </w:rPr>
      </w:r>
    </w:p>
    <w:p>
      <w:pPr>
        <w:pStyle w:val="Normal"/>
        <w:rPr>
          <w:rFonts w:ascii="Arial" w:hAnsi="Arial" w:cs="Arial"/>
          <w:b/>
          <w:b/>
          <w:color w:val="FF0000"/>
        </w:rPr>
      </w:pPr>
      <w:r>
        <w:rPr>
          <w:rFonts w:cs="Arial" w:ascii="Arial" w:hAnsi="Arial"/>
          <w:b/>
          <w:color w:val="FF0000"/>
        </w:rPr>
        <w:t>The post holder may reasonably be expected to undertake other duties commensurate with the level of responsibility that may be allocated from time to time.</w:t>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rFonts w:ascii="Arial" w:hAnsi="Arial" w:cs="Arial"/>
          <w:sz w:val="22"/>
          <w:szCs w:val="24"/>
        </w:rPr>
      </w:pPr>
      <w:r>
        <w:rPr>
          <w:rFonts w:cs="Arial" w:ascii="Arial" w:hAnsi="Arial"/>
          <w:sz w:val="22"/>
          <w:szCs w:val="24"/>
        </w:rPr>
      </w:r>
    </w:p>
    <w:p>
      <w:pPr>
        <w:pStyle w:val="Normal"/>
        <w:rPr>
          <w:rFonts w:ascii="Arial" w:hAnsi="Arial" w:cs="Arial"/>
          <w:szCs w:val="24"/>
        </w:rPr>
      </w:pPr>
      <w:r>
        <w:rPr>
          <w:rFonts w:cs="Arial" w:ascii="Arial" w:hAnsi="Arial"/>
          <w:szCs w:val="24"/>
        </w:rPr>
      </w:r>
    </w:p>
    <w:sectPr>
      <w:headerReference w:type="default" r:id="rId2"/>
      <w:footerReference w:type="default" r:id="rId3"/>
      <w:type w:val="nextPage"/>
      <w:pgSz w:w="11906" w:h="16838"/>
      <w:pgMar w:left="426" w:right="282" w:header="709" w:top="1520" w:footer="278" w:bottom="1134"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
        <w:b/>
        <w:color w:val="000066"/>
        <w:sz w:val="24"/>
      </w:rPr>
    </w:pPr>
    <w:r>
      <w:rPr>
        <w:b/>
        <w:color w:val="000066"/>
        <w:sz w:val="24"/>
      </w:rPr>
    </w:r>
  </w:p>
  <w:p>
    <w:pPr>
      <w:pStyle w:val="Footer"/>
      <w:jc w:val="center"/>
      <w:rPr/>
    </w:pPr>
    <w:r>
      <w:rPr>
        <w:b/>
        <w:color w:val="000066"/>
        <w:sz w:val="26"/>
        <w:szCs w:val="26"/>
      </w:rPr>
      <w:t xml:space="preserve">Hope  </w:t>
    </w:r>
    <w:r>
      <w:rPr>
        <w:b/>
        <w:color w:val="CC0000"/>
        <w:sz w:val="26"/>
        <w:szCs w:val="26"/>
      </w:rPr>
      <w:t xml:space="preserve">Respect  </w:t>
    </w:r>
    <w:r>
      <w:rPr>
        <w:b/>
        <w:color w:val="000066"/>
        <w:sz w:val="26"/>
        <w:szCs w:val="26"/>
      </w:rPr>
      <w:t xml:space="preserve">Thankfulness  </w:t>
    </w:r>
    <w:r>
      <w:rPr>
        <w:b/>
        <w:color w:val="CC0000"/>
        <w:sz w:val="26"/>
        <w:szCs w:val="26"/>
      </w:rPr>
      <w:t xml:space="preserve">Honesty  </w:t>
    </w:r>
    <w:r>
      <w:rPr>
        <w:b/>
        <w:color w:val="000066"/>
        <w:sz w:val="26"/>
        <w:szCs w:val="26"/>
      </w:rPr>
      <w:t xml:space="preserve">Forgiveness  </w:t>
    </w:r>
    <w:r>
      <w:rPr>
        <w:b/>
        <w:color w:val="CC0000"/>
        <w:sz w:val="26"/>
        <w:szCs w:val="26"/>
      </w:rPr>
      <w:t xml:space="preserve">Trust  </w:t>
    </w:r>
    <w:r>
      <w:rPr>
        <w:b/>
        <w:color w:val="000066"/>
        <w:sz w:val="26"/>
        <w:szCs w:val="26"/>
      </w:rPr>
      <w:t xml:space="preserve">Friendship  </w:t>
    </w:r>
    <w:r>
      <w:rPr>
        <w:b/>
        <w:color w:val="CC0000"/>
        <w:sz w:val="26"/>
        <w:szCs w:val="26"/>
      </w:rPr>
      <w:t xml:space="preserve">Service  </w:t>
    </w:r>
    <w:r>
      <w:rPr>
        <w:b/>
        <w:color w:val="000066"/>
        <w:sz w:val="26"/>
        <w:szCs w:val="26"/>
      </w:rPr>
      <w:t>Love</w:t>
    </w:r>
  </w:p>
  <w:p>
    <w:pPr>
      <w:pStyle w:val="Footer"/>
      <w:jc w:val="center"/>
      <w:rPr>
        <w:b/>
        <w:b/>
        <w:color w:val="000066"/>
        <w:sz w:val="24"/>
      </w:rPr>
    </w:pPr>
    <w:r>
      <w:rPr>
        <w:b/>
        <w:color w:val="000066"/>
        <w:sz w:val="24"/>
      </w:rPr>
    </w:r>
  </w:p>
  <w:p>
    <w:pPr>
      <w:pStyle w:val="Footer"/>
      <w:jc w:val="right"/>
      <w:rPr>
        <w:b/>
        <w:b/>
        <w:color w:val="CC0000"/>
        <w:sz w:val="24"/>
      </w:rPr>
    </w:pPr>
    <w:r>
      <w:rPr>
        <w:b/>
        <w:color w:val="CC0000"/>
        <w:sz w:val="24"/>
      </w:rPr>
      <w:t>Fun and Achieve!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3">
          <wp:simplePos x="0" y="0"/>
          <wp:positionH relativeFrom="column">
            <wp:posOffset>-85090</wp:posOffset>
          </wp:positionH>
          <wp:positionV relativeFrom="paragraph">
            <wp:posOffset>-196215</wp:posOffset>
          </wp:positionV>
          <wp:extent cx="2520315" cy="6724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 t="-67" r="-18" b="-67"/>
                  <a:stretch>
                    <a:fillRect/>
                  </a:stretch>
                </pic:blipFill>
                <pic:spPr bwMode="auto">
                  <a:xfrm>
                    <a:off x="0" y="0"/>
                    <a:ext cx="2520315" cy="67246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ahoma" w:hAnsi="Tahoma"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8"/>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color w:val="FF0000"/>
      <w:sz w:val="72"/>
      <w:u w:val="single"/>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color w:val="000000"/>
      <w:sz w:val="40"/>
    </w:rPr>
  </w:style>
  <w:style w:type="paragraph" w:styleId="Heading4">
    <w:name w:val="Heading 4"/>
    <w:basedOn w:val="Normal"/>
    <w:next w:val="Normal"/>
    <w:qFormat/>
    <w:pPr>
      <w:keepNext w:val="true"/>
      <w:numPr>
        <w:ilvl w:val="3"/>
        <w:numId w:val="1"/>
      </w:numPr>
      <w:ind w:left="3600" w:right="0" w:hanging="3600"/>
      <w:outlineLvl w:val="3"/>
    </w:pPr>
    <w:rPr>
      <w:rFonts w:ascii="Times New Roman" w:hAnsi="Times New Roman" w:cs="Times New Roman"/>
      <w:b/>
      <w:sz w:val="36"/>
      <w:u w:val="singl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sz w:val="40"/>
    </w:rPr>
  </w:style>
  <w:style w:type="character" w:styleId="DefaultParagraphFont">
    <w:name w:val="Default Paragraph Font"/>
    <w:qFormat/>
    <w:rPr/>
  </w:style>
  <w:style w:type="character" w:styleId="Heading1Char">
    <w:name w:val="Heading 1 Char"/>
    <w:basedOn w:val="DefaultParagraphFont"/>
    <w:qFormat/>
    <w:rPr>
      <w:b/>
      <w:sz w:val="28"/>
    </w:rPr>
  </w:style>
  <w:style w:type="character" w:styleId="Heading2Char">
    <w:name w:val="Heading 2 Char"/>
    <w:basedOn w:val="DefaultParagraphFont"/>
    <w:qFormat/>
    <w:rPr>
      <w:b/>
      <w:color w:val="FF0000"/>
      <w:sz w:val="72"/>
      <w:u w:val="single"/>
    </w:rPr>
  </w:style>
  <w:style w:type="character" w:styleId="Heading3Char">
    <w:name w:val="Heading 3 Char"/>
    <w:basedOn w:val="DefaultParagraphFont"/>
    <w:qFormat/>
    <w:rPr>
      <w:b/>
      <w:color w:val="000000"/>
      <w:sz w:val="40"/>
    </w:rPr>
  </w:style>
  <w:style w:type="character" w:styleId="Heading4Char">
    <w:name w:val="Heading 4 Char"/>
    <w:basedOn w:val="DefaultParagraphFont"/>
    <w:qFormat/>
    <w:rPr>
      <w:b/>
      <w:sz w:val="36"/>
      <w:u w:val="single"/>
    </w:rPr>
  </w:style>
  <w:style w:type="character" w:styleId="Heading5Char">
    <w:name w:val="Heading 5 Char"/>
    <w:basedOn w:val="DefaultParagraphFont"/>
    <w:qFormat/>
    <w:rPr>
      <w:b/>
      <w:sz w:val="40"/>
    </w:rPr>
  </w:style>
  <w:style w:type="character" w:styleId="BodyTextChar">
    <w:name w:val="Body Text Char"/>
    <w:basedOn w:val="DefaultParagraphFont"/>
    <w:qFormat/>
    <w:rPr>
      <w:b/>
      <w:sz w:val="28"/>
    </w:rPr>
  </w:style>
  <w:style w:type="character" w:styleId="FooterChar">
    <w:name w:val="Footer Char"/>
    <w:basedOn w:val="DefaultParagraphFont"/>
    <w:qFormat/>
    <w:rPr>
      <w:rFonts w:ascii="Arial" w:hAnsi="Arial" w:cs="Arial"/>
      <w:sz w:val="28"/>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rFonts w:ascii="Times New Roman" w:hAnsi="Times New Roman" w:cs="Times New Roman"/>
      <w:b/>
      <w:sz w:val="28"/>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rFonts w:ascii="Arial" w:hAnsi="Arial" w:cs="Arial"/>
      <w:sz w:val="28"/>
      <w:szCs w:val="24"/>
    </w:rPr>
  </w:style>
  <w:style w:type="paragraph" w:styleId="Footer">
    <w:name w:val="Footer"/>
    <w:basedOn w:val="Normal"/>
    <w:pPr>
      <w:tabs>
        <w:tab w:val="clear" w:pos="720"/>
        <w:tab w:val="center" w:pos="4153" w:leader="none"/>
        <w:tab w:val="right" w:pos="8306" w:leader="none"/>
      </w:tabs>
    </w:pPr>
    <w:rPr>
      <w:rFonts w:ascii="Arial" w:hAnsi="Arial" w:cs="Arial"/>
      <w:sz w:val="28"/>
      <w:szCs w:val="24"/>
    </w:rPr>
  </w:style>
  <w:style w:type="paragraph" w:styleId="ListParagraph">
    <w:name w:val="List Paragraph"/>
    <w:basedOn w:val="Normal"/>
    <w:qFormat/>
    <w:pPr>
      <w:spacing w:before="0" w:after="0"/>
      <w:ind w:left="720" w:right="0" w:hanging="0"/>
      <w:contextualSpacing/>
    </w:pPr>
    <w:rPr>
      <w:rFonts w:ascii="Arial" w:hAnsi="Arial" w:eastAsia="Calibri" w:cs="Arial"/>
      <w:szCs w:val="22"/>
      <w:lang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St Bart's Portrait Template Jan 2016</Template>
  <TotalTime>19</TotalTime>
  <Application>LibreOffice/6.3.4.2$Windows_X86_64 LibreOffice_project/60da17e045e08f1793c57c00ba83cdfce946d0aa</Application>
  <Company>Bolton Council Schools ICT Unit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2017-09-05T08:09:00Z</dcterms:created>
  <dc:creator>Mark Johns</dc:creator>
  <dc:description/>
  <dc:language>en-US</dc:language>
  <cp:lastModifiedBy>Mark Johns</cp:lastModifiedBy>
  <cp:lastPrinted>1995-11-21T17:41:00Z</cp:lastPrinted>
  <dcterms:modified xsi:type="dcterms:W3CDTF">2026-05-11T06:24:00Z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 Schools ICT Unit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