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Pr="00B0387C" w:rsidRDefault="00243DBF" w:rsidP="00B0387C">
      <w:pPr>
        <w:jc w:val="both"/>
        <w:rPr>
          <w:rFonts w:ascii="Arial" w:hAnsi="Arial" w:cs="Arial"/>
        </w:rPr>
      </w:pPr>
      <w:r w:rsidRPr="00B0387C">
        <w:rPr>
          <w:rFonts w:ascii="Arial" w:hAnsi="Arial" w:cs="Arial"/>
          <w:noProof/>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B0387C">
        <w:rPr>
          <w:rFonts w:ascii="Arial" w:hAnsi="Arial" w:cs="Arial"/>
        </w:rPr>
        <w:t xml:space="preserve"> </w:t>
      </w:r>
    </w:p>
    <w:p w14:paraId="3659DC06" w14:textId="77777777" w:rsidR="00602848" w:rsidRPr="00C55DED" w:rsidRDefault="00602848" w:rsidP="00602848">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B0387C" w14:paraId="48933474" w14:textId="77777777" w:rsidTr="00C814FC">
        <w:trPr>
          <w:trHeight w:val="506"/>
        </w:trPr>
        <w:tc>
          <w:tcPr>
            <w:tcW w:w="2638" w:type="dxa"/>
            <w:vAlign w:val="center"/>
          </w:tcPr>
          <w:p w14:paraId="24F5D64F" w14:textId="77777777" w:rsidR="00243DBF" w:rsidRPr="00B0387C" w:rsidRDefault="00243DBF" w:rsidP="00B0387C">
            <w:pPr>
              <w:spacing w:after="0"/>
              <w:jc w:val="both"/>
              <w:rPr>
                <w:rFonts w:ascii="Arial" w:hAnsi="Arial" w:cs="Arial"/>
                <w:b/>
              </w:rPr>
            </w:pPr>
            <w:r w:rsidRPr="00B0387C">
              <w:rPr>
                <w:rFonts w:ascii="Arial" w:hAnsi="Arial" w:cs="Arial"/>
                <w:b/>
              </w:rPr>
              <w:t>Department</w:t>
            </w:r>
          </w:p>
        </w:tc>
        <w:tc>
          <w:tcPr>
            <w:tcW w:w="6990" w:type="dxa"/>
            <w:vAlign w:val="center"/>
          </w:tcPr>
          <w:p w14:paraId="062B5CC9" w14:textId="2398B50A" w:rsidR="00243DBF" w:rsidRPr="00B0387C" w:rsidRDefault="006E61EA" w:rsidP="00B0387C">
            <w:pPr>
              <w:spacing w:after="0"/>
              <w:jc w:val="both"/>
              <w:rPr>
                <w:rFonts w:ascii="Arial" w:hAnsi="Arial" w:cs="Arial"/>
                <w:b/>
              </w:rPr>
            </w:pPr>
            <w:r w:rsidRPr="00B0387C">
              <w:rPr>
                <w:rFonts w:ascii="Arial" w:hAnsi="Arial" w:cs="Arial"/>
                <w:b/>
              </w:rPr>
              <w:t>CORPORATE RESOURCES</w:t>
            </w:r>
          </w:p>
        </w:tc>
      </w:tr>
      <w:tr w:rsidR="00243DBF" w:rsidRPr="00B0387C" w14:paraId="069BB0EA" w14:textId="77777777" w:rsidTr="00C814FC">
        <w:trPr>
          <w:trHeight w:val="506"/>
        </w:trPr>
        <w:tc>
          <w:tcPr>
            <w:tcW w:w="2638" w:type="dxa"/>
            <w:vAlign w:val="center"/>
          </w:tcPr>
          <w:p w14:paraId="52503123" w14:textId="77777777" w:rsidR="00243DBF" w:rsidRPr="00B0387C" w:rsidRDefault="00243DBF" w:rsidP="00B0387C">
            <w:pPr>
              <w:spacing w:after="0"/>
              <w:jc w:val="both"/>
              <w:rPr>
                <w:rFonts w:ascii="Arial" w:hAnsi="Arial" w:cs="Arial"/>
                <w:b/>
              </w:rPr>
            </w:pPr>
            <w:r w:rsidRPr="00B0387C">
              <w:rPr>
                <w:rFonts w:ascii="Arial" w:hAnsi="Arial" w:cs="Arial"/>
                <w:b/>
              </w:rPr>
              <w:t>Job Title</w:t>
            </w:r>
          </w:p>
        </w:tc>
        <w:tc>
          <w:tcPr>
            <w:tcW w:w="6990" w:type="dxa"/>
            <w:vAlign w:val="center"/>
          </w:tcPr>
          <w:p w14:paraId="6979F43D" w14:textId="088C827F" w:rsidR="00243DBF" w:rsidRPr="00B0387C" w:rsidRDefault="004918C1" w:rsidP="00B0387C">
            <w:pPr>
              <w:spacing w:after="0"/>
              <w:jc w:val="both"/>
              <w:rPr>
                <w:rFonts w:ascii="Arial" w:hAnsi="Arial" w:cs="Arial"/>
                <w:b/>
                <w:bCs/>
              </w:rPr>
            </w:pPr>
            <w:r w:rsidRPr="00B0387C">
              <w:rPr>
                <w:rFonts w:ascii="Arial" w:hAnsi="Arial" w:cs="Arial"/>
                <w:b/>
                <w:bCs/>
              </w:rPr>
              <w:t>ESTATE OPERATIONS MANAGER</w:t>
            </w:r>
          </w:p>
        </w:tc>
      </w:tr>
      <w:tr w:rsidR="00243DBF" w:rsidRPr="00B0387C" w14:paraId="2419BDF4" w14:textId="77777777" w:rsidTr="00C814FC">
        <w:trPr>
          <w:trHeight w:val="506"/>
        </w:trPr>
        <w:tc>
          <w:tcPr>
            <w:tcW w:w="2638" w:type="dxa"/>
            <w:vAlign w:val="center"/>
          </w:tcPr>
          <w:p w14:paraId="1DDEB1F0" w14:textId="77777777" w:rsidR="00243DBF" w:rsidRPr="00B0387C" w:rsidRDefault="00243DBF" w:rsidP="00B0387C">
            <w:pPr>
              <w:spacing w:after="0"/>
              <w:jc w:val="both"/>
              <w:rPr>
                <w:rFonts w:ascii="Arial" w:hAnsi="Arial" w:cs="Arial"/>
                <w:b/>
              </w:rPr>
            </w:pPr>
            <w:r w:rsidRPr="00B0387C">
              <w:rPr>
                <w:rFonts w:ascii="Arial" w:hAnsi="Arial" w:cs="Arial"/>
                <w:b/>
              </w:rPr>
              <w:t>Grade</w:t>
            </w:r>
          </w:p>
        </w:tc>
        <w:tc>
          <w:tcPr>
            <w:tcW w:w="6990" w:type="dxa"/>
            <w:vAlign w:val="center"/>
          </w:tcPr>
          <w:p w14:paraId="035D0F1F" w14:textId="77324B1B" w:rsidR="00243DBF" w:rsidRPr="00B0387C" w:rsidRDefault="00C814FC" w:rsidP="00B0387C">
            <w:pPr>
              <w:spacing w:after="0"/>
              <w:jc w:val="both"/>
              <w:rPr>
                <w:rFonts w:ascii="Arial" w:hAnsi="Arial" w:cs="Arial"/>
              </w:rPr>
            </w:pPr>
            <w:r w:rsidRPr="00B0387C">
              <w:rPr>
                <w:rFonts w:ascii="Arial" w:hAnsi="Arial" w:cs="Arial"/>
              </w:rPr>
              <w:t>L</w:t>
            </w:r>
          </w:p>
        </w:tc>
      </w:tr>
      <w:tr w:rsidR="00243DBF" w:rsidRPr="00B0387C" w14:paraId="1BC738FC" w14:textId="77777777" w:rsidTr="000C4128">
        <w:trPr>
          <w:trHeight w:val="1017"/>
        </w:trPr>
        <w:tc>
          <w:tcPr>
            <w:tcW w:w="2638" w:type="dxa"/>
            <w:vAlign w:val="center"/>
          </w:tcPr>
          <w:p w14:paraId="0A98FB22" w14:textId="77777777" w:rsidR="00243DBF" w:rsidRPr="00B0387C" w:rsidRDefault="00243DBF" w:rsidP="000C4128">
            <w:pPr>
              <w:spacing w:after="0"/>
              <w:rPr>
                <w:rFonts w:ascii="Arial" w:hAnsi="Arial" w:cs="Arial"/>
                <w:b/>
              </w:rPr>
            </w:pPr>
            <w:r w:rsidRPr="00B0387C">
              <w:rPr>
                <w:rFonts w:ascii="Arial" w:hAnsi="Arial" w:cs="Arial"/>
                <w:b/>
              </w:rPr>
              <w:t>Primary Purpose of Job</w:t>
            </w:r>
          </w:p>
        </w:tc>
        <w:tc>
          <w:tcPr>
            <w:tcW w:w="6990" w:type="dxa"/>
            <w:vAlign w:val="center"/>
          </w:tcPr>
          <w:p w14:paraId="44BF30F6" w14:textId="64867F13" w:rsidR="00F51F57" w:rsidRDefault="00F51F57" w:rsidP="00F72C0D">
            <w:pPr>
              <w:spacing w:after="0"/>
              <w:jc w:val="both"/>
              <w:rPr>
                <w:rFonts w:ascii="Arial" w:hAnsi="Arial" w:cs="Arial"/>
              </w:rPr>
            </w:pPr>
          </w:p>
          <w:p w14:paraId="29E6F163" w14:textId="3BF0DEBB" w:rsidR="00FF2006" w:rsidRPr="00B0387C" w:rsidRDefault="00F51F57" w:rsidP="00F72C0D">
            <w:pPr>
              <w:spacing w:after="0"/>
              <w:jc w:val="both"/>
              <w:rPr>
                <w:rFonts w:ascii="Arial" w:hAnsi="Arial" w:cs="Arial"/>
              </w:rPr>
            </w:pPr>
            <w:r w:rsidRPr="00F51F57">
              <w:rPr>
                <w:rFonts w:ascii="Arial" w:hAnsi="Arial" w:cs="Arial"/>
              </w:rPr>
              <w:t>Lead the management of the Council’s property portfolio, covering commercial, industrial, and other non-residential assets. Deliver a wide range of tenancy and leasehold functions, ensuring effective use of assets, maximised income, and reduced risk. Provide strategic oversight, expert advice, and contribute to estate planning, performance monitoring, and service improvement.</w:t>
            </w:r>
          </w:p>
        </w:tc>
      </w:tr>
      <w:tr w:rsidR="00243DBF" w:rsidRPr="00B0387C" w14:paraId="7628ED0E" w14:textId="77777777" w:rsidTr="00C814FC">
        <w:trPr>
          <w:trHeight w:val="506"/>
        </w:trPr>
        <w:tc>
          <w:tcPr>
            <w:tcW w:w="2638" w:type="dxa"/>
            <w:vAlign w:val="center"/>
          </w:tcPr>
          <w:p w14:paraId="28D24832" w14:textId="77777777" w:rsidR="00243DBF" w:rsidRPr="00B0387C" w:rsidRDefault="00243DBF" w:rsidP="00B0387C">
            <w:pPr>
              <w:spacing w:after="0"/>
              <w:jc w:val="both"/>
              <w:rPr>
                <w:rFonts w:ascii="Arial" w:hAnsi="Arial" w:cs="Arial"/>
                <w:b/>
              </w:rPr>
            </w:pPr>
            <w:r w:rsidRPr="00B0387C">
              <w:rPr>
                <w:rFonts w:ascii="Arial" w:hAnsi="Arial" w:cs="Arial"/>
                <w:b/>
              </w:rPr>
              <w:t>Reporting To</w:t>
            </w:r>
          </w:p>
        </w:tc>
        <w:tc>
          <w:tcPr>
            <w:tcW w:w="6990" w:type="dxa"/>
            <w:vAlign w:val="center"/>
          </w:tcPr>
          <w:p w14:paraId="26286149" w14:textId="759D8835" w:rsidR="00243DBF" w:rsidRPr="00B0387C" w:rsidRDefault="008F383D" w:rsidP="00B0387C">
            <w:pPr>
              <w:spacing w:after="0"/>
              <w:jc w:val="both"/>
              <w:rPr>
                <w:rFonts w:ascii="Arial" w:hAnsi="Arial" w:cs="Arial"/>
              </w:rPr>
            </w:pPr>
            <w:r w:rsidRPr="00B0387C">
              <w:rPr>
                <w:rFonts w:ascii="Arial" w:hAnsi="Arial" w:cs="Arial"/>
              </w:rPr>
              <w:t>Head</w:t>
            </w:r>
            <w:r w:rsidR="008924A9" w:rsidRPr="00B0387C">
              <w:rPr>
                <w:rFonts w:ascii="Arial" w:hAnsi="Arial" w:cs="Arial"/>
              </w:rPr>
              <w:t xml:space="preserve"> of Corporate Property Operations</w:t>
            </w:r>
          </w:p>
        </w:tc>
      </w:tr>
      <w:tr w:rsidR="00243DBF" w:rsidRPr="00B0387C" w14:paraId="7E63A8F5" w14:textId="77777777" w:rsidTr="00C814FC">
        <w:trPr>
          <w:trHeight w:val="506"/>
        </w:trPr>
        <w:tc>
          <w:tcPr>
            <w:tcW w:w="2638" w:type="dxa"/>
            <w:vAlign w:val="center"/>
          </w:tcPr>
          <w:p w14:paraId="0DEF291A" w14:textId="06FC8355" w:rsidR="00243DBF" w:rsidRPr="00B0387C" w:rsidRDefault="00557C6D" w:rsidP="00B0387C">
            <w:pPr>
              <w:spacing w:after="0"/>
              <w:jc w:val="both"/>
              <w:rPr>
                <w:rFonts w:ascii="Arial" w:hAnsi="Arial" w:cs="Arial"/>
                <w:b/>
              </w:rPr>
            </w:pPr>
            <w:r w:rsidRPr="00B0387C">
              <w:rPr>
                <w:rFonts w:ascii="Arial" w:hAnsi="Arial" w:cs="Arial"/>
                <w:b/>
              </w:rPr>
              <w:t>Direct Staffing Reports</w:t>
            </w:r>
          </w:p>
        </w:tc>
        <w:tc>
          <w:tcPr>
            <w:tcW w:w="6990" w:type="dxa"/>
            <w:vAlign w:val="center"/>
          </w:tcPr>
          <w:p w14:paraId="049DD319" w14:textId="1E8E0B19" w:rsidR="001F6893" w:rsidRDefault="5B6F97C2" w:rsidP="3C6DB551">
            <w:pPr>
              <w:spacing w:after="0"/>
              <w:jc w:val="both"/>
              <w:rPr>
                <w:rFonts w:ascii="Arial" w:hAnsi="Arial" w:cs="Arial"/>
              </w:rPr>
            </w:pPr>
            <w:r w:rsidRPr="3C6DB551">
              <w:rPr>
                <w:rFonts w:ascii="Arial" w:hAnsi="Arial" w:cs="Arial"/>
              </w:rPr>
              <w:t>Client Services Manager</w:t>
            </w:r>
          </w:p>
          <w:p w14:paraId="6E3F6113" w14:textId="5634C084" w:rsidR="00700C97" w:rsidRPr="00604618" w:rsidRDefault="00700C97" w:rsidP="3C6DB551">
            <w:pPr>
              <w:spacing w:after="0"/>
              <w:jc w:val="both"/>
              <w:rPr>
                <w:rFonts w:ascii="Arial" w:hAnsi="Arial" w:cs="Arial"/>
              </w:rPr>
            </w:pPr>
            <w:r>
              <w:rPr>
                <w:rFonts w:ascii="Arial" w:hAnsi="Arial" w:cs="Arial"/>
              </w:rPr>
              <w:t xml:space="preserve">Disposal Manager </w:t>
            </w:r>
            <w:r w:rsidR="004E07D8">
              <w:rPr>
                <w:rFonts w:ascii="Arial" w:hAnsi="Arial" w:cs="Arial"/>
              </w:rPr>
              <w:t>and Acquisition Manager</w:t>
            </w:r>
          </w:p>
          <w:p w14:paraId="64E40DAF" w14:textId="7A01C359" w:rsidR="001F6893" w:rsidRPr="00604618" w:rsidRDefault="5B6F97C2" w:rsidP="3C6DB551">
            <w:pPr>
              <w:spacing w:after="0"/>
              <w:jc w:val="both"/>
              <w:rPr>
                <w:rFonts w:ascii="Arial" w:hAnsi="Arial" w:cs="Arial"/>
              </w:rPr>
            </w:pPr>
            <w:r w:rsidRPr="3C6DB551">
              <w:rPr>
                <w:rFonts w:ascii="Arial" w:hAnsi="Arial" w:cs="Arial"/>
              </w:rPr>
              <w:t>Senior Estates Surveyor</w:t>
            </w:r>
            <w:r w:rsidR="03D54A2B" w:rsidRPr="3C6DB551">
              <w:rPr>
                <w:rFonts w:ascii="Arial" w:hAnsi="Arial" w:cs="Arial"/>
              </w:rPr>
              <w:t>(</w:t>
            </w:r>
            <w:r w:rsidRPr="3C6DB551">
              <w:rPr>
                <w:rFonts w:ascii="Arial" w:hAnsi="Arial" w:cs="Arial"/>
              </w:rPr>
              <w:t>s</w:t>
            </w:r>
            <w:r w:rsidR="4447541C" w:rsidRPr="3C6DB551">
              <w:rPr>
                <w:rFonts w:ascii="Arial" w:hAnsi="Arial" w:cs="Arial"/>
              </w:rPr>
              <w:t>)</w:t>
            </w:r>
            <w:r w:rsidRPr="3C6DB551">
              <w:rPr>
                <w:rFonts w:ascii="Arial" w:hAnsi="Arial" w:cs="Arial"/>
              </w:rPr>
              <w:t xml:space="preserve"> </w:t>
            </w:r>
          </w:p>
          <w:p w14:paraId="418FF400" w14:textId="76458F1B" w:rsidR="001F6893" w:rsidRPr="00604618" w:rsidRDefault="5B6F97C2" w:rsidP="3C6DB551">
            <w:pPr>
              <w:spacing w:after="0"/>
              <w:jc w:val="both"/>
              <w:rPr>
                <w:rFonts w:ascii="Arial" w:hAnsi="Arial" w:cs="Arial"/>
              </w:rPr>
            </w:pPr>
            <w:r w:rsidRPr="3C6DB551">
              <w:rPr>
                <w:rFonts w:ascii="Arial" w:hAnsi="Arial" w:cs="Arial"/>
              </w:rPr>
              <w:t>Estates Surveyor</w:t>
            </w:r>
          </w:p>
          <w:p w14:paraId="2B087455" w14:textId="198C8C61" w:rsidR="001F6893" w:rsidRPr="00604618" w:rsidRDefault="5B6F97C2" w:rsidP="00B0387C">
            <w:pPr>
              <w:spacing w:after="0"/>
              <w:jc w:val="both"/>
              <w:rPr>
                <w:rFonts w:ascii="Arial" w:hAnsi="Arial" w:cs="Arial"/>
              </w:rPr>
            </w:pPr>
            <w:r w:rsidRPr="3C6DB551">
              <w:rPr>
                <w:rFonts w:ascii="Arial" w:hAnsi="Arial" w:cs="Arial"/>
              </w:rPr>
              <w:t xml:space="preserve">Assistant Estates Surveyor </w:t>
            </w:r>
          </w:p>
        </w:tc>
      </w:tr>
    </w:tbl>
    <w:p w14:paraId="5055B52A" w14:textId="77777777" w:rsidR="00243DBF" w:rsidRPr="00B0387C" w:rsidRDefault="00243DBF" w:rsidP="00B0387C">
      <w:pPr>
        <w:spacing w:after="120" w:line="240" w:lineRule="auto"/>
        <w:jc w:val="both"/>
        <w:rPr>
          <w:rFonts w:ascii="Arial" w:hAnsi="Arial" w:cs="Arial"/>
        </w:rPr>
      </w:pPr>
    </w:p>
    <w:p w14:paraId="19DE0A95" w14:textId="77777777" w:rsidR="00243DBF" w:rsidRPr="00B0387C" w:rsidRDefault="00243DBF" w:rsidP="00B0387C">
      <w:pPr>
        <w:spacing w:after="120" w:line="240" w:lineRule="auto"/>
        <w:jc w:val="both"/>
        <w:rPr>
          <w:rFonts w:ascii="Arial" w:hAnsi="Arial" w:cs="Arial"/>
          <w:b/>
        </w:rPr>
      </w:pPr>
      <w:r w:rsidRPr="00B0387C">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C1246B" w:rsidRPr="00B0387C" w14:paraId="588EA581" w14:textId="77777777" w:rsidTr="127364A3">
        <w:trPr>
          <w:trHeight w:val="506"/>
        </w:trPr>
        <w:tc>
          <w:tcPr>
            <w:tcW w:w="809" w:type="dxa"/>
          </w:tcPr>
          <w:p w14:paraId="7383261C" w14:textId="73703D72" w:rsidR="00C1246B" w:rsidRDefault="00C1246B" w:rsidP="00F005FF">
            <w:pPr>
              <w:jc w:val="both"/>
              <w:rPr>
                <w:rFonts w:ascii="Arial" w:hAnsi="Arial" w:cs="Arial"/>
                <w:b/>
              </w:rPr>
            </w:pPr>
            <w:r>
              <w:rPr>
                <w:rFonts w:ascii="Arial" w:hAnsi="Arial" w:cs="Arial"/>
                <w:b/>
              </w:rPr>
              <w:t>1</w:t>
            </w:r>
          </w:p>
        </w:tc>
        <w:tc>
          <w:tcPr>
            <w:tcW w:w="8819" w:type="dxa"/>
            <w:gridSpan w:val="2"/>
          </w:tcPr>
          <w:p w14:paraId="0959E40E" w14:textId="3FF2315E" w:rsidR="00C1246B" w:rsidRPr="00E31112" w:rsidRDefault="009B336C" w:rsidP="00F005FF">
            <w:pPr>
              <w:jc w:val="both"/>
              <w:rPr>
                <w:rFonts w:ascii="Arial" w:hAnsi="Arial" w:cs="Arial"/>
                <w:color w:val="000000"/>
              </w:rPr>
            </w:pPr>
            <w:r w:rsidRPr="009B336C">
              <w:rPr>
                <w:rFonts w:ascii="Arial" w:hAnsi="Arial" w:cs="Arial"/>
                <w:color w:val="000000"/>
              </w:rPr>
              <w:t xml:space="preserve">Lead and manage the </w:t>
            </w:r>
            <w:r>
              <w:rPr>
                <w:rFonts w:ascii="Arial" w:hAnsi="Arial" w:cs="Arial"/>
                <w:color w:val="000000"/>
              </w:rPr>
              <w:t>Estates Team</w:t>
            </w:r>
            <w:r w:rsidRPr="009B336C">
              <w:rPr>
                <w:rFonts w:ascii="Arial" w:hAnsi="Arial" w:cs="Arial"/>
                <w:color w:val="000000"/>
              </w:rPr>
              <w:t xml:space="preserve"> on strategic estates</w:t>
            </w:r>
            <w:r>
              <w:rPr>
                <w:rFonts w:ascii="Arial" w:hAnsi="Arial" w:cs="Arial"/>
                <w:color w:val="000000"/>
              </w:rPr>
              <w:t xml:space="preserve"> </w:t>
            </w:r>
            <w:r w:rsidRPr="009B336C">
              <w:rPr>
                <w:rFonts w:ascii="Arial" w:hAnsi="Arial" w:cs="Arial"/>
                <w:color w:val="000000"/>
              </w:rPr>
              <w:t xml:space="preserve">functions, ensuring the Council is making best use of its assets. Manage staff members </w:t>
            </w:r>
            <w:r w:rsidR="00BB172B">
              <w:rPr>
                <w:rFonts w:ascii="Arial" w:hAnsi="Arial" w:cs="Arial"/>
                <w:color w:val="000000"/>
              </w:rPr>
              <w:t>by</w:t>
            </w:r>
            <w:r w:rsidRPr="009B336C">
              <w:rPr>
                <w:rFonts w:ascii="Arial" w:hAnsi="Arial" w:cs="Arial"/>
                <w:color w:val="000000"/>
              </w:rPr>
              <w:t xml:space="preserve"> monitoring workloads, performance and output and carrying out performance reviews to agree development requirements</w:t>
            </w:r>
            <w:r w:rsidR="00BB172B">
              <w:rPr>
                <w:rFonts w:ascii="Arial" w:hAnsi="Arial" w:cs="Arial"/>
                <w:color w:val="000000"/>
              </w:rPr>
              <w:t>.</w:t>
            </w:r>
          </w:p>
        </w:tc>
      </w:tr>
      <w:tr w:rsidR="00BB172B" w:rsidRPr="00B0387C" w14:paraId="1B48D921" w14:textId="77777777" w:rsidTr="127364A3">
        <w:trPr>
          <w:trHeight w:val="506"/>
        </w:trPr>
        <w:tc>
          <w:tcPr>
            <w:tcW w:w="809" w:type="dxa"/>
          </w:tcPr>
          <w:p w14:paraId="4CB47B70" w14:textId="4EE9C5DB" w:rsidR="00BB172B" w:rsidRDefault="00225B4C" w:rsidP="00F005FF">
            <w:pPr>
              <w:jc w:val="both"/>
              <w:rPr>
                <w:rFonts w:ascii="Arial" w:hAnsi="Arial" w:cs="Arial"/>
                <w:b/>
              </w:rPr>
            </w:pPr>
            <w:r>
              <w:rPr>
                <w:rFonts w:ascii="Arial" w:hAnsi="Arial" w:cs="Arial"/>
                <w:b/>
              </w:rPr>
              <w:t>2</w:t>
            </w:r>
          </w:p>
        </w:tc>
        <w:tc>
          <w:tcPr>
            <w:tcW w:w="8819" w:type="dxa"/>
            <w:gridSpan w:val="2"/>
          </w:tcPr>
          <w:p w14:paraId="42F06469" w14:textId="07E7541B" w:rsidR="00BB172B" w:rsidRPr="00E31112" w:rsidRDefault="0010391F" w:rsidP="00F005FF">
            <w:pPr>
              <w:jc w:val="both"/>
              <w:rPr>
                <w:rFonts w:ascii="Arial" w:hAnsi="Arial" w:cs="Arial"/>
                <w:color w:val="000000"/>
              </w:rPr>
            </w:pPr>
            <w:r w:rsidRPr="127364A3">
              <w:rPr>
                <w:rFonts w:ascii="Arial" w:hAnsi="Arial" w:cs="Arial"/>
                <w:color w:val="000000" w:themeColor="text1"/>
              </w:rPr>
              <w:t xml:space="preserve">Lead the commercial and operational estate management, including tenant management and achieving rental income </w:t>
            </w:r>
            <w:proofErr w:type="gramStart"/>
            <w:r w:rsidRPr="127364A3">
              <w:rPr>
                <w:rFonts w:ascii="Arial" w:hAnsi="Arial" w:cs="Arial"/>
                <w:color w:val="000000" w:themeColor="text1"/>
              </w:rPr>
              <w:t>in excess of</w:t>
            </w:r>
            <w:proofErr w:type="gramEnd"/>
            <w:r w:rsidRPr="127364A3">
              <w:rPr>
                <w:rFonts w:ascii="Arial" w:hAnsi="Arial" w:cs="Arial"/>
                <w:color w:val="000000" w:themeColor="text1"/>
              </w:rPr>
              <w:t xml:space="preserve"> £</w:t>
            </w:r>
            <w:r w:rsidR="00225B4C" w:rsidRPr="127364A3">
              <w:rPr>
                <w:rFonts w:ascii="Arial" w:hAnsi="Arial" w:cs="Arial"/>
                <w:color w:val="000000" w:themeColor="text1"/>
              </w:rPr>
              <w:t xml:space="preserve">2 </w:t>
            </w:r>
            <w:r w:rsidRPr="127364A3">
              <w:rPr>
                <w:rFonts w:ascii="Arial" w:hAnsi="Arial" w:cs="Arial"/>
                <w:color w:val="000000" w:themeColor="text1"/>
              </w:rPr>
              <w:t>million</w:t>
            </w:r>
            <w:r w:rsidR="522D49D5" w:rsidRPr="127364A3">
              <w:rPr>
                <w:rFonts w:ascii="Arial" w:hAnsi="Arial" w:cs="Arial"/>
                <w:color w:val="000000" w:themeColor="text1"/>
              </w:rPr>
              <w:t>.</w:t>
            </w:r>
            <w:r w:rsidRPr="127364A3">
              <w:rPr>
                <w:rFonts w:ascii="Arial" w:hAnsi="Arial" w:cs="Arial"/>
                <w:color w:val="000000" w:themeColor="text1"/>
              </w:rPr>
              <w:t xml:space="preserve"> Oversee the budget monitoring of the Council retail, commercial and industrial properties</w:t>
            </w:r>
            <w:r w:rsidR="00225B4C" w:rsidRPr="127364A3">
              <w:rPr>
                <w:rFonts w:ascii="Arial" w:hAnsi="Arial" w:cs="Arial"/>
                <w:color w:val="000000" w:themeColor="text1"/>
              </w:rPr>
              <w:t>.</w:t>
            </w:r>
          </w:p>
        </w:tc>
      </w:tr>
      <w:tr w:rsidR="002F47A4" w:rsidRPr="00E42852" w14:paraId="1A41A345" w14:textId="77777777" w:rsidTr="127364A3">
        <w:trPr>
          <w:trHeight w:val="787"/>
        </w:trPr>
        <w:tc>
          <w:tcPr>
            <w:tcW w:w="809" w:type="dxa"/>
          </w:tcPr>
          <w:p w14:paraId="3176B1BD" w14:textId="11E05F03" w:rsidR="002F47A4" w:rsidRDefault="002F47A4" w:rsidP="00E93A40">
            <w:pPr>
              <w:rPr>
                <w:rFonts w:ascii="Arial" w:hAnsi="Arial" w:cs="Arial"/>
                <w:b/>
              </w:rPr>
            </w:pPr>
            <w:r>
              <w:rPr>
                <w:rFonts w:ascii="Arial" w:hAnsi="Arial" w:cs="Arial"/>
                <w:b/>
              </w:rPr>
              <w:t>3</w:t>
            </w:r>
          </w:p>
        </w:tc>
        <w:tc>
          <w:tcPr>
            <w:tcW w:w="8819" w:type="dxa"/>
            <w:gridSpan w:val="2"/>
            <w:vAlign w:val="center"/>
          </w:tcPr>
          <w:p w14:paraId="318D7155" w14:textId="69950BD6" w:rsidR="002F47A4" w:rsidRPr="00382D10" w:rsidRDefault="002F47A4" w:rsidP="00B939C3">
            <w:pPr>
              <w:jc w:val="both"/>
              <w:rPr>
                <w:rFonts w:ascii="Arial" w:hAnsi="Arial" w:cs="Arial"/>
                <w:color w:val="000000"/>
              </w:rPr>
            </w:pPr>
            <w:r w:rsidRPr="002F47A4">
              <w:rPr>
                <w:rFonts w:ascii="Arial" w:hAnsi="Arial" w:cs="Arial"/>
                <w:color w:val="000000"/>
              </w:rPr>
              <w:t xml:space="preserve">Play an active role in </w:t>
            </w:r>
            <w:r>
              <w:rPr>
                <w:rFonts w:ascii="Arial" w:hAnsi="Arial" w:cs="Arial"/>
                <w:color w:val="000000"/>
              </w:rPr>
              <w:t xml:space="preserve">Corporate Property </w:t>
            </w:r>
            <w:r w:rsidR="00B16A19">
              <w:rPr>
                <w:rFonts w:ascii="Arial" w:hAnsi="Arial" w:cs="Arial"/>
                <w:color w:val="000000"/>
              </w:rPr>
              <w:t>Services’</w:t>
            </w:r>
            <w:r w:rsidRPr="002F47A4">
              <w:rPr>
                <w:rFonts w:ascii="Arial" w:hAnsi="Arial" w:cs="Arial"/>
                <w:color w:val="000000"/>
              </w:rPr>
              <w:t xml:space="preserve"> Senior Leadership Team and help drive forward the organisation to achieve its vision and goals</w:t>
            </w:r>
            <w:r w:rsidR="00B16A19">
              <w:rPr>
                <w:rFonts w:ascii="Arial" w:hAnsi="Arial" w:cs="Arial"/>
                <w:color w:val="000000"/>
              </w:rPr>
              <w:t>.</w:t>
            </w:r>
          </w:p>
        </w:tc>
      </w:tr>
      <w:tr w:rsidR="00DB7F02" w:rsidRPr="00E42852" w14:paraId="51FE3794" w14:textId="77777777" w:rsidTr="127364A3">
        <w:trPr>
          <w:trHeight w:val="787"/>
        </w:trPr>
        <w:tc>
          <w:tcPr>
            <w:tcW w:w="809" w:type="dxa"/>
          </w:tcPr>
          <w:p w14:paraId="09E46365" w14:textId="3E89054D" w:rsidR="00DB7F02" w:rsidRPr="00E42852" w:rsidRDefault="0024088E" w:rsidP="00E93A40">
            <w:pPr>
              <w:rPr>
                <w:rFonts w:ascii="Arial" w:hAnsi="Arial" w:cs="Arial"/>
                <w:b/>
              </w:rPr>
            </w:pPr>
            <w:r>
              <w:rPr>
                <w:rFonts w:ascii="Arial" w:hAnsi="Arial" w:cs="Arial"/>
                <w:b/>
              </w:rPr>
              <w:t>4</w:t>
            </w:r>
          </w:p>
        </w:tc>
        <w:tc>
          <w:tcPr>
            <w:tcW w:w="8819" w:type="dxa"/>
            <w:gridSpan w:val="2"/>
            <w:vAlign w:val="center"/>
          </w:tcPr>
          <w:p w14:paraId="19C5BD5C" w14:textId="7E25C7C0" w:rsidR="00DB7F02" w:rsidRPr="00B939C3" w:rsidRDefault="00382D10" w:rsidP="00B939C3">
            <w:pPr>
              <w:jc w:val="both"/>
              <w:rPr>
                <w:rFonts w:ascii="Arial" w:hAnsi="Arial" w:cs="Arial"/>
                <w:color w:val="000000"/>
              </w:rPr>
            </w:pPr>
            <w:r w:rsidRPr="00382D10">
              <w:rPr>
                <w:rFonts w:ascii="Arial" w:hAnsi="Arial" w:cs="Arial"/>
                <w:color w:val="000000"/>
              </w:rPr>
              <w:t xml:space="preserve">Develop and implement comprehensive </w:t>
            </w:r>
            <w:r w:rsidR="00B16A19">
              <w:rPr>
                <w:rFonts w:ascii="Arial" w:hAnsi="Arial" w:cs="Arial"/>
                <w:color w:val="000000"/>
              </w:rPr>
              <w:t>estate management</w:t>
            </w:r>
            <w:r w:rsidRPr="00382D10">
              <w:rPr>
                <w:rFonts w:ascii="Arial" w:hAnsi="Arial" w:cs="Arial"/>
                <w:color w:val="000000"/>
              </w:rPr>
              <w:t xml:space="preserve"> strategies</w:t>
            </w:r>
            <w:r w:rsidR="00B16A19">
              <w:rPr>
                <w:rFonts w:ascii="Arial" w:hAnsi="Arial" w:cs="Arial"/>
                <w:color w:val="000000"/>
              </w:rPr>
              <w:t xml:space="preserve"> and processes</w:t>
            </w:r>
            <w:r w:rsidRPr="00382D10">
              <w:rPr>
                <w:rFonts w:ascii="Arial" w:hAnsi="Arial" w:cs="Arial"/>
                <w:color w:val="000000"/>
              </w:rPr>
              <w:t xml:space="preserve"> to optimise the performance and value of the </w:t>
            </w:r>
            <w:r w:rsidR="004031C1" w:rsidRPr="00B939C3">
              <w:rPr>
                <w:rFonts w:ascii="Arial" w:hAnsi="Arial" w:cs="Arial"/>
                <w:color w:val="000000"/>
              </w:rPr>
              <w:t>property</w:t>
            </w:r>
            <w:r w:rsidRPr="00382D10">
              <w:rPr>
                <w:rFonts w:ascii="Arial" w:hAnsi="Arial" w:cs="Arial"/>
                <w:color w:val="000000"/>
              </w:rPr>
              <w:t xml:space="preserve"> estate portfolio</w:t>
            </w:r>
            <w:r w:rsidR="00B16A19">
              <w:rPr>
                <w:rFonts w:ascii="Arial" w:hAnsi="Arial" w:cs="Arial"/>
                <w:color w:val="000000"/>
              </w:rPr>
              <w:t>, including</w:t>
            </w:r>
            <w:r w:rsidR="00336C62">
              <w:rPr>
                <w:rFonts w:ascii="Arial" w:hAnsi="Arial" w:cs="Arial"/>
                <w:color w:val="000000"/>
              </w:rPr>
              <w:t xml:space="preserve"> developing and maintaining systems that allow the estate to be measured and monito</w:t>
            </w:r>
            <w:r w:rsidR="00435835">
              <w:rPr>
                <w:rFonts w:ascii="Arial" w:hAnsi="Arial" w:cs="Arial"/>
                <w:color w:val="000000"/>
              </w:rPr>
              <w:t>red.</w:t>
            </w:r>
          </w:p>
        </w:tc>
      </w:tr>
      <w:tr w:rsidR="00EA6FCF" w:rsidRPr="00B0387C" w14:paraId="7C66C715" w14:textId="77777777" w:rsidTr="127364A3">
        <w:trPr>
          <w:trHeight w:val="506"/>
        </w:trPr>
        <w:tc>
          <w:tcPr>
            <w:tcW w:w="809" w:type="dxa"/>
          </w:tcPr>
          <w:p w14:paraId="1C3560F4" w14:textId="0C484089" w:rsidR="00EA6FCF" w:rsidRDefault="0024088E" w:rsidP="00DB7F02">
            <w:pPr>
              <w:jc w:val="both"/>
              <w:rPr>
                <w:rFonts w:ascii="Arial" w:hAnsi="Arial" w:cs="Arial"/>
                <w:b/>
              </w:rPr>
            </w:pPr>
            <w:r>
              <w:rPr>
                <w:rFonts w:ascii="Arial" w:hAnsi="Arial" w:cs="Arial"/>
                <w:b/>
              </w:rPr>
              <w:t>5</w:t>
            </w:r>
          </w:p>
        </w:tc>
        <w:tc>
          <w:tcPr>
            <w:tcW w:w="8819" w:type="dxa"/>
            <w:gridSpan w:val="2"/>
          </w:tcPr>
          <w:p w14:paraId="46D53533" w14:textId="778DC600" w:rsidR="00EA6FCF" w:rsidRPr="00B939C3" w:rsidRDefault="009D2EB5" w:rsidP="00DB7F02">
            <w:pPr>
              <w:jc w:val="both"/>
              <w:rPr>
                <w:rFonts w:ascii="Arial" w:hAnsi="Arial" w:cs="Arial"/>
                <w:color w:val="000000"/>
              </w:rPr>
            </w:pPr>
            <w:r w:rsidRPr="00B939C3">
              <w:rPr>
                <w:rFonts w:ascii="Arial" w:hAnsi="Arial" w:cs="Arial"/>
                <w:color w:val="000000"/>
              </w:rPr>
              <w:t xml:space="preserve">Ensure that appropriate leases, licences, tenancies, easements and wayleaves and other such property contracts are in place and being applied so that </w:t>
            </w:r>
            <w:r w:rsidR="00C14DCF" w:rsidRPr="00B939C3">
              <w:rPr>
                <w:rFonts w:ascii="Arial" w:hAnsi="Arial" w:cs="Arial"/>
                <w:color w:val="000000"/>
              </w:rPr>
              <w:t>the Council</w:t>
            </w:r>
            <w:r w:rsidRPr="00B939C3">
              <w:rPr>
                <w:rFonts w:ascii="Arial" w:hAnsi="Arial" w:cs="Arial"/>
                <w:color w:val="000000"/>
              </w:rPr>
              <w:t xml:space="preserve"> is not exposed to unacceptable risk or facing significant financial loss</w:t>
            </w:r>
            <w:r w:rsidR="00C14DCF" w:rsidRPr="00B939C3">
              <w:rPr>
                <w:rFonts w:ascii="Arial" w:hAnsi="Arial" w:cs="Arial"/>
                <w:color w:val="000000"/>
              </w:rPr>
              <w:t>.</w:t>
            </w:r>
          </w:p>
        </w:tc>
      </w:tr>
      <w:tr w:rsidR="00DB7F02" w:rsidRPr="00B0387C" w14:paraId="4CD78203" w14:textId="77777777" w:rsidTr="127364A3">
        <w:trPr>
          <w:trHeight w:val="506"/>
        </w:trPr>
        <w:tc>
          <w:tcPr>
            <w:tcW w:w="809" w:type="dxa"/>
          </w:tcPr>
          <w:p w14:paraId="35369163" w14:textId="20CDF298" w:rsidR="00DB7F02" w:rsidRPr="00B0387C" w:rsidRDefault="0024088E" w:rsidP="00DB7F02">
            <w:pPr>
              <w:jc w:val="both"/>
              <w:rPr>
                <w:rFonts w:ascii="Arial" w:hAnsi="Arial" w:cs="Arial"/>
                <w:b/>
              </w:rPr>
            </w:pPr>
            <w:r>
              <w:rPr>
                <w:rFonts w:ascii="Arial" w:hAnsi="Arial" w:cs="Arial"/>
                <w:b/>
              </w:rPr>
              <w:t>6</w:t>
            </w:r>
          </w:p>
        </w:tc>
        <w:tc>
          <w:tcPr>
            <w:tcW w:w="8819" w:type="dxa"/>
            <w:gridSpan w:val="2"/>
          </w:tcPr>
          <w:p w14:paraId="09744714" w14:textId="5560B7BB" w:rsidR="00DB7F02" w:rsidRPr="00B939C3" w:rsidRDefault="00DB7F02" w:rsidP="00DB7F02">
            <w:pPr>
              <w:jc w:val="both"/>
              <w:rPr>
                <w:rFonts w:ascii="Arial" w:hAnsi="Arial" w:cs="Arial"/>
                <w:color w:val="000000"/>
              </w:rPr>
            </w:pPr>
            <w:r w:rsidRPr="127364A3">
              <w:rPr>
                <w:rFonts w:ascii="Arial" w:hAnsi="Arial" w:cs="Arial"/>
                <w:color w:val="000000" w:themeColor="text1"/>
              </w:rPr>
              <w:t xml:space="preserve">Provide expert valuation advice in relation to the Council’s property </w:t>
            </w:r>
            <w:r w:rsidR="5F58DC45" w:rsidRPr="127364A3">
              <w:rPr>
                <w:rFonts w:ascii="Arial" w:hAnsi="Arial" w:cs="Arial"/>
                <w:color w:val="000000" w:themeColor="text1"/>
              </w:rPr>
              <w:t>assets</w:t>
            </w:r>
            <w:r w:rsidRPr="127364A3">
              <w:rPr>
                <w:rFonts w:ascii="Arial" w:hAnsi="Arial" w:cs="Arial"/>
                <w:color w:val="000000" w:themeColor="text1"/>
              </w:rPr>
              <w:t xml:space="preserve"> including valuations for inclusion within the Council’s financial statements in accordance with the RICS Valuation Standards and CIPFA Code of Practice</w:t>
            </w:r>
            <w:r w:rsidR="00682F2E" w:rsidRPr="127364A3">
              <w:rPr>
                <w:rFonts w:ascii="Arial" w:hAnsi="Arial" w:cs="Arial"/>
                <w:color w:val="000000" w:themeColor="text1"/>
              </w:rPr>
              <w:t>.</w:t>
            </w:r>
          </w:p>
        </w:tc>
      </w:tr>
      <w:tr w:rsidR="001E715B" w:rsidRPr="00B0387C" w14:paraId="6D7F96C5" w14:textId="77777777" w:rsidTr="127364A3">
        <w:trPr>
          <w:trHeight w:val="506"/>
        </w:trPr>
        <w:tc>
          <w:tcPr>
            <w:tcW w:w="809" w:type="dxa"/>
          </w:tcPr>
          <w:p w14:paraId="00FF68FD" w14:textId="1B635A36" w:rsidR="001E715B" w:rsidRDefault="0024088E" w:rsidP="00DB7F02">
            <w:pPr>
              <w:jc w:val="both"/>
              <w:rPr>
                <w:rFonts w:ascii="Arial" w:hAnsi="Arial" w:cs="Arial"/>
                <w:b/>
              </w:rPr>
            </w:pPr>
            <w:r>
              <w:rPr>
                <w:rFonts w:ascii="Arial" w:hAnsi="Arial" w:cs="Arial"/>
                <w:b/>
              </w:rPr>
              <w:lastRenderedPageBreak/>
              <w:t>7</w:t>
            </w:r>
          </w:p>
        </w:tc>
        <w:tc>
          <w:tcPr>
            <w:tcW w:w="8819" w:type="dxa"/>
            <w:gridSpan w:val="2"/>
          </w:tcPr>
          <w:p w14:paraId="616B53ED" w14:textId="331B64E8" w:rsidR="001E715B" w:rsidRPr="00B939C3" w:rsidRDefault="001E715B" w:rsidP="00B939C3">
            <w:pPr>
              <w:jc w:val="both"/>
              <w:rPr>
                <w:rFonts w:ascii="Arial" w:hAnsi="Arial" w:cs="Arial"/>
                <w:color w:val="000000"/>
              </w:rPr>
            </w:pPr>
            <w:r w:rsidRPr="127364A3">
              <w:rPr>
                <w:rFonts w:ascii="Arial" w:hAnsi="Arial" w:cs="Arial"/>
                <w:color w:val="000000" w:themeColor="text1"/>
              </w:rPr>
              <w:t>Undertak</w:t>
            </w:r>
            <w:r w:rsidR="00C432D4" w:rsidRPr="127364A3">
              <w:rPr>
                <w:rFonts w:ascii="Arial" w:hAnsi="Arial" w:cs="Arial"/>
                <w:color w:val="000000" w:themeColor="text1"/>
              </w:rPr>
              <w:t>e</w:t>
            </w:r>
            <w:r w:rsidRPr="127364A3">
              <w:rPr>
                <w:rFonts w:ascii="Arial" w:hAnsi="Arial" w:cs="Arial"/>
                <w:color w:val="000000" w:themeColor="text1"/>
              </w:rPr>
              <w:t xml:space="preserve"> property reviews and option appraisals to ensure that property </w:t>
            </w:r>
            <w:r w:rsidR="63F8EAD8" w:rsidRPr="127364A3">
              <w:rPr>
                <w:rFonts w:ascii="Arial" w:hAnsi="Arial" w:cs="Arial"/>
                <w:color w:val="000000" w:themeColor="text1"/>
              </w:rPr>
              <w:t>assets</w:t>
            </w:r>
            <w:r w:rsidRPr="127364A3">
              <w:rPr>
                <w:rFonts w:ascii="Arial" w:hAnsi="Arial" w:cs="Arial"/>
                <w:color w:val="000000" w:themeColor="text1"/>
              </w:rPr>
              <w:t xml:space="preserve"> are fit-for-purpose, used efficiently and fully utilised</w:t>
            </w:r>
            <w:r w:rsidR="00677A6E" w:rsidRPr="127364A3">
              <w:rPr>
                <w:rFonts w:ascii="Arial" w:hAnsi="Arial" w:cs="Arial"/>
                <w:color w:val="000000" w:themeColor="text1"/>
              </w:rPr>
              <w:t xml:space="preserve">, supporting </w:t>
            </w:r>
            <w:r w:rsidRPr="127364A3">
              <w:rPr>
                <w:rFonts w:ascii="Arial" w:hAnsi="Arial" w:cs="Arial"/>
                <w:color w:val="000000" w:themeColor="text1"/>
              </w:rPr>
              <w:t xml:space="preserve">the delivery of the Council’s aims and objectives.  </w:t>
            </w:r>
          </w:p>
        </w:tc>
      </w:tr>
      <w:tr w:rsidR="00DB7F02" w:rsidRPr="00B0387C" w14:paraId="0D0B149A" w14:textId="77777777" w:rsidTr="127364A3">
        <w:trPr>
          <w:trHeight w:val="506"/>
        </w:trPr>
        <w:tc>
          <w:tcPr>
            <w:tcW w:w="809" w:type="dxa"/>
          </w:tcPr>
          <w:p w14:paraId="0B8992D0" w14:textId="0A503B15" w:rsidR="00DB7F02" w:rsidRPr="00B0387C" w:rsidRDefault="0024088E" w:rsidP="00DB7F02">
            <w:pPr>
              <w:jc w:val="both"/>
              <w:rPr>
                <w:rFonts w:ascii="Arial" w:hAnsi="Arial" w:cs="Arial"/>
                <w:b/>
              </w:rPr>
            </w:pPr>
            <w:r>
              <w:rPr>
                <w:rFonts w:ascii="Arial" w:hAnsi="Arial" w:cs="Arial"/>
                <w:b/>
              </w:rPr>
              <w:t>8</w:t>
            </w:r>
          </w:p>
        </w:tc>
        <w:tc>
          <w:tcPr>
            <w:tcW w:w="8819" w:type="dxa"/>
            <w:gridSpan w:val="2"/>
          </w:tcPr>
          <w:p w14:paraId="37D1F75A" w14:textId="3CA1E490" w:rsidR="00DB7F02" w:rsidRPr="00B939C3" w:rsidRDefault="00DB7F02" w:rsidP="00DB7F02">
            <w:pPr>
              <w:jc w:val="both"/>
              <w:rPr>
                <w:rFonts w:ascii="Arial" w:hAnsi="Arial" w:cs="Arial"/>
                <w:color w:val="000000"/>
              </w:rPr>
            </w:pPr>
            <w:r w:rsidRPr="00B939C3">
              <w:rPr>
                <w:rFonts w:ascii="Arial" w:hAnsi="Arial" w:cs="Arial"/>
                <w:color w:val="000000"/>
              </w:rPr>
              <w:t>Prepare reports</w:t>
            </w:r>
            <w:r w:rsidR="008D6346" w:rsidRPr="00B939C3">
              <w:rPr>
                <w:rFonts w:ascii="Arial" w:hAnsi="Arial" w:cs="Arial"/>
                <w:color w:val="000000"/>
              </w:rPr>
              <w:t xml:space="preserve"> and attend</w:t>
            </w:r>
            <w:r w:rsidRPr="00B939C3">
              <w:rPr>
                <w:rFonts w:ascii="Arial" w:hAnsi="Arial" w:cs="Arial"/>
                <w:color w:val="000000"/>
              </w:rPr>
              <w:t xml:space="preserve"> committee</w:t>
            </w:r>
            <w:r w:rsidR="008D6346" w:rsidRPr="00B939C3">
              <w:rPr>
                <w:rFonts w:ascii="Arial" w:hAnsi="Arial" w:cs="Arial"/>
                <w:color w:val="000000"/>
              </w:rPr>
              <w:t>s and meetings</w:t>
            </w:r>
            <w:r w:rsidRPr="00B939C3">
              <w:rPr>
                <w:rFonts w:ascii="Arial" w:hAnsi="Arial" w:cs="Arial"/>
                <w:color w:val="000000"/>
              </w:rPr>
              <w:t xml:space="preserve"> to update</w:t>
            </w:r>
            <w:r w:rsidR="00265F7E" w:rsidRPr="00B939C3">
              <w:rPr>
                <w:rFonts w:ascii="Arial" w:hAnsi="Arial" w:cs="Arial"/>
                <w:color w:val="000000"/>
              </w:rPr>
              <w:t xml:space="preserve">, </w:t>
            </w:r>
            <w:r w:rsidRPr="00B939C3">
              <w:rPr>
                <w:rFonts w:ascii="Arial" w:hAnsi="Arial" w:cs="Arial"/>
                <w:color w:val="000000"/>
              </w:rPr>
              <w:t>inform</w:t>
            </w:r>
            <w:r w:rsidR="00265F7E" w:rsidRPr="00B939C3">
              <w:rPr>
                <w:rFonts w:ascii="Arial" w:hAnsi="Arial" w:cs="Arial"/>
                <w:color w:val="000000"/>
              </w:rPr>
              <w:t xml:space="preserve"> or seek approval</w:t>
            </w:r>
            <w:r w:rsidRPr="00B939C3">
              <w:rPr>
                <w:rFonts w:ascii="Arial" w:hAnsi="Arial" w:cs="Arial"/>
                <w:color w:val="000000"/>
              </w:rPr>
              <w:t xml:space="preserve"> following the conclusion of negotiations.</w:t>
            </w:r>
          </w:p>
        </w:tc>
      </w:tr>
      <w:tr w:rsidR="00DB7F02" w:rsidRPr="00B0387C" w14:paraId="2AB68441" w14:textId="77777777" w:rsidTr="127364A3">
        <w:trPr>
          <w:trHeight w:val="978"/>
        </w:trPr>
        <w:tc>
          <w:tcPr>
            <w:tcW w:w="809" w:type="dxa"/>
          </w:tcPr>
          <w:p w14:paraId="45C3436B" w14:textId="22655331" w:rsidR="00DB7F02" w:rsidRPr="00B0387C" w:rsidRDefault="0024088E" w:rsidP="00DB7F02">
            <w:pPr>
              <w:jc w:val="both"/>
              <w:rPr>
                <w:rFonts w:ascii="Arial" w:hAnsi="Arial" w:cs="Arial"/>
                <w:b/>
              </w:rPr>
            </w:pPr>
            <w:r>
              <w:rPr>
                <w:rFonts w:ascii="Arial" w:hAnsi="Arial" w:cs="Arial"/>
                <w:b/>
              </w:rPr>
              <w:t>9</w:t>
            </w:r>
          </w:p>
        </w:tc>
        <w:tc>
          <w:tcPr>
            <w:tcW w:w="8819" w:type="dxa"/>
            <w:gridSpan w:val="2"/>
          </w:tcPr>
          <w:p w14:paraId="6EFE3EA7" w14:textId="434CA426" w:rsidR="00DB7F02" w:rsidRPr="00E31112" w:rsidRDefault="005C5D07" w:rsidP="00E31112">
            <w:pPr>
              <w:jc w:val="both"/>
              <w:rPr>
                <w:rFonts w:ascii="Arial" w:hAnsi="Arial" w:cs="Arial"/>
                <w:color w:val="000000"/>
              </w:rPr>
            </w:pPr>
            <w:r w:rsidRPr="00E31112">
              <w:rPr>
                <w:rFonts w:ascii="Arial" w:hAnsi="Arial" w:cs="Arial"/>
                <w:color w:val="000000"/>
              </w:rPr>
              <w:t xml:space="preserve">Collaborate with other </w:t>
            </w:r>
            <w:r w:rsidR="001F5CE7" w:rsidRPr="00E31112">
              <w:rPr>
                <w:rFonts w:ascii="Arial" w:hAnsi="Arial" w:cs="Arial"/>
                <w:color w:val="000000"/>
              </w:rPr>
              <w:t xml:space="preserve">teams within </w:t>
            </w:r>
            <w:r w:rsidR="00456F13" w:rsidRPr="00E31112">
              <w:rPr>
                <w:rFonts w:ascii="Arial" w:hAnsi="Arial" w:cs="Arial"/>
                <w:color w:val="000000"/>
              </w:rPr>
              <w:t>Corporate Property Ser</w:t>
            </w:r>
            <w:r w:rsidR="00522131" w:rsidRPr="00E31112">
              <w:rPr>
                <w:rFonts w:ascii="Arial" w:hAnsi="Arial" w:cs="Arial"/>
                <w:color w:val="000000"/>
              </w:rPr>
              <w:t xml:space="preserve">vices </w:t>
            </w:r>
            <w:r w:rsidRPr="00E31112">
              <w:rPr>
                <w:rFonts w:ascii="Arial" w:hAnsi="Arial" w:cs="Arial"/>
                <w:color w:val="000000"/>
              </w:rPr>
              <w:t>to identify property across the estate that would be suitable for disposal or deriving income</w:t>
            </w:r>
            <w:r w:rsidR="000E4CA6" w:rsidRPr="00E31112">
              <w:rPr>
                <w:rFonts w:ascii="Arial" w:hAnsi="Arial" w:cs="Arial"/>
                <w:color w:val="000000"/>
              </w:rPr>
              <w:t xml:space="preserve">, </w:t>
            </w:r>
            <w:r w:rsidRPr="00E31112">
              <w:rPr>
                <w:rFonts w:ascii="Arial" w:hAnsi="Arial" w:cs="Arial"/>
                <w:color w:val="000000"/>
              </w:rPr>
              <w:t>provid</w:t>
            </w:r>
            <w:r w:rsidR="000E4CA6" w:rsidRPr="00E31112">
              <w:rPr>
                <w:rFonts w:ascii="Arial" w:hAnsi="Arial" w:cs="Arial"/>
                <w:color w:val="000000"/>
              </w:rPr>
              <w:t xml:space="preserve">ing </w:t>
            </w:r>
            <w:r w:rsidRPr="00E31112">
              <w:rPr>
                <w:rFonts w:ascii="Arial" w:hAnsi="Arial" w:cs="Arial"/>
                <w:color w:val="000000"/>
              </w:rPr>
              <w:t>expertise regarding estates, transactional, title and land interest matters etc.</w:t>
            </w:r>
          </w:p>
        </w:tc>
      </w:tr>
      <w:tr w:rsidR="00DB7F02" w:rsidRPr="00B0387C" w14:paraId="5E512CA3" w14:textId="77777777" w:rsidTr="127364A3">
        <w:trPr>
          <w:trHeight w:val="506"/>
        </w:trPr>
        <w:tc>
          <w:tcPr>
            <w:tcW w:w="809" w:type="dxa"/>
          </w:tcPr>
          <w:p w14:paraId="36FC878F" w14:textId="247FDCA1" w:rsidR="00DB7F02" w:rsidRPr="00B0387C" w:rsidRDefault="0024088E" w:rsidP="00DB7F02">
            <w:pPr>
              <w:jc w:val="both"/>
              <w:rPr>
                <w:rFonts w:ascii="Arial" w:hAnsi="Arial" w:cs="Arial"/>
                <w:b/>
              </w:rPr>
            </w:pPr>
            <w:r>
              <w:rPr>
                <w:rFonts w:ascii="Arial" w:hAnsi="Arial" w:cs="Arial"/>
                <w:b/>
              </w:rPr>
              <w:t>10</w:t>
            </w:r>
          </w:p>
        </w:tc>
        <w:tc>
          <w:tcPr>
            <w:tcW w:w="8819" w:type="dxa"/>
            <w:gridSpan w:val="2"/>
          </w:tcPr>
          <w:p w14:paraId="10E9398A" w14:textId="49D01D95" w:rsidR="00DB7F02" w:rsidRPr="00E31112" w:rsidRDefault="00E62BB4" w:rsidP="00DB7F02">
            <w:pPr>
              <w:jc w:val="both"/>
              <w:rPr>
                <w:rFonts w:ascii="Arial" w:hAnsi="Arial" w:cs="Arial"/>
                <w:color w:val="000000"/>
              </w:rPr>
            </w:pPr>
            <w:r w:rsidRPr="00E31112">
              <w:rPr>
                <w:rFonts w:ascii="Arial" w:hAnsi="Arial" w:cs="Arial"/>
                <w:color w:val="000000"/>
              </w:rPr>
              <w:t xml:space="preserve">Develop business systems to efficiently manage the case workload and establish efficient workflow process to ensure the clear provision of instructions on the service or receipt of all notices relating to the </w:t>
            </w:r>
            <w:r w:rsidR="004A3896" w:rsidRPr="00E31112">
              <w:rPr>
                <w:rFonts w:ascii="Arial" w:hAnsi="Arial" w:cs="Arial"/>
                <w:color w:val="000000"/>
              </w:rPr>
              <w:t>property estate</w:t>
            </w:r>
            <w:r w:rsidRPr="00E31112">
              <w:rPr>
                <w:rFonts w:ascii="Arial" w:hAnsi="Arial" w:cs="Arial"/>
                <w:color w:val="000000"/>
              </w:rPr>
              <w:t>, ensuring all related risks are minimised and the team maintains accurate up to date records</w:t>
            </w:r>
            <w:r w:rsidR="008062F1">
              <w:rPr>
                <w:rFonts w:ascii="Arial" w:hAnsi="Arial" w:cs="Arial"/>
                <w:color w:val="000000"/>
              </w:rPr>
              <w:t xml:space="preserve">, including management </w:t>
            </w:r>
            <w:r w:rsidR="00F50793">
              <w:rPr>
                <w:rFonts w:ascii="Arial" w:hAnsi="Arial" w:cs="Arial"/>
                <w:color w:val="000000"/>
              </w:rPr>
              <w:t>of the delegated authority approval process</w:t>
            </w:r>
            <w:r w:rsidR="00E31112" w:rsidRPr="00E31112">
              <w:rPr>
                <w:rFonts w:ascii="Arial" w:hAnsi="Arial" w:cs="Arial"/>
                <w:color w:val="000000"/>
              </w:rPr>
              <w:t>.</w:t>
            </w:r>
          </w:p>
        </w:tc>
      </w:tr>
      <w:tr w:rsidR="004A3896" w:rsidRPr="00B0387C" w14:paraId="56D7633F" w14:textId="77777777" w:rsidTr="127364A3">
        <w:trPr>
          <w:trHeight w:val="506"/>
        </w:trPr>
        <w:tc>
          <w:tcPr>
            <w:tcW w:w="809" w:type="dxa"/>
          </w:tcPr>
          <w:p w14:paraId="7A2B27CD" w14:textId="23FE7283" w:rsidR="004A3896" w:rsidRPr="00B0387C" w:rsidRDefault="006E3973" w:rsidP="00DB7F02">
            <w:pPr>
              <w:jc w:val="both"/>
              <w:rPr>
                <w:rFonts w:ascii="Arial" w:hAnsi="Arial" w:cs="Arial"/>
                <w:b/>
              </w:rPr>
            </w:pPr>
            <w:r>
              <w:rPr>
                <w:rFonts w:ascii="Arial" w:hAnsi="Arial" w:cs="Arial"/>
                <w:b/>
              </w:rPr>
              <w:t>1</w:t>
            </w:r>
            <w:r w:rsidR="0024088E">
              <w:rPr>
                <w:rFonts w:ascii="Arial" w:hAnsi="Arial" w:cs="Arial"/>
                <w:b/>
              </w:rPr>
              <w:t>1</w:t>
            </w:r>
          </w:p>
        </w:tc>
        <w:tc>
          <w:tcPr>
            <w:tcW w:w="8819" w:type="dxa"/>
            <w:gridSpan w:val="2"/>
          </w:tcPr>
          <w:p w14:paraId="64A2DBCE" w14:textId="051924B6" w:rsidR="004A3896" w:rsidRPr="00E31112" w:rsidRDefault="004A3896" w:rsidP="00DB7F02">
            <w:pPr>
              <w:jc w:val="both"/>
              <w:rPr>
                <w:rFonts w:ascii="Arial" w:hAnsi="Arial" w:cs="Arial"/>
                <w:color w:val="000000"/>
              </w:rPr>
            </w:pPr>
            <w:r w:rsidRPr="00E31112">
              <w:rPr>
                <w:rFonts w:ascii="Arial" w:hAnsi="Arial" w:cs="Arial"/>
                <w:color w:val="000000"/>
              </w:rPr>
              <w:t>Manage, control, forecast and prioritise the estates budget (including service charge and rent collection) through effective monitoring and with support from the wider service area, develop and implement options to mitigate matters such as identified overspends and budget pressures.</w:t>
            </w:r>
          </w:p>
        </w:tc>
      </w:tr>
      <w:tr w:rsidR="002A4D03" w:rsidRPr="00B0387C" w14:paraId="7EA526AE" w14:textId="77777777" w:rsidTr="127364A3">
        <w:trPr>
          <w:trHeight w:val="506"/>
        </w:trPr>
        <w:tc>
          <w:tcPr>
            <w:tcW w:w="809" w:type="dxa"/>
          </w:tcPr>
          <w:p w14:paraId="00F81C7F" w14:textId="7051BED5" w:rsidR="002A4D03" w:rsidRDefault="002A4D03" w:rsidP="00DB7F02">
            <w:pPr>
              <w:jc w:val="both"/>
              <w:rPr>
                <w:rFonts w:ascii="Arial" w:hAnsi="Arial" w:cs="Arial"/>
                <w:b/>
              </w:rPr>
            </w:pPr>
            <w:r>
              <w:rPr>
                <w:rFonts w:ascii="Arial" w:hAnsi="Arial" w:cs="Arial"/>
                <w:b/>
              </w:rPr>
              <w:t>1</w:t>
            </w:r>
            <w:r w:rsidR="0024088E">
              <w:rPr>
                <w:rFonts w:ascii="Arial" w:hAnsi="Arial" w:cs="Arial"/>
                <w:b/>
              </w:rPr>
              <w:t>2</w:t>
            </w:r>
          </w:p>
        </w:tc>
        <w:tc>
          <w:tcPr>
            <w:tcW w:w="8819" w:type="dxa"/>
            <w:gridSpan w:val="2"/>
          </w:tcPr>
          <w:p w14:paraId="4969E5E4" w14:textId="031E94CF" w:rsidR="002A4D03" w:rsidRPr="00E31112" w:rsidRDefault="002A4D03" w:rsidP="00DB7F02">
            <w:pPr>
              <w:jc w:val="both"/>
              <w:rPr>
                <w:rFonts w:ascii="Arial" w:hAnsi="Arial" w:cs="Arial"/>
                <w:color w:val="000000"/>
              </w:rPr>
            </w:pPr>
            <w:r>
              <w:rPr>
                <w:rFonts w:ascii="Arial" w:hAnsi="Arial" w:cs="Arial"/>
                <w:color w:val="000000"/>
              </w:rPr>
              <w:t xml:space="preserve">Support the team to </w:t>
            </w:r>
            <w:r w:rsidR="002C31AC">
              <w:rPr>
                <w:rFonts w:ascii="Arial" w:hAnsi="Arial" w:cs="Arial"/>
                <w:color w:val="000000"/>
              </w:rPr>
              <w:t>develop and implement any business continuity / emergency planning processes when required.</w:t>
            </w:r>
          </w:p>
        </w:tc>
      </w:tr>
      <w:tr w:rsidR="00AA0D57" w:rsidRPr="00B0387C" w14:paraId="75829CB7" w14:textId="77777777" w:rsidTr="127364A3">
        <w:trPr>
          <w:trHeight w:val="506"/>
        </w:trPr>
        <w:tc>
          <w:tcPr>
            <w:tcW w:w="809" w:type="dxa"/>
          </w:tcPr>
          <w:p w14:paraId="3F252091" w14:textId="2A406272" w:rsidR="00AA0D57" w:rsidRDefault="00AA0D57" w:rsidP="00DB7F02">
            <w:pPr>
              <w:jc w:val="both"/>
              <w:rPr>
                <w:rFonts w:ascii="Arial" w:hAnsi="Arial" w:cs="Arial"/>
                <w:b/>
              </w:rPr>
            </w:pPr>
            <w:r>
              <w:rPr>
                <w:rFonts w:ascii="Arial" w:hAnsi="Arial" w:cs="Arial"/>
                <w:b/>
              </w:rPr>
              <w:t>13</w:t>
            </w:r>
          </w:p>
        </w:tc>
        <w:tc>
          <w:tcPr>
            <w:tcW w:w="8819" w:type="dxa"/>
            <w:gridSpan w:val="2"/>
          </w:tcPr>
          <w:p w14:paraId="0E5F350B" w14:textId="63401B35" w:rsidR="00AA0D57" w:rsidRPr="00D42AB1" w:rsidRDefault="003A262F" w:rsidP="00DB7F02">
            <w:pPr>
              <w:jc w:val="both"/>
              <w:rPr>
                <w:rFonts w:ascii="Arial" w:hAnsi="Arial" w:cs="Arial"/>
              </w:rPr>
            </w:pPr>
            <w:r w:rsidRPr="00226BC9">
              <w:rPr>
                <w:rFonts w:ascii="Arial" w:hAnsi="Arial" w:cs="Arial"/>
              </w:rPr>
              <w:t>Undertake any other duties that are appropriate to the grade and nature of the role, as required, to support the effective functioning of the service</w:t>
            </w:r>
            <w:r>
              <w:rPr>
                <w:rFonts w:ascii="Arial" w:hAnsi="Arial" w:cs="Arial"/>
              </w:rPr>
              <w:t>.</w:t>
            </w:r>
          </w:p>
        </w:tc>
      </w:tr>
      <w:tr w:rsidR="00277635" w:rsidRPr="00B0387C" w14:paraId="16BA4D7A" w14:textId="77777777" w:rsidTr="127364A3">
        <w:trPr>
          <w:trHeight w:val="506"/>
        </w:trPr>
        <w:tc>
          <w:tcPr>
            <w:tcW w:w="9628" w:type="dxa"/>
            <w:gridSpan w:val="3"/>
          </w:tcPr>
          <w:p w14:paraId="2D68560F" w14:textId="495CAB9B" w:rsidR="00277635" w:rsidRPr="00604EF0" w:rsidRDefault="00277635" w:rsidP="00DB7F02">
            <w:pPr>
              <w:jc w:val="both"/>
              <w:rPr>
                <w:rFonts w:ascii="Arial" w:hAnsi="Arial" w:cs="Arial"/>
                <w:color w:val="000000"/>
              </w:rPr>
            </w:pPr>
          </w:p>
        </w:tc>
      </w:tr>
      <w:tr w:rsidR="00DB7F02" w:rsidRPr="00B0387C" w14:paraId="2131F19F" w14:textId="77777777" w:rsidTr="127364A3">
        <w:tblPrEx>
          <w:tblCellMar>
            <w:top w:w="57" w:type="dxa"/>
            <w:bottom w:w="57" w:type="dxa"/>
          </w:tblCellMar>
        </w:tblPrEx>
        <w:tc>
          <w:tcPr>
            <w:tcW w:w="4568" w:type="dxa"/>
            <w:gridSpan w:val="2"/>
          </w:tcPr>
          <w:p w14:paraId="33C0B4F9" w14:textId="40BC3C1B" w:rsidR="00DB7F02" w:rsidRPr="00B0387C" w:rsidRDefault="00DB7F02" w:rsidP="00DB7F02">
            <w:pPr>
              <w:spacing w:after="0"/>
              <w:jc w:val="both"/>
              <w:rPr>
                <w:rFonts w:ascii="Arial" w:hAnsi="Arial" w:cs="Arial"/>
                <w:b/>
              </w:rPr>
            </w:pPr>
            <w:r w:rsidRPr="00B0387C">
              <w:rPr>
                <w:rFonts w:ascii="Arial" w:hAnsi="Arial" w:cs="Arial"/>
                <w:b/>
              </w:rPr>
              <w:t>Date Job Description prepared:</w:t>
            </w:r>
          </w:p>
        </w:tc>
        <w:tc>
          <w:tcPr>
            <w:tcW w:w="5060" w:type="dxa"/>
          </w:tcPr>
          <w:p w14:paraId="02EB8AA1" w14:textId="205FF48B" w:rsidR="00DB7F02" w:rsidRPr="00B0387C" w:rsidRDefault="54AF542D" w:rsidP="00DB7F02">
            <w:pPr>
              <w:spacing w:after="0"/>
              <w:jc w:val="both"/>
              <w:rPr>
                <w:rFonts w:ascii="Arial" w:hAnsi="Arial" w:cs="Arial"/>
                <w:b/>
              </w:rPr>
            </w:pPr>
            <w:r w:rsidRPr="3C6DB551">
              <w:rPr>
                <w:rFonts w:ascii="Arial" w:hAnsi="Arial" w:cs="Arial"/>
                <w:b/>
                <w:bCs/>
              </w:rPr>
              <w:t xml:space="preserve">September </w:t>
            </w:r>
            <w:r w:rsidR="004031C1" w:rsidRPr="3C6DB551">
              <w:rPr>
                <w:rFonts w:ascii="Arial" w:hAnsi="Arial" w:cs="Arial"/>
                <w:b/>
                <w:bCs/>
              </w:rPr>
              <w:t>202</w:t>
            </w:r>
            <w:r w:rsidR="685410CA" w:rsidRPr="3C6DB551">
              <w:rPr>
                <w:rFonts w:ascii="Arial" w:hAnsi="Arial" w:cs="Arial"/>
                <w:b/>
                <w:bCs/>
              </w:rPr>
              <w:t>5</w:t>
            </w:r>
          </w:p>
        </w:tc>
      </w:tr>
      <w:tr w:rsidR="00DB7F02" w:rsidRPr="00B0387C" w14:paraId="170D4DF7" w14:textId="77777777" w:rsidTr="127364A3">
        <w:tblPrEx>
          <w:tblCellMar>
            <w:top w:w="57" w:type="dxa"/>
            <w:bottom w:w="57" w:type="dxa"/>
          </w:tblCellMar>
        </w:tblPrEx>
        <w:tc>
          <w:tcPr>
            <w:tcW w:w="4568" w:type="dxa"/>
            <w:gridSpan w:val="2"/>
          </w:tcPr>
          <w:p w14:paraId="140F1DE9" w14:textId="77777777" w:rsidR="00DB7F02" w:rsidRPr="00B0387C" w:rsidRDefault="00DB7F02" w:rsidP="00DB7F02">
            <w:pPr>
              <w:spacing w:after="0"/>
              <w:jc w:val="both"/>
              <w:rPr>
                <w:rFonts w:ascii="Arial" w:hAnsi="Arial" w:cs="Arial"/>
                <w:b/>
              </w:rPr>
            </w:pPr>
            <w:r w:rsidRPr="00B0387C">
              <w:rPr>
                <w:rFonts w:ascii="Arial" w:hAnsi="Arial" w:cs="Arial"/>
                <w:b/>
              </w:rPr>
              <w:t>Job Description prepared by:</w:t>
            </w:r>
          </w:p>
        </w:tc>
        <w:tc>
          <w:tcPr>
            <w:tcW w:w="5060" w:type="dxa"/>
          </w:tcPr>
          <w:p w14:paraId="22FB2027" w14:textId="4C781B68" w:rsidR="00DB7F02" w:rsidRPr="00D5658D" w:rsidRDefault="004031C1" w:rsidP="00DB7F02">
            <w:pPr>
              <w:spacing w:after="0"/>
              <w:jc w:val="both"/>
              <w:rPr>
                <w:rFonts w:ascii="Arial" w:hAnsi="Arial" w:cs="Arial"/>
                <w:b/>
                <w:bCs/>
              </w:rPr>
            </w:pPr>
            <w:r w:rsidRPr="00D5658D">
              <w:rPr>
                <w:rFonts w:ascii="Arial" w:hAnsi="Arial" w:cs="Arial"/>
                <w:b/>
                <w:bCs/>
              </w:rPr>
              <w:t>Head of Corporate Property Operations</w:t>
            </w:r>
          </w:p>
        </w:tc>
      </w:tr>
    </w:tbl>
    <w:p w14:paraId="58427923" w14:textId="4CB817CE" w:rsidR="00B0387C" w:rsidRPr="00B0387C" w:rsidRDefault="00B0387C" w:rsidP="00B0387C">
      <w:pPr>
        <w:jc w:val="both"/>
        <w:rPr>
          <w:rFonts w:ascii="Arial" w:hAnsi="Arial" w:cs="Arial"/>
          <w:b/>
          <w:bCs/>
        </w:rPr>
        <w:sectPr w:rsidR="00B0387C" w:rsidRPr="00B0387C" w:rsidSect="00FC3378">
          <w:headerReference w:type="default" r:id="rId12"/>
          <w:footerReference w:type="default" r:id="rId13"/>
          <w:pgSz w:w="11906" w:h="16838" w:code="9"/>
          <w:pgMar w:top="1361" w:right="1134" w:bottom="1134" w:left="1134" w:header="709" w:footer="709" w:gutter="0"/>
          <w:cols w:space="708"/>
          <w:docGrid w:linePitch="360"/>
        </w:sectPr>
      </w:pPr>
    </w:p>
    <w:p w14:paraId="0619A936" w14:textId="20BADD8A" w:rsidR="00FF187E" w:rsidRDefault="534366CF" w:rsidP="670A7749">
      <w:pPr>
        <w:rPr>
          <w:b/>
          <w:bCs/>
          <w:sz w:val="40"/>
          <w:szCs w:val="40"/>
        </w:rPr>
      </w:pPr>
      <w:r>
        <w:rPr>
          <w:noProof/>
        </w:rPr>
        <w:lastRenderedPageBreak/>
        <w:drawing>
          <wp:anchor distT="0" distB="0" distL="114300" distR="114300" simplePos="0" relativeHeight="251659264" behindDoc="0" locked="0" layoutInCell="1" allowOverlap="1" wp14:anchorId="134692FD" wp14:editId="4E5ACE99">
            <wp:simplePos x="5006566" y="860079"/>
            <wp:positionH relativeFrom="column">
              <wp:align>right</wp:align>
            </wp:positionH>
            <wp:positionV relativeFrom="paragraph">
              <wp:align>top</wp:align>
            </wp:positionV>
            <wp:extent cx="1835664" cy="803294"/>
            <wp:effectExtent l="0" t="0" r="0" b="0"/>
            <wp:wrapSquare wrapText="bothSides"/>
            <wp:docPr id="175665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835664" cy="803294"/>
                    </a:xfrm>
                    <a:prstGeom prst="rect">
                      <a:avLst/>
                    </a:prstGeom>
                  </pic:spPr>
                </pic:pic>
              </a:graphicData>
            </a:graphic>
          </wp:anchor>
        </w:drawing>
      </w:r>
      <w:r w:rsidR="00FF187E" w:rsidRPr="670A7749">
        <w:rPr>
          <w:b/>
          <w:bCs/>
          <w:sz w:val="40"/>
          <w:szCs w:val="40"/>
        </w:rPr>
        <w:t>Person Specification</w:t>
      </w:r>
    </w:p>
    <w:tbl>
      <w:tblPr>
        <w:tblW w:w="10064" w:type="dxa"/>
        <w:tblLayout w:type="fixed"/>
        <w:tblLook w:val="0000" w:firstRow="0" w:lastRow="0" w:firstColumn="0" w:lastColumn="0" w:noHBand="0" w:noVBand="0"/>
      </w:tblPr>
      <w:tblGrid>
        <w:gridCol w:w="648"/>
        <w:gridCol w:w="172"/>
        <w:gridCol w:w="960"/>
        <w:gridCol w:w="141"/>
        <w:gridCol w:w="4659"/>
        <w:gridCol w:w="172"/>
        <w:gridCol w:w="3312"/>
      </w:tblGrid>
      <w:tr w:rsidR="004C4E03" w:rsidRPr="00B0387C" w14:paraId="6D63C6C1" w14:textId="77777777" w:rsidTr="4B0981BD">
        <w:tc>
          <w:tcPr>
            <w:tcW w:w="1780" w:type="dxa"/>
            <w:gridSpan w:val="3"/>
          </w:tcPr>
          <w:p w14:paraId="359EE1ED" w14:textId="77777777" w:rsidR="004C4E03" w:rsidRPr="00B0387C" w:rsidRDefault="004C4E03" w:rsidP="00B0387C">
            <w:pPr>
              <w:spacing w:before="60" w:after="60"/>
              <w:jc w:val="both"/>
              <w:rPr>
                <w:rFonts w:ascii="Arial" w:hAnsi="Arial" w:cs="Arial"/>
                <w:b/>
              </w:rPr>
            </w:pPr>
            <w:r w:rsidRPr="00B0387C">
              <w:rPr>
                <w:rFonts w:ascii="Arial" w:hAnsi="Arial" w:cs="Arial"/>
                <w:b/>
              </w:rPr>
              <w:t>Department</w:t>
            </w:r>
          </w:p>
        </w:tc>
        <w:tc>
          <w:tcPr>
            <w:tcW w:w="8284" w:type="dxa"/>
            <w:gridSpan w:val="4"/>
          </w:tcPr>
          <w:p w14:paraId="2B4E140B" w14:textId="4A2ED125" w:rsidR="004C4E03" w:rsidRPr="00B0387C" w:rsidRDefault="00173A50" w:rsidP="00B0387C">
            <w:pPr>
              <w:spacing w:before="60" w:after="60"/>
              <w:jc w:val="both"/>
              <w:rPr>
                <w:rFonts w:ascii="Arial" w:hAnsi="Arial" w:cs="Arial"/>
                <w:b/>
                <w:caps/>
              </w:rPr>
            </w:pPr>
            <w:r>
              <w:rPr>
                <w:rFonts w:ascii="Arial" w:hAnsi="Arial" w:cs="Arial"/>
                <w:b/>
                <w:caps/>
              </w:rPr>
              <w:t>CORPORATE RESOURCES</w:t>
            </w:r>
          </w:p>
        </w:tc>
      </w:tr>
      <w:tr w:rsidR="004C4E03" w:rsidRPr="00B0387C" w14:paraId="5C24568F" w14:textId="77777777" w:rsidTr="4B0981BD">
        <w:tc>
          <w:tcPr>
            <w:tcW w:w="1780" w:type="dxa"/>
            <w:gridSpan w:val="3"/>
            <w:tcBorders>
              <w:bottom w:val="single" w:sz="4" w:space="0" w:color="auto"/>
            </w:tcBorders>
          </w:tcPr>
          <w:p w14:paraId="27CCD55F" w14:textId="77777777" w:rsidR="004C4E03" w:rsidRPr="00B0387C" w:rsidRDefault="004C4E03" w:rsidP="00B0387C">
            <w:pPr>
              <w:spacing w:before="60" w:after="240"/>
              <w:jc w:val="both"/>
              <w:rPr>
                <w:rFonts w:ascii="Arial" w:hAnsi="Arial" w:cs="Arial"/>
                <w:b/>
              </w:rPr>
            </w:pPr>
            <w:r w:rsidRPr="00B0387C">
              <w:rPr>
                <w:rFonts w:ascii="Arial" w:hAnsi="Arial" w:cs="Arial"/>
                <w:b/>
              </w:rPr>
              <w:t>Job Title</w:t>
            </w:r>
          </w:p>
        </w:tc>
        <w:tc>
          <w:tcPr>
            <w:tcW w:w="8284" w:type="dxa"/>
            <w:gridSpan w:val="4"/>
            <w:tcBorders>
              <w:bottom w:val="single" w:sz="4" w:space="0" w:color="auto"/>
            </w:tcBorders>
          </w:tcPr>
          <w:p w14:paraId="78226FB4" w14:textId="4057EBEE" w:rsidR="004C4E03" w:rsidRPr="00B0387C" w:rsidRDefault="00173A50" w:rsidP="00B0387C">
            <w:pPr>
              <w:spacing w:before="60" w:after="60"/>
              <w:jc w:val="both"/>
              <w:rPr>
                <w:rFonts w:ascii="Arial" w:hAnsi="Arial" w:cs="Arial"/>
                <w:b/>
                <w:caps/>
              </w:rPr>
            </w:pPr>
            <w:r>
              <w:rPr>
                <w:rFonts w:ascii="Arial" w:hAnsi="Arial" w:cs="Arial"/>
                <w:b/>
                <w:caps/>
              </w:rPr>
              <w:t xml:space="preserve">ESTATE </w:t>
            </w:r>
            <w:r w:rsidR="1F160141" w:rsidRPr="3C6DB551">
              <w:rPr>
                <w:rFonts w:ascii="Arial" w:hAnsi="Arial" w:cs="Arial"/>
                <w:b/>
                <w:bCs/>
                <w:caps/>
              </w:rPr>
              <w:t xml:space="preserve">Operations </w:t>
            </w:r>
            <w:r>
              <w:rPr>
                <w:rFonts w:ascii="Arial" w:hAnsi="Arial" w:cs="Arial"/>
                <w:b/>
                <w:caps/>
              </w:rPr>
              <w:t>MANAGER</w:t>
            </w:r>
          </w:p>
        </w:tc>
      </w:tr>
      <w:tr w:rsidR="004C4E03" w:rsidRPr="00B0387C" w14:paraId="0CF837C8" w14:textId="77777777" w:rsidTr="4B0981BD">
        <w:tc>
          <w:tcPr>
            <w:tcW w:w="1780"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B0387C" w:rsidRDefault="004C4E03" w:rsidP="00B0387C">
            <w:pPr>
              <w:spacing w:before="60" w:after="240"/>
              <w:jc w:val="both"/>
              <w:rPr>
                <w:rFonts w:ascii="Arial" w:hAnsi="Arial" w:cs="Arial"/>
                <w:b/>
              </w:rPr>
            </w:pPr>
            <w:r w:rsidRPr="00B0387C">
              <w:rPr>
                <w:rFonts w:ascii="Arial" w:hAnsi="Arial" w:cs="Arial"/>
                <w:b/>
              </w:rPr>
              <w:t>Stage One</w:t>
            </w:r>
          </w:p>
        </w:tc>
        <w:tc>
          <w:tcPr>
            <w:tcW w:w="8284"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B0387C" w:rsidRDefault="00B311AC" w:rsidP="00B0387C">
            <w:pPr>
              <w:spacing w:before="60" w:after="60"/>
              <w:jc w:val="both"/>
              <w:rPr>
                <w:rFonts w:ascii="Arial" w:hAnsi="Arial" w:cs="Arial"/>
                <w:bCs/>
                <w:caps/>
              </w:rPr>
            </w:pPr>
            <w:r w:rsidRPr="00B0387C">
              <w:rPr>
                <w:rFonts w:ascii="Arial" w:hAnsi="Arial" w:cs="Arial"/>
                <w:bCs/>
              </w:rPr>
              <w:t>Candidates who are care leavers, have a disability</w:t>
            </w:r>
            <w:r w:rsidR="00604191" w:rsidRPr="00B0387C">
              <w:rPr>
                <w:rFonts w:ascii="Arial" w:hAnsi="Arial" w:cs="Arial"/>
                <w:bCs/>
              </w:rPr>
              <w:t xml:space="preserve">, are </w:t>
            </w:r>
            <w:r w:rsidRPr="00B0387C">
              <w:rPr>
                <w:rFonts w:ascii="Arial" w:hAnsi="Arial" w:cs="Arial"/>
                <w:bCs/>
              </w:rPr>
              <w:t xml:space="preserve">ex-armed forces </w:t>
            </w:r>
            <w:r w:rsidR="00604191" w:rsidRPr="00B0387C">
              <w:rPr>
                <w:rFonts w:ascii="Arial" w:hAnsi="Arial" w:cs="Arial"/>
                <w:bCs/>
              </w:rPr>
              <w:t xml:space="preserve">or are a carer (see </w:t>
            </w:r>
            <w:hyperlink w:history="1">
              <w:r w:rsidR="00604191" w:rsidRPr="00B0387C">
                <w:rPr>
                  <w:rStyle w:val="Hyperlink"/>
                  <w:rFonts w:ascii="Arial" w:hAnsi="Arial" w:cs="Arial"/>
                </w:rPr>
                <w:t>Carers-Charter-FINAL.pdf (gmhsc.org.uk)</w:t>
              </w:r>
            </w:hyperlink>
            <w:r w:rsidR="00604191" w:rsidRPr="00B0387C">
              <w:rPr>
                <w:rFonts w:ascii="Arial" w:hAnsi="Arial" w:cs="Arial"/>
              </w:rPr>
              <w:t xml:space="preserve"> </w:t>
            </w:r>
            <w:r w:rsidRPr="00B0387C">
              <w:rPr>
                <w:rFonts w:ascii="Arial" w:hAnsi="Arial" w:cs="Arial"/>
                <w:bCs/>
              </w:rPr>
              <w:t>are</w:t>
            </w:r>
            <w:r w:rsidR="004C4E03" w:rsidRPr="00B0387C">
              <w:rPr>
                <w:rFonts w:ascii="Arial" w:hAnsi="Arial" w:cs="Arial"/>
                <w:bCs/>
              </w:rPr>
              <w:t xml:space="preserve"> guaranteed an interview if they meet the essential criteria</w:t>
            </w:r>
            <w:r w:rsidR="00604191" w:rsidRPr="00B0387C">
              <w:rPr>
                <w:rFonts w:ascii="Arial" w:hAnsi="Arial" w:cs="Arial"/>
                <w:bCs/>
              </w:rPr>
              <w:t xml:space="preserve"> for the role </w:t>
            </w:r>
          </w:p>
        </w:tc>
      </w:tr>
      <w:tr w:rsidR="00DF1E85" w:rsidRPr="00B0387C" w14:paraId="4F335016"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752"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B0387C" w:rsidRDefault="00DF1E85" w:rsidP="00B0387C">
            <w:pPr>
              <w:spacing w:before="60" w:after="60"/>
              <w:jc w:val="both"/>
              <w:rPr>
                <w:rFonts w:ascii="Arial" w:hAnsi="Arial" w:cs="Arial"/>
                <w:b/>
                <w:color w:val="FFFFFF"/>
              </w:rPr>
            </w:pPr>
            <w:r w:rsidRPr="00B0387C">
              <w:rPr>
                <w:rFonts w:ascii="Arial" w:hAnsi="Arial" w:cs="Arial"/>
                <w:b/>
                <w:color w:val="FFFFFF"/>
              </w:rPr>
              <w:t>The Minimum Essential Requirements for the above Post are as Follows:</w:t>
            </w:r>
          </w:p>
        </w:tc>
        <w:tc>
          <w:tcPr>
            <w:tcW w:w="3312"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B0387C" w:rsidRDefault="00DF1E85" w:rsidP="00B0387C">
            <w:pPr>
              <w:spacing w:before="60" w:after="60"/>
              <w:jc w:val="both"/>
              <w:rPr>
                <w:rFonts w:ascii="Arial" w:hAnsi="Arial" w:cs="Arial"/>
                <w:b/>
                <w:color w:val="FFFFFF"/>
              </w:rPr>
            </w:pPr>
            <w:r w:rsidRPr="00B0387C">
              <w:rPr>
                <w:rFonts w:ascii="Arial" w:hAnsi="Arial" w:cs="Arial"/>
                <w:b/>
                <w:color w:val="FFFFFF"/>
              </w:rPr>
              <w:t>Method of Assessment</w:t>
            </w:r>
          </w:p>
        </w:tc>
      </w:tr>
      <w:tr w:rsidR="00DF1E85" w:rsidRPr="00B0387C" w14:paraId="1E883481"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B0387C" w:rsidRDefault="00DF1E85" w:rsidP="00B0387C">
            <w:pPr>
              <w:spacing w:before="60" w:after="60"/>
              <w:jc w:val="both"/>
              <w:rPr>
                <w:rFonts w:ascii="Arial" w:hAnsi="Arial" w:cs="Arial"/>
                <w:b/>
              </w:rPr>
            </w:pPr>
            <w:r w:rsidRPr="00B0387C">
              <w:rPr>
                <w:rFonts w:ascii="Arial" w:hAnsi="Arial" w:cs="Arial"/>
                <w:b/>
              </w:rPr>
              <w:t>1.</w:t>
            </w:r>
          </w:p>
        </w:tc>
        <w:tc>
          <w:tcPr>
            <w:tcW w:w="9416"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B0387C" w:rsidRDefault="00DF1E85" w:rsidP="00B0387C">
            <w:pPr>
              <w:spacing w:before="60" w:after="60"/>
              <w:jc w:val="both"/>
              <w:rPr>
                <w:rFonts w:ascii="Arial" w:hAnsi="Arial" w:cs="Arial"/>
              </w:rPr>
            </w:pPr>
            <w:r w:rsidRPr="00B0387C">
              <w:rPr>
                <w:rFonts w:ascii="Arial" w:hAnsi="Arial" w:cs="Arial"/>
                <w:b/>
              </w:rPr>
              <w:t>Skills and Knowledge</w:t>
            </w:r>
          </w:p>
        </w:tc>
      </w:tr>
      <w:tr w:rsidR="00DF1E85" w:rsidRPr="00B0387C" w14:paraId="7DA6BB8B"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2D610768" w14:textId="77777777" w:rsidR="00DF1E85" w:rsidRPr="00B0387C" w:rsidRDefault="00DF1E85" w:rsidP="00B0387C">
            <w:pPr>
              <w:spacing w:before="120" w:after="120"/>
              <w:jc w:val="both"/>
              <w:rPr>
                <w:rFonts w:ascii="Arial" w:hAnsi="Arial" w:cs="Arial"/>
              </w:rPr>
            </w:pPr>
            <w:r w:rsidRPr="00B0387C">
              <w:rPr>
                <w:rFonts w:ascii="Arial" w:hAnsi="Arial" w:cs="Arial"/>
              </w:rPr>
              <w:t>1.</w:t>
            </w:r>
          </w:p>
        </w:tc>
        <w:tc>
          <w:tcPr>
            <w:tcW w:w="6104" w:type="dxa"/>
            <w:gridSpan w:val="5"/>
            <w:tcBorders>
              <w:top w:val="single" w:sz="4" w:space="0" w:color="auto"/>
              <w:left w:val="nil"/>
              <w:bottom w:val="single" w:sz="4" w:space="0" w:color="auto"/>
              <w:right w:val="single" w:sz="4" w:space="0" w:color="auto"/>
            </w:tcBorders>
          </w:tcPr>
          <w:p w14:paraId="7E65F1ED" w14:textId="3FAFFD59" w:rsidR="00DF1E85" w:rsidRPr="00AC0907" w:rsidRDefault="00015D5E" w:rsidP="00B0387C">
            <w:pPr>
              <w:spacing w:before="120" w:after="120"/>
              <w:ind w:right="175"/>
              <w:jc w:val="both"/>
              <w:rPr>
                <w:rFonts w:ascii="Arial" w:hAnsi="Arial" w:cs="Arial"/>
              </w:rPr>
            </w:pPr>
            <w:r w:rsidRPr="00AC0907">
              <w:rPr>
                <w:rFonts w:ascii="Arial" w:hAnsi="Arial" w:cs="Arial"/>
              </w:rPr>
              <w:t>Organisation, management and leadership skills, including planning, organising, motivating staff, and controlling complex activities with large budgets and multiple inter-dependencies.</w:t>
            </w:r>
          </w:p>
        </w:tc>
        <w:tc>
          <w:tcPr>
            <w:tcW w:w="3312" w:type="dxa"/>
            <w:tcBorders>
              <w:top w:val="single" w:sz="4" w:space="0" w:color="auto"/>
              <w:left w:val="single" w:sz="4" w:space="0" w:color="auto"/>
              <w:bottom w:val="single" w:sz="4" w:space="0" w:color="auto"/>
              <w:right w:val="single" w:sz="4" w:space="0" w:color="auto"/>
            </w:tcBorders>
          </w:tcPr>
          <w:p w14:paraId="27FF0670" w14:textId="22882392" w:rsidR="00DF1E85" w:rsidRPr="00B0387C" w:rsidRDefault="006B1340" w:rsidP="00B0387C">
            <w:pPr>
              <w:spacing w:before="120" w:after="120"/>
              <w:jc w:val="both"/>
              <w:rPr>
                <w:rFonts w:ascii="Arial" w:hAnsi="Arial" w:cs="Arial"/>
              </w:rPr>
            </w:pPr>
            <w:r w:rsidRPr="00B0387C">
              <w:rPr>
                <w:rFonts w:ascii="Arial" w:hAnsi="Arial" w:cs="Arial"/>
              </w:rPr>
              <w:t>Application Form</w:t>
            </w:r>
            <w:r w:rsidR="006F0DCE">
              <w:rPr>
                <w:rFonts w:ascii="Arial" w:hAnsi="Arial" w:cs="Arial"/>
              </w:rPr>
              <w:t xml:space="preserve"> </w:t>
            </w:r>
            <w:r w:rsidRPr="00B0387C">
              <w:rPr>
                <w:rFonts w:ascii="Arial" w:hAnsi="Arial" w:cs="Arial"/>
              </w:rPr>
              <w:t>/</w:t>
            </w:r>
            <w:r w:rsidR="006F0DCE">
              <w:rPr>
                <w:rFonts w:ascii="Arial" w:hAnsi="Arial" w:cs="Arial"/>
              </w:rPr>
              <w:t xml:space="preserve"> </w:t>
            </w:r>
            <w:r w:rsidRPr="00B0387C">
              <w:rPr>
                <w:rFonts w:ascii="Arial" w:hAnsi="Arial" w:cs="Arial"/>
              </w:rPr>
              <w:t>Interview</w:t>
            </w:r>
          </w:p>
        </w:tc>
      </w:tr>
      <w:tr w:rsidR="00DF1E85" w:rsidRPr="00B0387C" w14:paraId="6C6C2DD6"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0075C0EE" w14:textId="77777777" w:rsidR="00DF1E85" w:rsidRPr="00B0387C" w:rsidRDefault="00DF1E85" w:rsidP="00B0387C">
            <w:pPr>
              <w:spacing w:before="120" w:after="120"/>
              <w:jc w:val="both"/>
              <w:rPr>
                <w:rFonts w:ascii="Arial" w:hAnsi="Arial" w:cs="Arial"/>
              </w:rPr>
            </w:pPr>
            <w:r w:rsidRPr="00B0387C">
              <w:rPr>
                <w:rFonts w:ascii="Arial" w:hAnsi="Arial" w:cs="Arial"/>
              </w:rPr>
              <w:t>2.</w:t>
            </w:r>
          </w:p>
        </w:tc>
        <w:tc>
          <w:tcPr>
            <w:tcW w:w="6104" w:type="dxa"/>
            <w:gridSpan w:val="5"/>
            <w:tcBorders>
              <w:top w:val="single" w:sz="4" w:space="0" w:color="auto"/>
              <w:left w:val="nil"/>
              <w:bottom w:val="single" w:sz="4" w:space="0" w:color="auto"/>
              <w:right w:val="single" w:sz="4" w:space="0" w:color="auto"/>
            </w:tcBorders>
          </w:tcPr>
          <w:p w14:paraId="407720A2" w14:textId="73032DD3" w:rsidR="00DF1E85" w:rsidRPr="00AC0907" w:rsidRDefault="00023CFC" w:rsidP="00B0387C">
            <w:pPr>
              <w:spacing w:before="120" w:after="120"/>
              <w:ind w:right="175"/>
              <w:jc w:val="both"/>
              <w:rPr>
                <w:rFonts w:ascii="Arial" w:hAnsi="Arial" w:cs="Arial"/>
              </w:rPr>
            </w:pPr>
            <w:r w:rsidRPr="00AC0907">
              <w:rPr>
                <w:rFonts w:ascii="Arial" w:hAnsi="Arial" w:cs="Arial"/>
              </w:rPr>
              <w:t xml:space="preserve">Strong analysis, interrogation and challenging skills </w:t>
            </w:r>
            <w:proofErr w:type="gramStart"/>
            <w:r w:rsidRPr="00AC0907">
              <w:rPr>
                <w:rFonts w:ascii="Arial" w:hAnsi="Arial" w:cs="Arial"/>
              </w:rPr>
              <w:t>in order to</w:t>
            </w:r>
            <w:proofErr w:type="gramEnd"/>
            <w:r w:rsidRPr="00AC0907">
              <w:rPr>
                <w:rFonts w:ascii="Arial" w:hAnsi="Arial" w:cs="Arial"/>
              </w:rPr>
              <w:t xml:space="preserve"> obtain evidence to develop and support policy, strategy and negotiations</w:t>
            </w:r>
            <w:r w:rsidR="006F0DCE">
              <w:rPr>
                <w:rFonts w:ascii="Arial" w:hAnsi="Arial" w:cs="Arial"/>
              </w:rPr>
              <w:t>, i</w:t>
            </w:r>
            <w:r w:rsidRPr="00AC0907">
              <w:rPr>
                <w:rFonts w:ascii="Arial" w:hAnsi="Arial" w:cs="Arial"/>
              </w:rPr>
              <w:t>ncluding risk, financial data, legal and other information.</w:t>
            </w:r>
          </w:p>
        </w:tc>
        <w:tc>
          <w:tcPr>
            <w:tcW w:w="3312" w:type="dxa"/>
            <w:tcBorders>
              <w:top w:val="single" w:sz="4" w:space="0" w:color="auto"/>
              <w:left w:val="single" w:sz="4" w:space="0" w:color="auto"/>
              <w:bottom w:val="single" w:sz="4" w:space="0" w:color="auto"/>
              <w:right w:val="single" w:sz="4" w:space="0" w:color="auto"/>
            </w:tcBorders>
          </w:tcPr>
          <w:p w14:paraId="352BCD35" w14:textId="7C428F66" w:rsidR="00DF1E85" w:rsidRPr="00B0387C" w:rsidRDefault="0077735B" w:rsidP="00B0387C">
            <w:pPr>
              <w:spacing w:before="120" w:after="120"/>
              <w:jc w:val="both"/>
              <w:rPr>
                <w:rFonts w:ascii="Arial" w:hAnsi="Arial" w:cs="Arial"/>
              </w:rPr>
            </w:pPr>
            <w:r w:rsidRPr="00B0387C">
              <w:rPr>
                <w:rFonts w:ascii="Arial" w:hAnsi="Arial" w:cs="Arial"/>
              </w:rPr>
              <w:t>Application Form</w:t>
            </w:r>
            <w:r>
              <w:rPr>
                <w:rFonts w:ascii="Arial" w:hAnsi="Arial" w:cs="Arial"/>
              </w:rPr>
              <w:t xml:space="preserve"> </w:t>
            </w:r>
            <w:r w:rsidRPr="00B0387C">
              <w:rPr>
                <w:rFonts w:ascii="Arial" w:hAnsi="Arial" w:cs="Arial"/>
              </w:rPr>
              <w:t>/</w:t>
            </w:r>
            <w:r>
              <w:rPr>
                <w:rFonts w:ascii="Arial" w:hAnsi="Arial" w:cs="Arial"/>
              </w:rPr>
              <w:t xml:space="preserve"> </w:t>
            </w:r>
            <w:r w:rsidRPr="00B0387C">
              <w:rPr>
                <w:rFonts w:ascii="Arial" w:hAnsi="Arial" w:cs="Arial"/>
              </w:rPr>
              <w:t>Interview /</w:t>
            </w:r>
            <w:r>
              <w:rPr>
                <w:rFonts w:ascii="Arial" w:hAnsi="Arial" w:cs="Arial"/>
              </w:rPr>
              <w:t xml:space="preserve"> </w:t>
            </w:r>
            <w:r w:rsidRPr="00B0387C">
              <w:rPr>
                <w:rFonts w:ascii="Arial" w:hAnsi="Arial" w:cs="Arial"/>
              </w:rPr>
              <w:t>Test</w:t>
            </w:r>
          </w:p>
        </w:tc>
      </w:tr>
      <w:tr w:rsidR="00DF1E85" w:rsidRPr="00B0387C" w14:paraId="40CA1B97"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0D2764CE" w14:textId="77777777" w:rsidR="00DF1E85" w:rsidRPr="00B0387C" w:rsidRDefault="00DF1E85" w:rsidP="00B0387C">
            <w:pPr>
              <w:spacing w:before="120" w:after="120"/>
              <w:jc w:val="both"/>
              <w:rPr>
                <w:rFonts w:ascii="Arial" w:hAnsi="Arial" w:cs="Arial"/>
              </w:rPr>
            </w:pPr>
            <w:r w:rsidRPr="00B0387C">
              <w:rPr>
                <w:rFonts w:ascii="Arial" w:hAnsi="Arial" w:cs="Arial"/>
              </w:rPr>
              <w:t>3.</w:t>
            </w:r>
          </w:p>
        </w:tc>
        <w:tc>
          <w:tcPr>
            <w:tcW w:w="6104" w:type="dxa"/>
            <w:gridSpan w:val="5"/>
            <w:tcBorders>
              <w:top w:val="single" w:sz="4" w:space="0" w:color="auto"/>
              <w:left w:val="nil"/>
              <w:bottom w:val="single" w:sz="4" w:space="0" w:color="auto"/>
              <w:right w:val="single" w:sz="4" w:space="0" w:color="auto"/>
            </w:tcBorders>
          </w:tcPr>
          <w:p w14:paraId="3B52E244" w14:textId="7470B863" w:rsidR="00DF1E85" w:rsidRPr="00AC0907" w:rsidRDefault="00EB0CB9" w:rsidP="00B0387C">
            <w:pPr>
              <w:spacing w:before="120" w:after="120"/>
              <w:ind w:right="175"/>
              <w:jc w:val="both"/>
              <w:rPr>
                <w:rFonts w:ascii="Arial" w:hAnsi="Arial" w:cs="Arial"/>
              </w:rPr>
            </w:pPr>
            <w:r w:rsidRPr="00AC0907">
              <w:rPr>
                <w:rFonts w:ascii="Arial" w:hAnsi="Arial" w:cs="Arial"/>
              </w:rPr>
              <w:t>Strong ability to read and interpret professional reports and write comprehensive reports, craft presentations and other such communication methods.</w:t>
            </w:r>
          </w:p>
        </w:tc>
        <w:tc>
          <w:tcPr>
            <w:tcW w:w="3312" w:type="dxa"/>
            <w:tcBorders>
              <w:top w:val="single" w:sz="4" w:space="0" w:color="auto"/>
              <w:left w:val="single" w:sz="4" w:space="0" w:color="auto"/>
              <w:bottom w:val="single" w:sz="4" w:space="0" w:color="auto"/>
              <w:right w:val="single" w:sz="4" w:space="0" w:color="auto"/>
            </w:tcBorders>
          </w:tcPr>
          <w:p w14:paraId="75BF23B7" w14:textId="09FE869E" w:rsidR="00DF1E85" w:rsidRPr="00B0387C" w:rsidRDefault="0077735B" w:rsidP="00B0387C">
            <w:pPr>
              <w:spacing w:before="120" w:after="120"/>
              <w:jc w:val="both"/>
              <w:rPr>
                <w:rFonts w:ascii="Arial" w:hAnsi="Arial" w:cs="Arial"/>
              </w:rPr>
            </w:pPr>
            <w:r w:rsidRPr="00B0387C">
              <w:rPr>
                <w:rFonts w:ascii="Arial" w:hAnsi="Arial" w:cs="Arial"/>
              </w:rPr>
              <w:t>Application Form</w:t>
            </w:r>
            <w:r>
              <w:rPr>
                <w:rFonts w:ascii="Arial" w:hAnsi="Arial" w:cs="Arial"/>
              </w:rPr>
              <w:t xml:space="preserve"> / Presentation</w:t>
            </w:r>
          </w:p>
        </w:tc>
      </w:tr>
      <w:tr w:rsidR="00DF1E85" w:rsidRPr="00B0387C" w14:paraId="46884DFF"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tcPr>
          <w:p w14:paraId="2491504A" w14:textId="77777777" w:rsidR="00DF1E85" w:rsidRPr="00B0387C" w:rsidRDefault="00DF1E85" w:rsidP="00B0387C">
            <w:pPr>
              <w:spacing w:before="120" w:after="120"/>
              <w:jc w:val="both"/>
              <w:rPr>
                <w:rFonts w:ascii="Arial" w:hAnsi="Arial" w:cs="Arial"/>
              </w:rPr>
            </w:pPr>
            <w:r w:rsidRPr="00B0387C">
              <w:rPr>
                <w:rFonts w:ascii="Arial" w:hAnsi="Arial" w:cs="Arial"/>
              </w:rPr>
              <w:t>4.</w:t>
            </w:r>
          </w:p>
        </w:tc>
        <w:tc>
          <w:tcPr>
            <w:tcW w:w="6104" w:type="dxa"/>
            <w:gridSpan w:val="5"/>
            <w:tcBorders>
              <w:top w:val="nil"/>
              <w:left w:val="nil"/>
              <w:bottom w:val="single" w:sz="4" w:space="0" w:color="auto"/>
              <w:right w:val="single" w:sz="4" w:space="0" w:color="auto"/>
            </w:tcBorders>
          </w:tcPr>
          <w:p w14:paraId="75C1F7F4" w14:textId="38597C70" w:rsidR="00DF1E85" w:rsidRPr="00AC0907" w:rsidRDefault="00066E7D" w:rsidP="00B0387C">
            <w:pPr>
              <w:spacing w:before="120" w:after="120"/>
              <w:ind w:right="175"/>
              <w:jc w:val="both"/>
              <w:rPr>
                <w:rFonts w:ascii="Arial" w:hAnsi="Arial" w:cs="Arial"/>
              </w:rPr>
            </w:pPr>
            <w:r w:rsidRPr="00AC0907">
              <w:rPr>
                <w:rFonts w:ascii="Arial" w:hAnsi="Arial" w:cs="Arial"/>
              </w:rPr>
              <w:t>All round knowledge of property, estate and portfolio management and how it can be operated and managed effectively in an operational environment with limited resource</w:t>
            </w:r>
          </w:p>
        </w:tc>
        <w:tc>
          <w:tcPr>
            <w:tcW w:w="3312" w:type="dxa"/>
            <w:tcBorders>
              <w:top w:val="nil"/>
              <w:left w:val="single" w:sz="4" w:space="0" w:color="auto"/>
              <w:bottom w:val="single" w:sz="4" w:space="0" w:color="auto"/>
              <w:right w:val="single" w:sz="4" w:space="0" w:color="auto"/>
            </w:tcBorders>
          </w:tcPr>
          <w:p w14:paraId="2D523A03" w14:textId="4A4AE53F" w:rsidR="00DF1E85" w:rsidRPr="00B0387C" w:rsidRDefault="00CC01D2" w:rsidP="00B0387C">
            <w:pPr>
              <w:spacing w:before="120" w:after="120"/>
              <w:jc w:val="both"/>
              <w:rPr>
                <w:rFonts w:ascii="Arial" w:hAnsi="Arial" w:cs="Arial"/>
              </w:rPr>
            </w:pPr>
            <w:r w:rsidRPr="00B0387C">
              <w:rPr>
                <w:rFonts w:ascii="Arial" w:hAnsi="Arial" w:cs="Arial"/>
              </w:rPr>
              <w:t>Application Form</w:t>
            </w:r>
            <w:r>
              <w:rPr>
                <w:rFonts w:ascii="Arial" w:hAnsi="Arial" w:cs="Arial"/>
              </w:rPr>
              <w:t xml:space="preserve"> </w:t>
            </w:r>
            <w:r w:rsidRPr="00B0387C">
              <w:rPr>
                <w:rFonts w:ascii="Arial" w:hAnsi="Arial" w:cs="Arial"/>
              </w:rPr>
              <w:t>/</w:t>
            </w:r>
            <w:r>
              <w:rPr>
                <w:rFonts w:ascii="Arial" w:hAnsi="Arial" w:cs="Arial"/>
              </w:rPr>
              <w:t xml:space="preserve"> </w:t>
            </w:r>
            <w:r w:rsidRPr="00B0387C">
              <w:rPr>
                <w:rFonts w:ascii="Arial" w:hAnsi="Arial" w:cs="Arial"/>
              </w:rPr>
              <w:t>Interview</w:t>
            </w:r>
          </w:p>
        </w:tc>
      </w:tr>
      <w:tr w:rsidR="00DF1E85" w:rsidRPr="00B0387C" w14:paraId="5EA04F7B"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tcPr>
          <w:p w14:paraId="7624FF5C" w14:textId="77777777" w:rsidR="00DF1E85" w:rsidRPr="00B0387C" w:rsidRDefault="00DF1E85" w:rsidP="00B0387C">
            <w:pPr>
              <w:spacing w:before="120" w:after="120"/>
              <w:jc w:val="both"/>
              <w:rPr>
                <w:rFonts w:ascii="Arial" w:hAnsi="Arial" w:cs="Arial"/>
              </w:rPr>
            </w:pPr>
            <w:r w:rsidRPr="00B0387C">
              <w:rPr>
                <w:rFonts w:ascii="Arial" w:hAnsi="Arial" w:cs="Arial"/>
              </w:rPr>
              <w:t>5.</w:t>
            </w:r>
          </w:p>
        </w:tc>
        <w:tc>
          <w:tcPr>
            <w:tcW w:w="6104" w:type="dxa"/>
            <w:gridSpan w:val="5"/>
            <w:tcBorders>
              <w:top w:val="nil"/>
              <w:left w:val="nil"/>
              <w:bottom w:val="single" w:sz="4" w:space="0" w:color="auto"/>
              <w:right w:val="single" w:sz="4" w:space="0" w:color="auto"/>
            </w:tcBorders>
          </w:tcPr>
          <w:p w14:paraId="04655075" w14:textId="7F777A1A" w:rsidR="00DF1E85" w:rsidRPr="00AC0907" w:rsidRDefault="00066E7D" w:rsidP="00B0387C">
            <w:pPr>
              <w:spacing w:before="120" w:after="120"/>
              <w:ind w:right="175"/>
              <w:jc w:val="both"/>
              <w:rPr>
                <w:rFonts w:ascii="Arial" w:hAnsi="Arial" w:cs="Arial"/>
              </w:rPr>
            </w:pPr>
            <w:r w:rsidRPr="00AC0907">
              <w:rPr>
                <w:rFonts w:ascii="Arial" w:hAnsi="Arial" w:cs="Arial"/>
              </w:rPr>
              <w:t>In depth understanding and working knowledge of property matters such as appropriate statutes, landlord and tenant, contract law, freehold, leasehold and other titles and interests.</w:t>
            </w:r>
          </w:p>
        </w:tc>
        <w:tc>
          <w:tcPr>
            <w:tcW w:w="3312" w:type="dxa"/>
            <w:tcBorders>
              <w:top w:val="nil"/>
              <w:left w:val="single" w:sz="4" w:space="0" w:color="auto"/>
              <w:bottom w:val="single" w:sz="4" w:space="0" w:color="auto"/>
              <w:right w:val="single" w:sz="4" w:space="0" w:color="auto"/>
            </w:tcBorders>
          </w:tcPr>
          <w:p w14:paraId="3DCC3880" w14:textId="36497283" w:rsidR="00DF1E85" w:rsidRPr="00B0387C" w:rsidRDefault="00CC01D2" w:rsidP="00B0387C">
            <w:pPr>
              <w:spacing w:before="120" w:after="120"/>
              <w:jc w:val="both"/>
              <w:rPr>
                <w:rFonts w:ascii="Arial" w:hAnsi="Arial" w:cs="Arial"/>
              </w:rPr>
            </w:pPr>
            <w:r w:rsidRPr="00B0387C">
              <w:rPr>
                <w:rFonts w:ascii="Arial" w:hAnsi="Arial" w:cs="Arial"/>
              </w:rPr>
              <w:t>Application Form</w:t>
            </w:r>
            <w:r>
              <w:rPr>
                <w:rFonts w:ascii="Arial" w:hAnsi="Arial" w:cs="Arial"/>
              </w:rPr>
              <w:t xml:space="preserve"> </w:t>
            </w:r>
            <w:r w:rsidRPr="00B0387C">
              <w:rPr>
                <w:rFonts w:ascii="Arial" w:hAnsi="Arial" w:cs="Arial"/>
              </w:rPr>
              <w:t>/</w:t>
            </w:r>
            <w:r>
              <w:rPr>
                <w:rFonts w:ascii="Arial" w:hAnsi="Arial" w:cs="Arial"/>
              </w:rPr>
              <w:t xml:space="preserve"> </w:t>
            </w:r>
            <w:r w:rsidRPr="00B0387C">
              <w:rPr>
                <w:rFonts w:ascii="Arial" w:hAnsi="Arial" w:cs="Arial"/>
              </w:rPr>
              <w:t>Interview</w:t>
            </w:r>
          </w:p>
        </w:tc>
      </w:tr>
      <w:tr w:rsidR="00DF1E85" w:rsidRPr="00B0387C" w14:paraId="7308ACB3"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single" w:sz="4" w:space="0" w:color="auto"/>
              <w:right w:val="nil"/>
            </w:tcBorders>
          </w:tcPr>
          <w:p w14:paraId="4715F860" w14:textId="77777777" w:rsidR="00DF1E85" w:rsidRPr="00B0387C" w:rsidRDefault="00DF1E85" w:rsidP="00B0387C">
            <w:pPr>
              <w:spacing w:before="120" w:after="120"/>
              <w:jc w:val="both"/>
              <w:rPr>
                <w:rFonts w:ascii="Arial" w:hAnsi="Arial" w:cs="Arial"/>
              </w:rPr>
            </w:pPr>
            <w:r w:rsidRPr="00B0387C">
              <w:rPr>
                <w:rFonts w:ascii="Arial" w:hAnsi="Arial" w:cs="Arial"/>
              </w:rPr>
              <w:t>6.</w:t>
            </w:r>
          </w:p>
        </w:tc>
        <w:tc>
          <w:tcPr>
            <w:tcW w:w="6104" w:type="dxa"/>
            <w:gridSpan w:val="5"/>
            <w:tcBorders>
              <w:top w:val="nil"/>
              <w:left w:val="nil"/>
              <w:bottom w:val="single" w:sz="4" w:space="0" w:color="auto"/>
              <w:right w:val="single" w:sz="4" w:space="0" w:color="auto"/>
            </w:tcBorders>
          </w:tcPr>
          <w:p w14:paraId="30E65AC9" w14:textId="135DB5A2" w:rsidR="00DF1E85" w:rsidRPr="00AC0907" w:rsidRDefault="00AC0907" w:rsidP="00B0387C">
            <w:pPr>
              <w:spacing w:before="120" w:after="120"/>
              <w:ind w:right="175"/>
              <w:jc w:val="both"/>
              <w:rPr>
                <w:rFonts w:ascii="Arial" w:hAnsi="Arial" w:cs="Arial"/>
              </w:rPr>
            </w:pPr>
            <w:r w:rsidRPr="00AC0907">
              <w:rPr>
                <w:rFonts w:ascii="Arial" w:hAnsi="Arial" w:cs="Arial"/>
              </w:rPr>
              <w:t>Some knowledge of construction, repair and maintenance matters, physical land matters such as topography and contamination.</w:t>
            </w:r>
          </w:p>
        </w:tc>
        <w:tc>
          <w:tcPr>
            <w:tcW w:w="3312" w:type="dxa"/>
            <w:tcBorders>
              <w:top w:val="nil"/>
              <w:left w:val="single" w:sz="4" w:space="0" w:color="auto"/>
              <w:bottom w:val="single" w:sz="4" w:space="0" w:color="auto"/>
              <w:right w:val="single" w:sz="4" w:space="0" w:color="auto"/>
            </w:tcBorders>
          </w:tcPr>
          <w:p w14:paraId="103597AE" w14:textId="3ABAD026" w:rsidR="00DF1E85" w:rsidRPr="00B0387C" w:rsidRDefault="00CC01D2" w:rsidP="00B0387C">
            <w:pPr>
              <w:spacing w:before="120" w:after="120"/>
              <w:jc w:val="both"/>
              <w:rPr>
                <w:rFonts w:ascii="Arial" w:hAnsi="Arial" w:cs="Arial"/>
              </w:rPr>
            </w:pPr>
            <w:r w:rsidRPr="00B0387C">
              <w:rPr>
                <w:rFonts w:ascii="Arial" w:hAnsi="Arial" w:cs="Arial"/>
              </w:rPr>
              <w:t>Application Form</w:t>
            </w:r>
            <w:r>
              <w:rPr>
                <w:rFonts w:ascii="Arial" w:hAnsi="Arial" w:cs="Arial"/>
              </w:rPr>
              <w:t xml:space="preserve"> </w:t>
            </w:r>
            <w:r w:rsidRPr="00B0387C">
              <w:rPr>
                <w:rFonts w:ascii="Arial" w:hAnsi="Arial" w:cs="Arial"/>
              </w:rPr>
              <w:t>/</w:t>
            </w:r>
            <w:r>
              <w:rPr>
                <w:rFonts w:ascii="Arial" w:hAnsi="Arial" w:cs="Arial"/>
              </w:rPr>
              <w:t xml:space="preserve"> </w:t>
            </w:r>
            <w:r w:rsidRPr="00B0387C">
              <w:rPr>
                <w:rFonts w:ascii="Arial" w:hAnsi="Arial" w:cs="Arial"/>
              </w:rPr>
              <w:t>Interview</w:t>
            </w:r>
          </w:p>
        </w:tc>
      </w:tr>
      <w:tr w:rsidR="7841A1A5" w14:paraId="2C26BB89"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48" w:type="dxa"/>
            <w:tcBorders>
              <w:top w:val="nil"/>
              <w:left w:val="single" w:sz="4" w:space="0" w:color="auto"/>
              <w:bottom w:val="single" w:sz="4" w:space="0" w:color="auto"/>
              <w:right w:val="nil"/>
            </w:tcBorders>
          </w:tcPr>
          <w:p w14:paraId="139FDFF3" w14:textId="3F7F2805" w:rsidR="6A67BEB7" w:rsidRDefault="6A67BEB7" w:rsidP="7841A1A5">
            <w:pPr>
              <w:jc w:val="both"/>
              <w:rPr>
                <w:rFonts w:ascii="Arial" w:hAnsi="Arial" w:cs="Arial"/>
              </w:rPr>
            </w:pPr>
            <w:r w:rsidRPr="7841A1A5">
              <w:rPr>
                <w:rFonts w:ascii="Arial" w:hAnsi="Arial" w:cs="Arial"/>
              </w:rPr>
              <w:t>7.</w:t>
            </w:r>
          </w:p>
        </w:tc>
        <w:tc>
          <w:tcPr>
            <w:tcW w:w="6104" w:type="dxa"/>
            <w:gridSpan w:val="5"/>
            <w:tcBorders>
              <w:top w:val="nil"/>
              <w:left w:val="nil"/>
              <w:bottom w:val="single" w:sz="4" w:space="0" w:color="auto"/>
              <w:right w:val="single" w:sz="4" w:space="0" w:color="auto"/>
            </w:tcBorders>
          </w:tcPr>
          <w:p w14:paraId="7D72BDAA" w14:textId="385E8693" w:rsidR="6A67BEB7" w:rsidRDefault="6A67BEB7" w:rsidP="7841A1A5">
            <w:pPr>
              <w:pStyle w:val="NoSpacing"/>
              <w:jc w:val="both"/>
              <w:rPr>
                <w:rFonts w:ascii="Arial" w:eastAsia="Arial" w:hAnsi="Arial" w:cs="Arial"/>
                <w:color w:val="000000" w:themeColor="text1"/>
              </w:rPr>
            </w:pPr>
            <w:r w:rsidRPr="7841A1A5">
              <w:rPr>
                <w:rFonts w:ascii="Arial" w:eastAsia="Arial" w:hAnsi="Arial" w:cs="Arial"/>
                <w:color w:val="000000" w:themeColor="text1"/>
              </w:rPr>
              <w:t xml:space="preserve">Excellent organiser of resources and the ability to and evaluate and provide advice </w:t>
            </w:r>
            <w:r w:rsidR="427D2AF2" w:rsidRPr="7841A1A5">
              <w:rPr>
                <w:rFonts w:ascii="Arial" w:eastAsia="Arial" w:hAnsi="Arial" w:cs="Arial"/>
                <w:color w:val="000000" w:themeColor="text1"/>
              </w:rPr>
              <w:t>in relation to property assets.</w:t>
            </w:r>
          </w:p>
          <w:p w14:paraId="631E5D52" w14:textId="5931EC3B" w:rsidR="7841A1A5" w:rsidRDefault="7841A1A5" w:rsidP="7841A1A5">
            <w:pPr>
              <w:pStyle w:val="NoSpacing"/>
              <w:jc w:val="both"/>
              <w:rPr>
                <w:rFonts w:ascii="Arial" w:eastAsia="Arial" w:hAnsi="Arial" w:cs="Arial"/>
              </w:rPr>
            </w:pPr>
          </w:p>
        </w:tc>
        <w:tc>
          <w:tcPr>
            <w:tcW w:w="3312" w:type="dxa"/>
            <w:tcBorders>
              <w:top w:val="nil"/>
              <w:left w:val="single" w:sz="4" w:space="0" w:color="auto"/>
              <w:bottom w:val="single" w:sz="4" w:space="0" w:color="auto"/>
              <w:right w:val="single" w:sz="4" w:space="0" w:color="auto"/>
            </w:tcBorders>
          </w:tcPr>
          <w:p w14:paraId="2544E3FA" w14:textId="6C94B109" w:rsidR="6A67BEB7" w:rsidRDefault="6A67BEB7" w:rsidP="7841A1A5">
            <w:pPr>
              <w:spacing w:before="120" w:after="120"/>
              <w:jc w:val="both"/>
              <w:rPr>
                <w:rFonts w:ascii="Arial" w:hAnsi="Arial" w:cs="Arial"/>
              </w:rPr>
            </w:pPr>
            <w:r w:rsidRPr="7841A1A5">
              <w:rPr>
                <w:rFonts w:ascii="Arial" w:hAnsi="Arial" w:cs="Arial"/>
              </w:rPr>
              <w:t>Application Form / Interview</w:t>
            </w:r>
          </w:p>
        </w:tc>
      </w:tr>
      <w:tr w:rsidR="7841A1A5" w14:paraId="066F15A2"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48" w:type="dxa"/>
            <w:tcBorders>
              <w:top w:val="nil"/>
              <w:left w:val="single" w:sz="4" w:space="0" w:color="auto"/>
              <w:bottom w:val="single" w:sz="4" w:space="0" w:color="auto"/>
              <w:right w:val="nil"/>
            </w:tcBorders>
          </w:tcPr>
          <w:p w14:paraId="79B4B2C1" w14:textId="6AD8C8E4" w:rsidR="61DEEFB1" w:rsidRDefault="61DEEFB1" w:rsidP="7841A1A5">
            <w:pPr>
              <w:jc w:val="both"/>
              <w:rPr>
                <w:rFonts w:ascii="Arial" w:hAnsi="Arial" w:cs="Arial"/>
              </w:rPr>
            </w:pPr>
            <w:r w:rsidRPr="7841A1A5">
              <w:rPr>
                <w:rFonts w:ascii="Arial" w:hAnsi="Arial" w:cs="Arial"/>
              </w:rPr>
              <w:t>8.</w:t>
            </w:r>
          </w:p>
        </w:tc>
        <w:tc>
          <w:tcPr>
            <w:tcW w:w="6104" w:type="dxa"/>
            <w:gridSpan w:val="5"/>
            <w:tcBorders>
              <w:top w:val="nil"/>
              <w:left w:val="nil"/>
              <w:bottom w:val="single" w:sz="4" w:space="0" w:color="auto"/>
              <w:right w:val="single" w:sz="4" w:space="0" w:color="auto"/>
            </w:tcBorders>
          </w:tcPr>
          <w:p w14:paraId="358B23CA" w14:textId="01AF5BAD" w:rsidR="61DEEFB1" w:rsidRDefault="61DEEFB1" w:rsidP="7841A1A5">
            <w:pPr>
              <w:pStyle w:val="NoSpacing"/>
              <w:jc w:val="both"/>
              <w:rPr>
                <w:rFonts w:ascii="Arial" w:eastAsia="Arial" w:hAnsi="Arial" w:cs="Arial"/>
              </w:rPr>
            </w:pPr>
            <w:r w:rsidRPr="7841A1A5">
              <w:rPr>
                <w:rFonts w:ascii="Arial" w:eastAsia="Arial" w:hAnsi="Arial" w:cs="Arial"/>
                <w:color w:val="000000" w:themeColor="text1"/>
              </w:rPr>
              <w:t>Ability to think strategically, analyse complex issues and develop a range of options/solutions.</w:t>
            </w:r>
          </w:p>
          <w:p w14:paraId="7750288D" w14:textId="2AA81F98" w:rsidR="7841A1A5" w:rsidRDefault="7841A1A5" w:rsidP="7841A1A5">
            <w:pPr>
              <w:pStyle w:val="NoSpacing"/>
              <w:jc w:val="both"/>
              <w:rPr>
                <w:rFonts w:ascii="Arial" w:eastAsia="Arial" w:hAnsi="Arial" w:cs="Arial"/>
                <w:color w:val="000000" w:themeColor="text1"/>
              </w:rPr>
            </w:pPr>
          </w:p>
        </w:tc>
        <w:tc>
          <w:tcPr>
            <w:tcW w:w="3312" w:type="dxa"/>
            <w:tcBorders>
              <w:top w:val="nil"/>
              <w:left w:val="single" w:sz="4" w:space="0" w:color="auto"/>
              <w:bottom w:val="single" w:sz="4" w:space="0" w:color="auto"/>
              <w:right w:val="single" w:sz="4" w:space="0" w:color="auto"/>
            </w:tcBorders>
          </w:tcPr>
          <w:p w14:paraId="1A91340F" w14:textId="3ABAD026" w:rsidR="4ECBC17A" w:rsidRDefault="4ECBC17A" w:rsidP="7841A1A5">
            <w:pPr>
              <w:spacing w:before="120" w:after="120"/>
              <w:jc w:val="both"/>
              <w:rPr>
                <w:rFonts w:ascii="Arial" w:hAnsi="Arial" w:cs="Arial"/>
              </w:rPr>
            </w:pPr>
            <w:r w:rsidRPr="7841A1A5">
              <w:rPr>
                <w:rFonts w:ascii="Arial" w:hAnsi="Arial" w:cs="Arial"/>
              </w:rPr>
              <w:t>Application Form / Interview</w:t>
            </w:r>
          </w:p>
          <w:p w14:paraId="47237F5E" w14:textId="77E44B47" w:rsidR="7841A1A5" w:rsidRDefault="7841A1A5" w:rsidP="7841A1A5">
            <w:pPr>
              <w:jc w:val="both"/>
              <w:rPr>
                <w:rFonts w:ascii="Arial" w:hAnsi="Arial" w:cs="Arial"/>
              </w:rPr>
            </w:pPr>
          </w:p>
        </w:tc>
      </w:tr>
      <w:tr w:rsidR="7841A1A5" w14:paraId="5AFD8CF1"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48" w:type="dxa"/>
            <w:tcBorders>
              <w:top w:val="nil"/>
              <w:left w:val="single" w:sz="4" w:space="0" w:color="auto"/>
              <w:bottom w:val="single" w:sz="4" w:space="0" w:color="auto"/>
              <w:right w:val="nil"/>
            </w:tcBorders>
          </w:tcPr>
          <w:p w14:paraId="4D2DCF15" w14:textId="0E13DCF8" w:rsidR="61DEEFB1" w:rsidRDefault="61DEEFB1" w:rsidP="7841A1A5">
            <w:pPr>
              <w:jc w:val="both"/>
              <w:rPr>
                <w:rFonts w:ascii="Arial" w:hAnsi="Arial" w:cs="Arial"/>
              </w:rPr>
            </w:pPr>
            <w:r w:rsidRPr="7841A1A5">
              <w:rPr>
                <w:rFonts w:ascii="Arial" w:hAnsi="Arial" w:cs="Arial"/>
              </w:rPr>
              <w:lastRenderedPageBreak/>
              <w:t>9.</w:t>
            </w:r>
          </w:p>
        </w:tc>
        <w:tc>
          <w:tcPr>
            <w:tcW w:w="6104" w:type="dxa"/>
            <w:gridSpan w:val="5"/>
            <w:tcBorders>
              <w:top w:val="nil"/>
              <w:left w:val="nil"/>
              <w:bottom w:val="single" w:sz="4" w:space="0" w:color="auto"/>
              <w:right w:val="single" w:sz="4" w:space="0" w:color="auto"/>
            </w:tcBorders>
          </w:tcPr>
          <w:p w14:paraId="0CF373EB" w14:textId="5D7BE33E" w:rsidR="61DEEFB1" w:rsidRDefault="61DEEFB1" w:rsidP="7841A1A5">
            <w:pPr>
              <w:pStyle w:val="NoSpacing"/>
              <w:jc w:val="both"/>
              <w:rPr>
                <w:rFonts w:ascii="Arial" w:eastAsia="Arial" w:hAnsi="Arial" w:cs="Arial"/>
              </w:rPr>
            </w:pPr>
            <w:r w:rsidRPr="7841A1A5">
              <w:rPr>
                <w:rFonts w:ascii="Arial" w:eastAsia="Arial" w:hAnsi="Arial" w:cs="Arial"/>
                <w:color w:val="000000" w:themeColor="text1"/>
              </w:rPr>
              <w:t>Highly developed interpersonal skills and communication skills with ability to engage with stakeholders at all levels (i.e.  Members, Government Agencies, Partner Agencies).  Excellent influencing, negotiation and engagement skills.</w:t>
            </w:r>
          </w:p>
          <w:p w14:paraId="5EB02EA5" w14:textId="4E8F5B57" w:rsidR="7841A1A5" w:rsidRDefault="7841A1A5" w:rsidP="7841A1A5">
            <w:pPr>
              <w:pStyle w:val="NoSpacing"/>
              <w:jc w:val="both"/>
              <w:rPr>
                <w:rFonts w:ascii="Arial" w:eastAsia="Arial" w:hAnsi="Arial" w:cs="Arial"/>
                <w:color w:val="000000" w:themeColor="text1"/>
              </w:rPr>
            </w:pPr>
          </w:p>
        </w:tc>
        <w:tc>
          <w:tcPr>
            <w:tcW w:w="3312" w:type="dxa"/>
            <w:tcBorders>
              <w:top w:val="nil"/>
              <w:left w:val="single" w:sz="4" w:space="0" w:color="auto"/>
              <w:bottom w:val="single" w:sz="4" w:space="0" w:color="auto"/>
              <w:right w:val="single" w:sz="4" w:space="0" w:color="auto"/>
            </w:tcBorders>
          </w:tcPr>
          <w:p w14:paraId="5D7CEC17" w14:textId="3ABAD026" w:rsidR="3F87C4BF" w:rsidRDefault="3F87C4BF" w:rsidP="7841A1A5">
            <w:pPr>
              <w:spacing w:before="120" w:after="120"/>
              <w:jc w:val="both"/>
              <w:rPr>
                <w:rFonts w:ascii="Arial" w:hAnsi="Arial" w:cs="Arial"/>
              </w:rPr>
            </w:pPr>
            <w:r w:rsidRPr="7841A1A5">
              <w:rPr>
                <w:rFonts w:ascii="Arial" w:hAnsi="Arial" w:cs="Arial"/>
              </w:rPr>
              <w:t>Application Form / Interview</w:t>
            </w:r>
          </w:p>
          <w:p w14:paraId="60F4474E" w14:textId="0031E6C8" w:rsidR="7841A1A5" w:rsidRDefault="7841A1A5" w:rsidP="7841A1A5">
            <w:pPr>
              <w:jc w:val="both"/>
              <w:rPr>
                <w:rFonts w:ascii="Arial" w:hAnsi="Arial" w:cs="Arial"/>
              </w:rPr>
            </w:pPr>
          </w:p>
        </w:tc>
      </w:tr>
      <w:tr w:rsidR="7841A1A5" w14:paraId="197FF0BD"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9"/>
        </w:trPr>
        <w:tc>
          <w:tcPr>
            <w:tcW w:w="648" w:type="dxa"/>
            <w:tcBorders>
              <w:top w:val="nil"/>
              <w:left w:val="single" w:sz="4" w:space="0" w:color="auto"/>
              <w:bottom w:val="single" w:sz="4" w:space="0" w:color="auto"/>
              <w:right w:val="nil"/>
            </w:tcBorders>
          </w:tcPr>
          <w:p w14:paraId="58E8500F" w14:textId="6CF82C57" w:rsidR="61DEEFB1" w:rsidRDefault="61DEEFB1" w:rsidP="7841A1A5">
            <w:pPr>
              <w:jc w:val="both"/>
              <w:rPr>
                <w:rFonts w:ascii="Arial" w:hAnsi="Arial" w:cs="Arial"/>
              </w:rPr>
            </w:pPr>
            <w:r w:rsidRPr="7841A1A5">
              <w:rPr>
                <w:rFonts w:ascii="Arial" w:hAnsi="Arial" w:cs="Arial"/>
              </w:rPr>
              <w:t>10.</w:t>
            </w:r>
          </w:p>
        </w:tc>
        <w:tc>
          <w:tcPr>
            <w:tcW w:w="6104" w:type="dxa"/>
            <w:gridSpan w:val="5"/>
            <w:tcBorders>
              <w:top w:val="nil"/>
              <w:left w:val="nil"/>
              <w:bottom w:val="single" w:sz="4" w:space="0" w:color="auto"/>
              <w:right w:val="single" w:sz="4" w:space="0" w:color="auto"/>
            </w:tcBorders>
          </w:tcPr>
          <w:p w14:paraId="507A4B0A" w14:textId="7017B276" w:rsidR="7841A1A5" w:rsidRDefault="14C05208" w:rsidP="7841A1A5">
            <w:pPr>
              <w:pStyle w:val="NoSpacing"/>
              <w:jc w:val="both"/>
              <w:rPr>
                <w:rFonts w:ascii="Arial" w:eastAsia="Arial" w:hAnsi="Arial" w:cs="Arial"/>
                <w:color w:val="000000" w:themeColor="text1"/>
              </w:rPr>
            </w:pPr>
            <w:r w:rsidRPr="1F8F04A1">
              <w:rPr>
                <w:rFonts w:ascii="Arial" w:eastAsia="Arial" w:hAnsi="Arial" w:cs="Arial"/>
                <w:color w:val="000000" w:themeColor="text1"/>
              </w:rPr>
              <w:t>Financial acumen and the a</w:t>
            </w:r>
            <w:r w:rsidR="60FB7FEB" w:rsidRPr="1F8F04A1">
              <w:rPr>
                <w:rFonts w:ascii="Arial" w:eastAsia="Arial" w:hAnsi="Arial" w:cs="Arial"/>
                <w:color w:val="000000" w:themeColor="text1"/>
              </w:rPr>
              <w:t xml:space="preserve">bility to manage and forecast budgets through effective monitoring. </w:t>
            </w:r>
          </w:p>
        </w:tc>
        <w:tc>
          <w:tcPr>
            <w:tcW w:w="3312" w:type="dxa"/>
            <w:tcBorders>
              <w:top w:val="nil"/>
              <w:left w:val="single" w:sz="4" w:space="0" w:color="auto"/>
              <w:bottom w:val="single" w:sz="4" w:space="0" w:color="auto"/>
              <w:right w:val="single" w:sz="4" w:space="0" w:color="auto"/>
            </w:tcBorders>
          </w:tcPr>
          <w:p w14:paraId="187A7EF7" w14:textId="19279E48" w:rsidR="7841A1A5" w:rsidRDefault="460A97CB" w:rsidP="00382CE9">
            <w:pPr>
              <w:spacing w:before="120" w:after="120"/>
              <w:jc w:val="both"/>
              <w:rPr>
                <w:rFonts w:ascii="Arial" w:hAnsi="Arial" w:cs="Arial"/>
              </w:rPr>
            </w:pPr>
            <w:r w:rsidRPr="7841A1A5">
              <w:rPr>
                <w:rFonts w:ascii="Arial" w:hAnsi="Arial" w:cs="Arial"/>
              </w:rPr>
              <w:t>Application Form / Interview</w:t>
            </w:r>
          </w:p>
        </w:tc>
      </w:tr>
      <w:tr w:rsidR="7841A1A5" w14:paraId="3FFFFC4E"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3"/>
        </w:trPr>
        <w:tc>
          <w:tcPr>
            <w:tcW w:w="648" w:type="dxa"/>
            <w:tcBorders>
              <w:top w:val="nil"/>
              <w:left w:val="single" w:sz="4" w:space="0" w:color="auto"/>
              <w:bottom w:val="single" w:sz="4" w:space="0" w:color="auto"/>
              <w:right w:val="nil"/>
            </w:tcBorders>
          </w:tcPr>
          <w:p w14:paraId="571DB254" w14:textId="23635349" w:rsidR="202C5631" w:rsidRDefault="202C5631" w:rsidP="7841A1A5">
            <w:pPr>
              <w:jc w:val="both"/>
              <w:rPr>
                <w:rFonts w:ascii="Arial" w:hAnsi="Arial" w:cs="Arial"/>
              </w:rPr>
            </w:pPr>
            <w:r w:rsidRPr="7841A1A5">
              <w:rPr>
                <w:rFonts w:ascii="Arial" w:hAnsi="Arial" w:cs="Arial"/>
              </w:rPr>
              <w:t>11.</w:t>
            </w:r>
          </w:p>
        </w:tc>
        <w:tc>
          <w:tcPr>
            <w:tcW w:w="6104" w:type="dxa"/>
            <w:gridSpan w:val="5"/>
            <w:tcBorders>
              <w:top w:val="nil"/>
              <w:left w:val="nil"/>
              <w:bottom w:val="single" w:sz="4" w:space="0" w:color="auto"/>
              <w:right w:val="single" w:sz="4" w:space="0" w:color="auto"/>
            </w:tcBorders>
          </w:tcPr>
          <w:p w14:paraId="5C1F89E0" w14:textId="4B33FA07" w:rsidR="7841A1A5" w:rsidRPr="00382CE9" w:rsidRDefault="5CD31132" w:rsidP="7841A1A5">
            <w:pPr>
              <w:pStyle w:val="NoSpacing"/>
              <w:jc w:val="both"/>
              <w:rPr>
                <w:rFonts w:ascii="Arial" w:eastAsia="Arial" w:hAnsi="Arial" w:cs="Arial"/>
              </w:rPr>
            </w:pPr>
            <w:r w:rsidRPr="7841A1A5">
              <w:rPr>
                <w:rFonts w:ascii="Arial" w:eastAsia="Arial" w:hAnsi="Arial" w:cs="Arial"/>
                <w:color w:val="000000" w:themeColor="text1"/>
              </w:rPr>
              <w:t>Strong political awareness and the ability to operate effectively in a political environment.</w:t>
            </w:r>
          </w:p>
        </w:tc>
        <w:tc>
          <w:tcPr>
            <w:tcW w:w="3312" w:type="dxa"/>
            <w:tcBorders>
              <w:top w:val="nil"/>
              <w:left w:val="single" w:sz="4" w:space="0" w:color="auto"/>
              <w:bottom w:val="single" w:sz="4" w:space="0" w:color="auto"/>
              <w:right w:val="single" w:sz="4" w:space="0" w:color="auto"/>
            </w:tcBorders>
          </w:tcPr>
          <w:p w14:paraId="6EA01AF8" w14:textId="4D20764A" w:rsidR="7841A1A5" w:rsidRDefault="68E1CBD8" w:rsidP="00382CE9">
            <w:pPr>
              <w:spacing w:before="120" w:after="120"/>
              <w:jc w:val="both"/>
              <w:rPr>
                <w:rFonts w:ascii="Arial" w:hAnsi="Arial" w:cs="Arial"/>
              </w:rPr>
            </w:pPr>
            <w:r w:rsidRPr="7841A1A5">
              <w:rPr>
                <w:rFonts w:ascii="Arial" w:hAnsi="Arial" w:cs="Arial"/>
              </w:rPr>
              <w:t>Application Form / Interview</w:t>
            </w:r>
          </w:p>
        </w:tc>
      </w:tr>
      <w:tr w:rsidR="7841A1A5" w14:paraId="58ADC248"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6"/>
        </w:trPr>
        <w:tc>
          <w:tcPr>
            <w:tcW w:w="648" w:type="dxa"/>
            <w:tcBorders>
              <w:top w:val="nil"/>
              <w:left w:val="single" w:sz="4" w:space="0" w:color="auto"/>
              <w:bottom w:val="single" w:sz="4" w:space="0" w:color="auto"/>
              <w:right w:val="nil"/>
            </w:tcBorders>
          </w:tcPr>
          <w:p w14:paraId="61232E7A" w14:textId="78CD3E43" w:rsidR="68E1CBD8" w:rsidRDefault="68E1CBD8" w:rsidP="7841A1A5">
            <w:pPr>
              <w:jc w:val="both"/>
              <w:rPr>
                <w:rFonts w:ascii="Arial" w:hAnsi="Arial" w:cs="Arial"/>
              </w:rPr>
            </w:pPr>
            <w:r w:rsidRPr="7841A1A5">
              <w:rPr>
                <w:rFonts w:ascii="Arial" w:hAnsi="Arial" w:cs="Arial"/>
              </w:rPr>
              <w:t>12.</w:t>
            </w:r>
          </w:p>
        </w:tc>
        <w:tc>
          <w:tcPr>
            <w:tcW w:w="6104" w:type="dxa"/>
            <w:gridSpan w:val="5"/>
            <w:tcBorders>
              <w:top w:val="nil"/>
              <w:left w:val="nil"/>
              <w:bottom w:val="single" w:sz="4" w:space="0" w:color="auto"/>
              <w:right w:val="single" w:sz="4" w:space="0" w:color="auto"/>
            </w:tcBorders>
          </w:tcPr>
          <w:p w14:paraId="20D2515D" w14:textId="74C11FAD" w:rsidR="7841A1A5" w:rsidRPr="00382CE9" w:rsidRDefault="68E1CBD8" w:rsidP="7841A1A5">
            <w:pPr>
              <w:pStyle w:val="NoSpacing"/>
              <w:jc w:val="both"/>
              <w:rPr>
                <w:rFonts w:ascii="Arial" w:eastAsia="Arial" w:hAnsi="Arial" w:cs="Arial"/>
              </w:rPr>
            </w:pPr>
            <w:r w:rsidRPr="7841A1A5">
              <w:rPr>
                <w:rFonts w:ascii="Arial" w:eastAsia="Arial" w:hAnsi="Arial" w:cs="Arial"/>
                <w:color w:val="000000" w:themeColor="text1"/>
              </w:rPr>
              <w:t>Ability to think strategically, analyse complex issues and develop a range of options/solutions.</w:t>
            </w:r>
          </w:p>
        </w:tc>
        <w:tc>
          <w:tcPr>
            <w:tcW w:w="3312" w:type="dxa"/>
            <w:tcBorders>
              <w:top w:val="nil"/>
              <w:left w:val="single" w:sz="4" w:space="0" w:color="auto"/>
              <w:bottom w:val="single" w:sz="4" w:space="0" w:color="auto"/>
              <w:right w:val="single" w:sz="4" w:space="0" w:color="auto"/>
            </w:tcBorders>
          </w:tcPr>
          <w:p w14:paraId="3CD04D9F" w14:textId="745CA717" w:rsidR="7841A1A5" w:rsidRDefault="68E1CBD8" w:rsidP="00382CE9">
            <w:pPr>
              <w:spacing w:before="120" w:after="120"/>
              <w:jc w:val="both"/>
              <w:rPr>
                <w:rFonts w:ascii="Arial" w:hAnsi="Arial" w:cs="Arial"/>
              </w:rPr>
            </w:pPr>
            <w:r w:rsidRPr="7841A1A5">
              <w:rPr>
                <w:rFonts w:ascii="Arial" w:hAnsi="Arial" w:cs="Arial"/>
              </w:rPr>
              <w:t>Application Form / Interview</w:t>
            </w:r>
          </w:p>
        </w:tc>
      </w:tr>
      <w:tr w:rsidR="00B60232" w:rsidRPr="00B0387C" w14:paraId="285A3AF5"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nil"/>
              <w:right w:val="nil"/>
            </w:tcBorders>
          </w:tcPr>
          <w:p w14:paraId="270B8A21" w14:textId="77777777" w:rsidR="00B60232" w:rsidRPr="7841A1A5" w:rsidRDefault="00B60232" w:rsidP="00B0387C">
            <w:pPr>
              <w:spacing w:before="120" w:after="120"/>
              <w:jc w:val="both"/>
              <w:rPr>
                <w:rFonts w:ascii="Arial" w:hAnsi="Arial" w:cs="Arial"/>
              </w:rPr>
            </w:pPr>
          </w:p>
        </w:tc>
        <w:tc>
          <w:tcPr>
            <w:tcW w:w="6104" w:type="dxa"/>
            <w:gridSpan w:val="5"/>
            <w:tcBorders>
              <w:top w:val="nil"/>
              <w:left w:val="nil"/>
              <w:bottom w:val="nil"/>
              <w:right w:val="single" w:sz="4" w:space="0" w:color="auto"/>
            </w:tcBorders>
          </w:tcPr>
          <w:p w14:paraId="00BED4BB" w14:textId="03302597" w:rsidR="00B60232" w:rsidRPr="00AC0907" w:rsidRDefault="00B60232" w:rsidP="4FA61B5B">
            <w:pPr>
              <w:spacing w:before="120" w:after="120"/>
              <w:ind w:right="175"/>
              <w:jc w:val="both"/>
              <w:rPr>
                <w:rFonts w:ascii="Arial" w:hAnsi="Arial" w:cs="Arial"/>
                <w:b/>
                <w:bCs/>
              </w:rPr>
            </w:pPr>
          </w:p>
        </w:tc>
        <w:tc>
          <w:tcPr>
            <w:tcW w:w="3312" w:type="dxa"/>
            <w:tcBorders>
              <w:top w:val="nil"/>
              <w:left w:val="single" w:sz="4" w:space="0" w:color="auto"/>
              <w:bottom w:val="nil"/>
              <w:right w:val="single" w:sz="4" w:space="0" w:color="auto"/>
            </w:tcBorders>
          </w:tcPr>
          <w:p w14:paraId="33F3BB03" w14:textId="77777777" w:rsidR="00B60232" w:rsidRPr="00B0387C" w:rsidRDefault="00B60232" w:rsidP="00B0387C">
            <w:pPr>
              <w:spacing w:before="120" w:after="120"/>
              <w:jc w:val="both"/>
              <w:rPr>
                <w:rFonts w:ascii="Arial" w:hAnsi="Arial" w:cs="Arial"/>
              </w:rPr>
            </w:pPr>
          </w:p>
        </w:tc>
      </w:tr>
      <w:tr w:rsidR="00DF1E85" w:rsidRPr="00B0387C" w14:paraId="7019E219"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nil"/>
              <w:left w:val="single" w:sz="4" w:space="0" w:color="auto"/>
              <w:bottom w:val="nil"/>
              <w:right w:val="nil"/>
            </w:tcBorders>
          </w:tcPr>
          <w:p w14:paraId="1C42DB53" w14:textId="28272C88" w:rsidR="00DF1E85" w:rsidRPr="00B0387C" w:rsidRDefault="68E1CBD8" w:rsidP="00B0387C">
            <w:pPr>
              <w:spacing w:before="120" w:after="120"/>
              <w:jc w:val="both"/>
              <w:rPr>
                <w:rFonts w:ascii="Arial" w:hAnsi="Arial" w:cs="Arial"/>
              </w:rPr>
            </w:pPr>
            <w:r w:rsidRPr="7841A1A5">
              <w:rPr>
                <w:rFonts w:ascii="Arial" w:hAnsi="Arial" w:cs="Arial"/>
              </w:rPr>
              <w:t>13</w:t>
            </w:r>
            <w:r w:rsidR="00AC0907">
              <w:rPr>
                <w:rFonts w:ascii="Arial" w:hAnsi="Arial" w:cs="Arial"/>
              </w:rPr>
              <w:t>.</w:t>
            </w:r>
          </w:p>
        </w:tc>
        <w:tc>
          <w:tcPr>
            <w:tcW w:w="6104" w:type="dxa"/>
            <w:gridSpan w:val="5"/>
            <w:tcBorders>
              <w:top w:val="nil"/>
              <w:left w:val="nil"/>
              <w:bottom w:val="nil"/>
              <w:right w:val="single" w:sz="4" w:space="0" w:color="auto"/>
            </w:tcBorders>
          </w:tcPr>
          <w:p w14:paraId="4BE4BDB8" w14:textId="72B82646" w:rsidR="00DF1E85" w:rsidRPr="00AC0907" w:rsidRDefault="00DF1E85" w:rsidP="00B0387C">
            <w:pPr>
              <w:spacing w:before="120" w:after="120"/>
              <w:ind w:right="175"/>
              <w:jc w:val="both"/>
              <w:rPr>
                <w:rFonts w:ascii="Arial" w:hAnsi="Arial" w:cs="Arial"/>
              </w:rPr>
            </w:pPr>
            <w:r w:rsidRPr="00AC0907">
              <w:rPr>
                <w:rFonts w:ascii="Arial" w:hAnsi="Arial" w:cs="Arial"/>
                <w:b/>
              </w:rPr>
              <w:t>Competencies</w:t>
            </w:r>
            <w:r w:rsidRPr="00AC0907">
              <w:rPr>
                <w:rFonts w:ascii="Arial" w:hAnsi="Arial" w:cs="Arial"/>
              </w:rPr>
              <w:t xml:space="preserve"> – Please note the </w:t>
            </w:r>
            <w:r w:rsidR="00AC0907">
              <w:rPr>
                <w:rFonts w:ascii="Arial" w:hAnsi="Arial" w:cs="Arial"/>
              </w:rPr>
              <w:t>C</w:t>
            </w:r>
            <w:r w:rsidRPr="00AC0907">
              <w:rPr>
                <w:rFonts w:ascii="Arial" w:hAnsi="Arial" w:cs="Arial"/>
              </w:rPr>
              <w:t xml:space="preserve">ouncil’s corporate competencies, which are essential for all roles, are </w:t>
            </w:r>
            <w:r w:rsidR="00D1782D" w:rsidRPr="00AC0907">
              <w:rPr>
                <w:rFonts w:ascii="Arial" w:hAnsi="Arial" w:cs="Arial"/>
              </w:rPr>
              <w:t>below in the</w:t>
            </w:r>
            <w:r w:rsidRPr="00AC0907">
              <w:rPr>
                <w:rFonts w:ascii="Arial" w:hAnsi="Arial" w:cs="Arial"/>
              </w:rPr>
              <w:t xml:space="preserve"> </w:t>
            </w:r>
            <w:r w:rsidR="00197E06" w:rsidRPr="00AC0907">
              <w:rPr>
                <w:rFonts w:ascii="Arial" w:hAnsi="Arial" w:cs="Arial"/>
              </w:rPr>
              <w:t>Core Competencies</w:t>
            </w:r>
            <w:r w:rsidRPr="00AC0907">
              <w:rPr>
                <w:rFonts w:ascii="Arial" w:hAnsi="Arial" w:cs="Arial"/>
              </w:rPr>
              <w:t xml:space="preserve"> </w:t>
            </w:r>
            <w:r w:rsidR="00D1782D" w:rsidRPr="00AC0907">
              <w:rPr>
                <w:rFonts w:ascii="Arial" w:hAnsi="Arial" w:cs="Arial"/>
              </w:rPr>
              <w:t>section</w:t>
            </w:r>
            <w:r w:rsidR="00C55DED" w:rsidRPr="00AC0907">
              <w:rPr>
                <w:rFonts w:ascii="Arial" w:hAnsi="Arial" w:cs="Arial"/>
              </w:rPr>
              <w:t xml:space="preserve"> </w:t>
            </w:r>
          </w:p>
        </w:tc>
        <w:tc>
          <w:tcPr>
            <w:tcW w:w="3312" w:type="dxa"/>
            <w:tcBorders>
              <w:top w:val="nil"/>
              <w:left w:val="single" w:sz="4" w:space="0" w:color="auto"/>
              <w:bottom w:val="nil"/>
              <w:right w:val="single" w:sz="4" w:space="0" w:color="auto"/>
            </w:tcBorders>
          </w:tcPr>
          <w:p w14:paraId="214F0906" w14:textId="77777777" w:rsidR="00DF1E85" w:rsidRPr="00B0387C" w:rsidRDefault="00DF1E85" w:rsidP="00B0387C">
            <w:pPr>
              <w:spacing w:before="120" w:after="120"/>
              <w:jc w:val="both"/>
              <w:rPr>
                <w:rFonts w:ascii="Arial" w:hAnsi="Arial" w:cs="Arial"/>
              </w:rPr>
            </w:pPr>
            <w:r w:rsidRPr="00B0387C">
              <w:rPr>
                <w:rFonts w:ascii="Arial" w:hAnsi="Arial" w:cs="Arial"/>
              </w:rPr>
              <w:t>Interview</w:t>
            </w:r>
          </w:p>
        </w:tc>
      </w:tr>
      <w:tr w:rsidR="00DF1E85" w:rsidRPr="00B0387C" w14:paraId="17D10791"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AC0907" w:rsidRDefault="00DF1E85" w:rsidP="00B0387C">
            <w:pPr>
              <w:spacing w:before="60" w:after="60"/>
              <w:jc w:val="both"/>
              <w:rPr>
                <w:rFonts w:ascii="Arial" w:hAnsi="Arial" w:cs="Arial"/>
                <w:b/>
              </w:rPr>
            </w:pPr>
            <w:r w:rsidRPr="00AC0907">
              <w:rPr>
                <w:rFonts w:ascii="Arial" w:hAnsi="Arial" w:cs="Arial"/>
                <w:b/>
              </w:rPr>
              <w:t>2.</w:t>
            </w:r>
            <w:r w:rsidRPr="00AC0907">
              <w:rPr>
                <w:rFonts w:ascii="Arial" w:hAnsi="Arial" w:cs="Arial"/>
                <w:b/>
              </w:rPr>
              <w:tab/>
              <w:t>Experience/Qualifications/Training etc</w:t>
            </w:r>
          </w:p>
        </w:tc>
      </w:tr>
      <w:tr w:rsidR="00DF1E85" w:rsidRPr="00B0387C" w14:paraId="3F4BD0A6"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22584DD3" w14:textId="77777777" w:rsidR="00DF1E85" w:rsidRPr="00B0387C" w:rsidRDefault="00DF1E85" w:rsidP="00B0387C">
            <w:pPr>
              <w:spacing w:before="120" w:after="120"/>
              <w:jc w:val="both"/>
              <w:rPr>
                <w:rFonts w:ascii="Arial" w:hAnsi="Arial" w:cs="Arial"/>
              </w:rPr>
            </w:pPr>
            <w:r w:rsidRPr="00B0387C">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4762629F" w:rsidR="00DF1E85" w:rsidRPr="00AC0907" w:rsidRDefault="00D5658D" w:rsidP="00B0387C">
            <w:pPr>
              <w:spacing w:before="120" w:after="120"/>
              <w:jc w:val="both"/>
              <w:rPr>
                <w:rFonts w:ascii="Arial" w:hAnsi="Arial" w:cs="Arial"/>
              </w:rPr>
            </w:pPr>
            <w:r w:rsidRPr="00AC0907">
              <w:rPr>
                <w:rFonts w:ascii="Arial" w:hAnsi="Arial" w:cs="Arial"/>
              </w:rPr>
              <w:t>Educated to Degree level education or equivalent professional qualification in an Estates Management Discipline.</w:t>
            </w:r>
          </w:p>
        </w:tc>
        <w:tc>
          <w:tcPr>
            <w:tcW w:w="3484" w:type="dxa"/>
            <w:gridSpan w:val="2"/>
            <w:tcBorders>
              <w:top w:val="single" w:sz="4" w:space="0" w:color="auto"/>
              <w:left w:val="single" w:sz="4" w:space="0" w:color="auto"/>
              <w:bottom w:val="single" w:sz="4" w:space="0" w:color="auto"/>
              <w:right w:val="single" w:sz="4" w:space="0" w:color="auto"/>
            </w:tcBorders>
          </w:tcPr>
          <w:p w14:paraId="2AC4144E" w14:textId="2BD0235D" w:rsidR="00DF1E85" w:rsidRPr="00B0387C" w:rsidRDefault="00CC01D2" w:rsidP="00B0387C">
            <w:pPr>
              <w:spacing w:before="120" w:after="120"/>
              <w:jc w:val="both"/>
              <w:rPr>
                <w:rFonts w:ascii="Arial" w:hAnsi="Arial" w:cs="Arial"/>
              </w:rPr>
            </w:pPr>
            <w:r w:rsidRPr="00B0387C">
              <w:rPr>
                <w:rFonts w:ascii="Arial" w:hAnsi="Arial" w:cs="Arial"/>
              </w:rPr>
              <w:t>Application Form</w:t>
            </w:r>
            <w:r>
              <w:rPr>
                <w:rFonts w:ascii="Arial" w:hAnsi="Arial" w:cs="Arial"/>
              </w:rPr>
              <w:t xml:space="preserve"> </w:t>
            </w:r>
            <w:r w:rsidRPr="00B0387C">
              <w:rPr>
                <w:rFonts w:ascii="Arial" w:hAnsi="Arial" w:cs="Arial"/>
              </w:rPr>
              <w:t>/</w:t>
            </w:r>
            <w:r>
              <w:rPr>
                <w:rFonts w:ascii="Arial" w:hAnsi="Arial" w:cs="Arial"/>
              </w:rPr>
              <w:t xml:space="preserve"> </w:t>
            </w:r>
            <w:r w:rsidRPr="00B0387C">
              <w:rPr>
                <w:rFonts w:ascii="Arial" w:hAnsi="Arial" w:cs="Arial"/>
              </w:rPr>
              <w:t>Interview</w:t>
            </w:r>
          </w:p>
        </w:tc>
      </w:tr>
      <w:tr w:rsidR="00CC01D2" w:rsidRPr="00B0387C" w14:paraId="3C077FB0"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5A9041C0" w14:textId="77777777" w:rsidR="00CC01D2" w:rsidRPr="00B0387C" w:rsidRDefault="00CC01D2" w:rsidP="00CC01D2">
            <w:pPr>
              <w:spacing w:before="120" w:after="120"/>
              <w:jc w:val="both"/>
              <w:rPr>
                <w:rFonts w:ascii="Arial" w:hAnsi="Arial" w:cs="Arial"/>
              </w:rPr>
            </w:pPr>
            <w:r w:rsidRPr="00B0387C">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196A4276" w:rsidR="00CC01D2" w:rsidRPr="00AC0907" w:rsidRDefault="00CC01D2" w:rsidP="00CC01D2">
            <w:pPr>
              <w:spacing w:before="120" w:after="120"/>
              <w:jc w:val="both"/>
              <w:rPr>
                <w:rFonts w:ascii="Arial" w:hAnsi="Arial" w:cs="Arial"/>
              </w:rPr>
            </w:pPr>
            <w:r w:rsidRPr="00AC0907">
              <w:rPr>
                <w:rFonts w:ascii="Arial" w:hAnsi="Arial" w:cs="Arial"/>
              </w:rPr>
              <w:t xml:space="preserve">Operational </w:t>
            </w:r>
            <w:r>
              <w:rPr>
                <w:rFonts w:ascii="Arial" w:hAnsi="Arial" w:cs="Arial"/>
              </w:rPr>
              <w:t>e</w:t>
            </w:r>
            <w:r w:rsidRPr="00AC0907">
              <w:rPr>
                <w:rFonts w:ascii="Arial" w:hAnsi="Arial" w:cs="Arial"/>
              </w:rPr>
              <w:t xml:space="preserve">state </w:t>
            </w:r>
            <w:r>
              <w:rPr>
                <w:rFonts w:ascii="Arial" w:hAnsi="Arial" w:cs="Arial"/>
              </w:rPr>
              <w:t>m</w:t>
            </w:r>
            <w:r w:rsidRPr="00AC0907">
              <w:rPr>
                <w:rFonts w:ascii="Arial" w:hAnsi="Arial" w:cs="Arial"/>
              </w:rPr>
              <w:t>anagement of a Local authority or institutional property portfolio with evidence of managing change within it.</w:t>
            </w:r>
          </w:p>
        </w:tc>
        <w:tc>
          <w:tcPr>
            <w:tcW w:w="3484" w:type="dxa"/>
            <w:gridSpan w:val="2"/>
            <w:tcBorders>
              <w:top w:val="single" w:sz="4" w:space="0" w:color="auto"/>
              <w:left w:val="single" w:sz="4" w:space="0" w:color="auto"/>
              <w:bottom w:val="single" w:sz="4" w:space="0" w:color="auto"/>
              <w:right w:val="single" w:sz="4" w:space="0" w:color="auto"/>
            </w:tcBorders>
          </w:tcPr>
          <w:p w14:paraId="43A8C12C" w14:textId="7EA8B36E" w:rsidR="00CC01D2" w:rsidRPr="00B0387C" w:rsidRDefault="00CC01D2" w:rsidP="00CC01D2">
            <w:pPr>
              <w:spacing w:before="120" w:after="120"/>
              <w:jc w:val="both"/>
              <w:rPr>
                <w:rFonts w:ascii="Arial" w:hAnsi="Arial" w:cs="Arial"/>
              </w:rPr>
            </w:pPr>
            <w:r w:rsidRPr="0030119D">
              <w:rPr>
                <w:rFonts w:ascii="Arial" w:hAnsi="Arial" w:cs="Arial"/>
              </w:rPr>
              <w:t>Application Form / Interview</w:t>
            </w:r>
          </w:p>
        </w:tc>
      </w:tr>
      <w:tr w:rsidR="00CC01D2" w:rsidRPr="00B0387C" w14:paraId="57645694"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3F5D9230" w14:textId="4BB207B5" w:rsidR="00CC01D2" w:rsidRPr="00B0387C" w:rsidRDefault="00CC01D2" w:rsidP="00CC01D2">
            <w:pPr>
              <w:spacing w:before="120" w:after="120"/>
              <w:jc w:val="both"/>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03BE00C0" w14:textId="37A06644" w:rsidR="00CC01D2" w:rsidRPr="00AC0907" w:rsidRDefault="00A70F22" w:rsidP="00CC01D2">
            <w:pPr>
              <w:spacing w:before="120" w:after="120"/>
              <w:jc w:val="both"/>
              <w:rPr>
                <w:rFonts w:ascii="Arial" w:hAnsi="Arial" w:cs="Arial"/>
              </w:rPr>
            </w:pPr>
            <w:r>
              <w:rPr>
                <w:rFonts w:ascii="Arial" w:hAnsi="Arial" w:cs="Arial"/>
              </w:rPr>
              <w:t>At least four years’ p</w:t>
            </w:r>
            <w:r w:rsidR="00CC01D2" w:rsidRPr="00AC0907">
              <w:rPr>
                <w:rFonts w:ascii="Arial" w:hAnsi="Arial" w:cs="Arial"/>
              </w:rPr>
              <w:t>roven track record in the implementation and monitoring of property service strategy including setting and measuring of targets</w:t>
            </w:r>
          </w:p>
        </w:tc>
        <w:tc>
          <w:tcPr>
            <w:tcW w:w="3484" w:type="dxa"/>
            <w:gridSpan w:val="2"/>
            <w:tcBorders>
              <w:top w:val="single" w:sz="4" w:space="0" w:color="auto"/>
              <w:left w:val="single" w:sz="4" w:space="0" w:color="auto"/>
              <w:bottom w:val="single" w:sz="4" w:space="0" w:color="auto"/>
              <w:right w:val="single" w:sz="4" w:space="0" w:color="auto"/>
            </w:tcBorders>
          </w:tcPr>
          <w:p w14:paraId="2B2F79E7" w14:textId="28F88C88" w:rsidR="00CC01D2" w:rsidRPr="00B0387C" w:rsidRDefault="00CC01D2" w:rsidP="00CC01D2">
            <w:pPr>
              <w:spacing w:before="120" w:after="120"/>
              <w:jc w:val="both"/>
              <w:rPr>
                <w:rFonts w:ascii="Arial" w:hAnsi="Arial" w:cs="Arial"/>
              </w:rPr>
            </w:pPr>
            <w:r w:rsidRPr="0030119D">
              <w:rPr>
                <w:rFonts w:ascii="Arial" w:hAnsi="Arial" w:cs="Arial"/>
              </w:rPr>
              <w:t>Application Form / Interview</w:t>
            </w:r>
          </w:p>
        </w:tc>
      </w:tr>
      <w:tr w:rsidR="00CC01D2" w:rsidRPr="00B0387C" w14:paraId="6E8BE124"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5B627439" w14:textId="7F522439" w:rsidR="00CC01D2" w:rsidRPr="00B0387C" w:rsidRDefault="00CC01D2" w:rsidP="00CC01D2">
            <w:pPr>
              <w:spacing w:before="120" w:after="120"/>
              <w:jc w:val="both"/>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6B1198CE" w14:textId="12F1A6F0" w:rsidR="00CC01D2" w:rsidRPr="00AC0907" w:rsidRDefault="00CC01D2" w:rsidP="00CC01D2">
            <w:pPr>
              <w:spacing w:before="120" w:after="120"/>
              <w:jc w:val="both"/>
              <w:rPr>
                <w:rFonts w:ascii="Arial" w:hAnsi="Arial" w:cs="Arial"/>
              </w:rPr>
            </w:pPr>
            <w:r w:rsidRPr="00AC0907">
              <w:rPr>
                <w:rFonts w:ascii="Arial" w:hAnsi="Arial" w:cs="Arial"/>
              </w:rPr>
              <w:t>Proven track record of leading on and concluding complex negotiations</w:t>
            </w:r>
          </w:p>
        </w:tc>
        <w:tc>
          <w:tcPr>
            <w:tcW w:w="3484" w:type="dxa"/>
            <w:gridSpan w:val="2"/>
            <w:tcBorders>
              <w:top w:val="single" w:sz="4" w:space="0" w:color="auto"/>
              <w:left w:val="single" w:sz="4" w:space="0" w:color="auto"/>
              <w:bottom w:val="single" w:sz="4" w:space="0" w:color="auto"/>
              <w:right w:val="single" w:sz="4" w:space="0" w:color="auto"/>
            </w:tcBorders>
          </w:tcPr>
          <w:p w14:paraId="1D1FF878" w14:textId="623403C3" w:rsidR="00CC01D2" w:rsidRPr="00B0387C" w:rsidRDefault="00CC01D2" w:rsidP="00CC01D2">
            <w:pPr>
              <w:spacing w:before="120" w:after="120"/>
              <w:jc w:val="both"/>
              <w:rPr>
                <w:rFonts w:ascii="Arial" w:hAnsi="Arial" w:cs="Arial"/>
              </w:rPr>
            </w:pPr>
            <w:r w:rsidRPr="0030119D">
              <w:rPr>
                <w:rFonts w:ascii="Arial" w:hAnsi="Arial" w:cs="Arial"/>
              </w:rPr>
              <w:t>Application Form / Interview</w:t>
            </w:r>
          </w:p>
        </w:tc>
      </w:tr>
      <w:tr w:rsidR="00CC01D2" w:rsidRPr="00B0387C" w14:paraId="67A6CF2D"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3FC1693B" w14:textId="1B5D9028" w:rsidR="00CC01D2" w:rsidRPr="00B0387C" w:rsidRDefault="00CC01D2" w:rsidP="00CC01D2">
            <w:pPr>
              <w:spacing w:before="120" w:after="120"/>
              <w:jc w:val="both"/>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79EED825" w14:textId="4B7E2333" w:rsidR="00CC01D2" w:rsidRPr="00AC0907" w:rsidRDefault="00CC01D2" w:rsidP="00CC01D2">
            <w:pPr>
              <w:spacing w:before="120" w:after="120"/>
              <w:jc w:val="both"/>
              <w:rPr>
                <w:rFonts w:ascii="Arial" w:hAnsi="Arial" w:cs="Arial"/>
              </w:rPr>
            </w:pPr>
            <w:r w:rsidRPr="00AC0907">
              <w:rPr>
                <w:rFonts w:ascii="Arial" w:hAnsi="Arial" w:cs="Arial"/>
              </w:rPr>
              <w:t>Experience of leading a team including its performance and the management of individuals.</w:t>
            </w:r>
          </w:p>
        </w:tc>
        <w:tc>
          <w:tcPr>
            <w:tcW w:w="3484" w:type="dxa"/>
            <w:gridSpan w:val="2"/>
            <w:tcBorders>
              <w:top w:val="single" w:sz="4" w:space="0" w:color="auto"/>
              <w:left w:val="single" w:sz="4" w:space="0" w:color="auto"/>
              <w:bottom w:val="single" w:sz="4" w:space="0" w:color="auto"/>
              <w:right w:val="single" w:sz="4" w:space="0" w:color="auto"/>
            </w:tcBorders>
          </w:tcPr>
          <w:p w14:paraId="5AE6E9DE" w14:textId="00813F30" w:rsidR="00CC01D2" w:rsidRPr="00B0387C" w:rsidRDefault="00CC01D2" w:rsidP="00CC01D2">
            <w:pPr>
              <w:spacing w:before="120" w:after="120"/>
              <w:jc w:val="both"/>
              <w:rPr>
                <w:rFonts w:ascii="Arial" w:hAnsi="Arial" w:cs="Arial"/>
              </w:rPr>
            </w:pPr>
            <w:r w:rsidRPr="0030119D">
              <w:rPr>
                <w:rFonts w:ascii="Arial" w:hAnsi="Arial" w:cs="Arial"/>
              </w:rPr>
              <w:t>Application Form / Interview</w:t>
            </w:r>
          </w:p>
        </w:tc>
      </w:tr>
      <w:tr w:rsidR="00DF1E85" w:rsidRPr="00B0387C" w14:paraId="53F41605"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B0387C" w:rsidRDefault="00DF1E85" w:rsidP="00B0387C">
            <w:pPr>
              <w:spacing w:before="60" w:after="60"/>
              <w:jc w:val="both"/>
              <w:rPr>
                <w:rFonts w:ascii="Arial" w:hAnsi="Arial" w:cs="Arial"/>
                <w:b/>
              </w:rPr>
            </w:pPr>
            <w:r w:rsidRPr="00B0387C">
              <w:rPr>
                <w:rFonts w:ascii="Arial" w:hAnsi="Arial" w:cs="Arial"/>
                <w:b/>
              </w:rPr>
              <w:t>3.</w:t>
            </w:r>
            <w:r w:rsidRPr="00B0387C">
              <w:rPr>
                <w:rFonts w:ascii="Arial" w:hAnsi="Arial" w:cs="Arial"/>
                <w:b/>
              </w:rPr>
              <w:tab/>
              <w:t>Work Related Circumstances</w:t>
            </w:r>
          </w:p>
        </w:tc>
      </w:tr>
      <w:tr w:rsidR="00C55DED" w:rsidRPr="00B0387C" w14:paraId="023F9404"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6405E655" w14:textId="77C64EF6" w:rsidR="00C55DED" w:rsidRPr="00B0387C" w:rsidRDefault="00C55DED" w:rsidP="00B0387C">
            <w:pPr>
              <w:spacing w:before="120" w:after="120"/>
              <w:jc w:val="both"/>
              <w:rPr>
                <w:rFonts w:ascii="Arial" w:hAnsi="Arial" w:cs="Arial"/>
              </w:rPr>
            </w:pPr>
            <w:r w:rsidRPr="00B0387C">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0387C" w:rsidRDefault="00C55DED" w:rsidP="00B0387C">
            <w:pPr>
              <w:spacing w:before="120" w:after="120"/>
              <w:jc w:val="both"/>
              <w:rPr>
                <w:rFonts w:ascii="Arial" w:hAnsi="Arial" w:cs="Arial"/>
              </w:rPr>
            </w:pPr>
            <w:r w:rsidRPr="00B0387C">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84"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Pr="00B0387C" w:rsidRDefault="00C55DED" w:rsidP="00B0387C">
            <w:pPr>
              <w:spacing w:before="120" w:after="120"/>
              <w:jc w:val="both"/>
              <w:rPr>
                <w:rFonts w:ascii="Arial" w:hAnsi="Arial" w:cs="Arial"/>
              </w:rPr>
            </w:pPr>
            <w:r w:rsidRPr="00B0387C">
              <w:rPr>
                <w:rFonts w:ascii="Arial" w:hAnsi="Arial" w:cs="Arial"/>
              </w:rPr>
              <w:t>Interview</w:t>
            </w:r>
          </w:p>
        </w:tc>
      </w:tr>
      <w:tr w:rsidR="00C55DED" w:rsidRPr="00B0387C" w14:paraId="2D7B6DCA"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32D85DF5" w14:textId="03A86435" w:rsidR="00C55DED" w:rsidRPr="00B0387C" w:rsidRDefault="00C55DED" w:rsidP="00B0387C">
            <w:pPr>
              <w:spacing w:before="120" w:after="120"/>
              <w:jc w:val="both"/>
              <w:rPr>
                <w:rFonts w:ascii="Arial" w:hAnsi="Arial" w:cs="Arial"/>
              </w:rPr>
            </w:pPr>
            <w:r w:rsidRPr="00B0387C">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0387C" w:rsidRDefault="00C55DED" w:rsidP="00B0387C">
            <w:pPr>
              <w:spacing w:before="120" w:after="120"/>
              <w:jc w:val="both"/>
              <w:rPr>
                <w:rFonts w:ascii="Arial" w:hAnsi="Arial" w:cs="Arial"/>
              </w:rPr>
            </w:pPr>
            <w:r w:rsidRPr="00B0387C">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484"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Pr="00B0387C" w:rsidRDefault="00C55DED" w:rsidP="00B0387C">
            <w:pPr>
              <w:spacing w:before="120" w:after="120"/>
              <w:jc w:val="both"/>
              <w:rPr>
                <w:rFonts w:ascii="Arial" w:hAnsi="Arial" w:cs="Arial"/>
              </w:rPr>
            </w:pPr>
            <w:r w:rsidRPr="00B0387C">
              <w:rPr>
                <w:rFonts w:ascii="Arial" w:hAnsi="Arial" w:cs="Arial"/>
              </w:rPr>
              <w:t>Interview</w:t>
            </w:r>
          </w:p>
        </w:tc>
      </w:tr>
      <w:tr w:rsidR="00DF1E85" w:rsidRPr="00B0387C" w14:paraId="4A5D4D0A"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40F9F3DF" w14:textId="64657EC6" w:rsidR="00DF1E85" w:rsidRPr="00B0387C" w:rsidRDefault="00C55DED" w:rsidP="00B0387C">
            <w:pPr>
              <w:spacing w:before="120" w:after="120"/>
              <w:jc w:val="both"/>
              <w:rPr>
                <w:rFonts w:ascii="Arial" w:hAnsi="Arial" w:cs="Arial"/>
              </w:rPr>
            </w:pPr>
            <w:r w:rsidRPr="4B0981BD">
              <w:rPr>
                <w:rFonts w:ascii="Arial" w:hAnsi="Arial" w:cs="Arial"/>
              </w:rPr>
              <w:lastRenderedPageBreak/>
              <w:t>3</w:t>
            </w:r>
            <w:r w:rsidR="00DF1E85" w:rsidRPr="4B0981BD">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1FF04F5F" w:rsidR="00DF1E85" w:rsidRPr="00B0387C" w:rsidRDefault="00604191" w:rsidP="00B0387C">
            <w:pPr>
              <w:spacing w:before="120" w:after="120"/>
              <w:jc w:val="both"/>
              <w:rPr>
                <w:rFonts w:ascii="Arial" w:hAnsi="Arial" w:cs="Arial"/>
              </w:rPr>
            </w:pPr>
            <w:r w:rsidRPr="00B0387C">
              <w:rPr>
                <w:rFonts w:ascii="Arial" w:hAnsi="Arial" w:cs="Arial"/>
              </w:rPr>
              <w:t>This role requires</w:t>
            </w:r>
            <w:r w:rsidR="00B311AC" w:rsidRPr="00B0387C">
              <w:rPr>
                <w:rFonts w:ascii="Arial" w:hAnsi="Arial" w:cs="Arial"/>
              </w:rPr>
              <w:t xml:space="preserve"> the job holder to work outside of normal office hours, for example at evenings and weekends, to meet the needs of the service. </w:t>
            </w:r>
          </w:p>
        </w:tc>
        <w:tc>
          <w:tcPr>
            <w:tcW w:w="3484" w:type="dxa"/>
            <w:gridSpan w:val="2"/>
            <w:tcBorders>
              <w:top w:val="single" w:sz="4" w:space="0" w:color="auto"/>
              <w:left w:val="single" w:sz="4" w:space="0" w:color="auto"/>
              <w:bottom w:val="single" w:sz="4" w:space="0" w:color="auto"/>
              <w:right w:val="single" w:sz="4" w:space="0" w:color="auto"/>
            </w:tcBorders>
          </w:tcPr>
          <w:p w14:paraId="32BAFBDE" w14:textId="7039EA7D" w:rsidR="00DF1E85" w:rsidRPr="00B0387C" w:rsidRDefault="00B311AC" w:rsidP="00B0387C">
            <w:pPr>
              <w:spacing w:before="120" w:after="120"/>
              <w:jc w:val="both"/>
              <w:rPr>
                <w:rFonts w:ascii="Arial" w:hAnsi="Arial" w:cs="Arial"/>
              </w:rPr>
            </w:pPr>
            <w:r w:rsidRPr="00B0387C">
              <w:rPr>
                <w:rFonts w:ascii="Arial" w:hAnsi="Arial" w:cs="Arial"/>
              </w:rPr>
              <w:t xml:space="preserve">Interview </w:t>
            </w:r>
            <w:r w:rsidR="009D1C42" w:rsidRPr="00B0387C">
              <w:rPr>
                <w:rFonts w:ascii="Arial" w:hAnsi="Arial" w:cs="Arial"/>
              </w:rPr>
              <w:t xml:space="preserve"> </w:t>
            </w:r>
          </w:p>
        </w:tc>
      </w:tr>
      <w:tr w:rsidR="00B311AC" w:rsidRPr="00B0387C" w14:paraId="32F8D4A0"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0" w:type="dxa"/>
            <w:gridSpan w:val="2"/>
            <w:tcBorders>
              <w:top w:val="single" w:sz="4" w:space="0" w:color="auto"/>
              <w:left w:val="single" w:sz="4" w:space="0" w:color="auto"/>
              <w:bottom w:val="single" w:sz="4" w:space="0" w:color="auto"/>
              <w:right w:val="nil"/>
            </w:tcBorders>
          </w:tcPr>
          <w:p w14:paraId="53820A7C" w14:textId="027683BD" w:rsidR="00B311AC" w:rsidRPr="00B0387C" w:rsidRDefault="00382CE9" w:rsidP="00B0387C">
            <w:pPr>
              <w:spacing w:before="120" w:after="120"/>
              <w:jc w:val="both"/>
              <w:rPr>
                <w:rFonts w:ascii="Arial" w:hAnsi="Arial" w:cs="Arial"/>
              </w:rPr>
            </w:pPr>
            <w:r w:rsidRPr="4B0981BD">
              <w:rPr>
                <w:rFonts w:ascii="Arial" w:hAnsi="Arial" w:cs="Arial"/>
              </w:rPr>
              <w:t>4</w:t>
            </w:r>
            <w:r w:rsidR="00604191" w:rsidRPr="4B0981BD">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ED918C1" w14:textId="7B25C110" w:rsidR="00B311AC" w:rsidRPr="00B0387C" w:rsidRDefault="00C55DED" w:rsidP="00B0387C">
            <w:pPr>
              <w:spacing w:before="120" w:after="120"/>
              <w:jc w:val="both"/>
              <w:rPr>
                <w:rFonts w:ascii="Arial" w:hAnsi="Arial" w:cs="Arial"/>
              </w:rPr>
            </w:pPr>
            <w:r w:rsidRPr="00B0387C">
              <w:rPr>
                <w:rFonts w:ascii="Arial" w:hAnsi="Arial" w:cs="Arial"/>
              </w:rPr>
              <w:t xml:space="preserve">Posts that are designated as Information Asset Owners </w:t>
            </w:r>
            <w:proofErr w:type="gramStart"/>
            <w:r w:rsidRPr="00B0387C">
              <w:rPr>
                <w:rFonts w:ascii="Arial" w:hAnsi="Arial" w:cs="Arial"/>
              </w:rPr>
              <w:t>will  be</w:t>
            </w:r>
            <w:proofErr w:type="gramEnd"/>
            <w:r w:rsidRPr="00B0387C">
              <w:rPr>
                <w:rFonts w:ascii="Arial" w:hAnsi="Arial" w:cs="Arial"/>
              </w:rPr>
              <w:t xml:space="preserve"> expected to lead and foster a culture that values, protects and uses information for the public good.  They must know what information the asset holds, what enters and leaves it and </w:t>
            </w:r>
            <w:proofErr w:type="gramStart"/>
            <w:r w:rsidRPr="00B0387C">
              <w:rPr>
                <w:rFonts w:ascii="Arial" w:hAnsi="Arial" w:cs="Arial"/>
              </w:rPr>
              <w:t>why,  being</w:t>
            </w:r>
            <w:proofErr w:type="gramEnd"/>
            <w:r w:rsidRPr="00B0387C">
              <w:rPr>
                <w:rFonts w:ascii="Arial" w:hAnsi="Arial" w:cs="Arial"/>
              </w:rPr>
              <w:t xml:space="preserve">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484" w:type="dxa"/>
            <w:gridSpan w:val="2"/>
            <w:tcBorders>
              <w:top w:val="single" w:sz="4" w:space="0" w:color="auto"/>
              <w:left w:val="single" w:sz="4" w:space="0" w:color="auto"/>
              <w:bottom w:val="single" w:sz="4" w:space="0" w:color="auto"/>
              <w:right w:val="single" w:sz="4" w:space="0" w:color="auto"/>
            </w:tcBorders>
          </w:tcPr>
          <w:p w14:paraId="2997788F" w14:textId="260B7794" w:rsidR="00B311AC" w:rsidRPr="00B0387C" w:rsidRDefault="003C7CC0" w:rsidP="00B0387C">
            <w:pPr>
              <w:spacing w:before="120" w:after="120"/>
              <w:jc w:val="both"/>
              <w:rPr>
                <w:rFonts w:ascii="Arial" w:hAnsi="Arial" w:cs="Arial"/>
              </w:rPr>
            </w:pPr>
            <w:r w:rsidRPr="00B0387C">
              <w:rPr>
                <w:rFonts w:ascii="Arial" w:hAnsi="Arial" w:cs="Arial"/>
              </w:rPr>
              <w:t>Interview</w:t>
            </w:r>
          </w:p>
        </w:tc>
      </w:tr>
      <w:tr w:rsidR="00DF1E85" w:rsidRPr="00B0387C" w14:paraId="0418ACA2" w14:textId="77777777" w:rsidTr="4B0981BD">
        <w:trPr>
          <w:trHeight w:val="653"/>
        </w:trPr>
        <w:tc>
          <w:tcPr>
            <w:tcW w:w="1921"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B0387C" w:rsidRDefault="00DF1E85" w:rsidP="00B0387C">
            <w:pPr>
              <w:jc w:val="both"/>
              <w:rPr>
                <w:rFonts w:ascii="Arial" w:hAnsi="Arial" w:cs="Arial"/>
                <w:b/>
              </w:rPr>
            </w:pPr>
            <w:r w:rsidRPr="00B0387C">
              <w:rPr>
                <w:rFonts w:ascii="Arial" w:hAnsi="Arial" w:cs="Arial"/>
                <w:b/>
              </w:rPr>
              <w:t>STAGE TWO</w:t>
            </w:r>
          </w:p>
        </w:tc>
        <w:tc>
          <w:tcPr>
            <w:tcW w:w="8143"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B0387C" w:rsidRDefault="00DF1E85" w:rsidP="00B0387C">
            <w:pPr>
              <w:spacing w:after="0"/>
              <w:jc w:val="both"/>
              <w:rPr>
                <w:rFonts w:ascii="Arial" w:hAnsi="Arial" w:cs="Arial"/>
              </w:rPr>
            </w:pPr>
            <w:r w:rsidRPr="00B0387C">
              <w:rPr>
                <w:rFonts w:ascii="Arial" w:hAnsi="Arial" w:cs="Arial"/>
              </w:rPr>
              <w:t xml:space="preserve">Will only be used in the event of </w:t>
            </w:r>
            <w:proofErr w:type="gramStart"/>
            <w:r w:rsidRPr="00B0387C">
              <w:rPr>
                <w:rFonts w:ascii="Arial" w:hAnsi="Arial" w:cs="Arial"/>
              </w:rPr>
              <w:t>a large number of</w:t>
            </w:r>
            <w:proofErr w:type="gramEnd"/>
            <w:r w:rsidRPr="00B0387C">
              <w:rPr>
                <w:rFonts w:ascii="Arial" w:hAnsi="Arial" w:cs="Arial"/>
              </w:rPr>
              <w:t xml:space="preserve"> applicants meeting the minimum essential requirements</w:t>
            </w:r>
          </w:p>
        </w:tc>
      </w:tr>
      <w:tr w:rsidR="00DF1E85" w:rsidRPr="00B0387C" w14:paraId="3633F985"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2"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B0387C" w:rsidRDefault="00DF1E85" w:rsidP="00B0387C">
            <w:pPr>
              <w:spacing w:before="120" w:after="120"/>
              <w:jc w:val="both"/>
              <w:rPr>
                <w:rFonts w:ascii="Arial" w:hAnsi="Arial" w:cs="Arial"/>
                <w:b/>
                <w:color w:val="FFFFFF"/>
              </w:rPr>
            </w:pPr>
            <w:r w:rsidRPr="00B0387C">
              <w:rPr>
                <w:rFonts w:ascii="Arial" w:hAnsi="Arial" w:cs="Arial"/>
                <w:b/>
                <w:color w:val="FFFFFF"/>
              </w:rPr>
              <w:t>Additional Requirements</w:t>
            </w:r>
          </w:p>
        </w:tc>
        <w:tc>
          <w:tcPr>
            <w:tcW w:w="3312"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B0387C" w:rsidRDefault="00DF1E85" w:rsidP="00B0387C">
            <w:pPr>
              <w:spacing w:before="120" w:after="120"/>
              <w:jc w:val="both"/>
              <w:rPr>
                <w:rFonts w:ascii="Arial" w:hAnsi="Arial" w:cs="Arial"/>
                <w:b/>
                <w:color w:val="FFFFFF"/>
              </w:rPr>
            </w:pPr>
            <w:r w:rsidRPr="00B0387C">
              <w:rPr>
                <w:rFonts w:ascii="Arial" w:hAnsi="Arial" w:cs="Arial"/>
                <w:b/>
                <w:color w:val="FFFFFF"/>
              </w:rPr>
              <w:t>Method of Assessment</w:t>
            </w:r>
          </w:p>
        </w:tc>
      </w:tr>
      <w:tr w:rsidR="00DF1E85" w:rsidRPr="00B0387C" w14:paraId="31BA9E2C"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B0387C" w:rsidRDefault="00DF1E85" w:rsidP="00B0387C">
            <w:pPr>
              <w:spacing w:before="60" w:after="60"/>
              <w:jc w:val="both"/>
              <w:rPr>
                <w:rFonts w:ascii="Arial" w:hAnsi="Arial" w:cs="Arial"/>
                <w:b/>
              </w:rPr>
            </w:pPr>
            <w:r w:rsidRPr="00B0387C">
              <w:rPr>
                <w:rFonts w:ascii="Arial" w:hAnsi="Arial" w:cs="Arial"/>
                <w:b/>
              </w:rPr>
              <w:t>1.</w:t>
            </w:r>
            <w:r w:rsidRPr="00B0387C">
              <w:rPr>
                <w:rFonts w:ascii="Arial" w:hAnsi="Arial" w:cs="Arial"/>
                <w:b/>
              </w:rPr>
              <w:tab/>
              <w:t>Skills and Knowledge</w:t>
            </w:r>
          </w:p>
        </w:tc>
      </w:tr>
      <w:tr w:rsidR="00DF1E85" w:rsidRPr="00B0387C" w14:paraId="04F82B39"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4AA17097" w14:textId="77777777" w:rsidR="00DF1E85" w:rsidRPr="00B0387C" w:rsidRDefault="00DF1E85" w:rsidP="00B0387C">
            <w:pPr>
              <w:spacing w:before="120" w:after="120"/>
              <w:jc w:val="both"/>
              <w:rPr>
                <w:rFonts w:ascii="Arial" w:hAnsi="Arial" w:cs="Arial"/>
              </w:rPr>
            </w:pPr>
            <w:r w:rsidRPr="00B0387C">
              <w:rPr>
                <w:rFonts w:ascii="Arial" w:hAnsi="Arial" w:cs="Arial"/>
              </w:rPr>
              <w:t>1.</w:t>
            </w:r>
          </w:p>
        </w:tc>
        <w:tc>
          <w:tcPr>
            <w:tcW w:w="6104" w:type="dxa"/>
            <w:gridSpan w:val="5"/>
            <w:tcBorders>
              <w:top w:val="single" w:sz="4" w:space="0" w:color="auto"/>
              <w:left w:val="nil"/>
              <w:bottom w:val="single" w:sz="4" w:space="0" w:color="auto"/>
              <w:right w:val="single" w:sz="4" w:space="0" w:color="auto"/>
            </w:tcBorders>
          </w:tcPr>
          <w:p w14:paraId="2E691DF5" w14:textId="77777777" w:rsidR="00DF1E85" w:rsidRPr="00B0387C" w:rsidRDefault="00DF1E85" w:rsidP="00B0387C">
            <w:pPr>
              <w:spacing w:before="120" w:after="120"/>
              <w:jc w:val="both"/>
              <w:rPr>
                <w:rFonts w:ascii="Arial" w:hAnsi="Arial" w:cs="Arial"/>
              </w:rPr>
            </w:pPr>
          </w:p>
        </w:tc>
        <w:tc>
          <w:tcPr>
            <w:tcW w:w="3312" w:type="dxa"/>
            <w:tcBorders>
              <w:top w:val="single" w:sz="4" w:space="0" w:color="auto"/>
              <w:left w:val="single" w:sz="4" w:space="0" w:color="auto"/>
              <w:bottom w:val="single" w:sz="4" w:space="0" w:color="auto"/>
              <w:right w:val="single" w:sz="4" w:space="0" w:color="auto"/>
            </w:tcBorders>
          </w:tcPr>
          <w:p w14:paraId="11AF1653" w14:textId="77777777" w:rsidR="00DF1E85" w:rsidRPr="00B0387C" w:rsidRDefault="00DF1E85" w:rsidP="00B0387C">
            <w:pPr>
              <w:spacing w:before="120" w:after="120"/>
              <w:jc w:val="both"/>
              <w:rPr>
                <w:rFonts w:ascii="Arial" w:hAnsi="Arial" w:cs="Arial"/>
              </w:rPr>
            </w:pPr>
          </w:p>
        </w:tc>
      </w:tr>
      <w:tr w:rsidR="00DF1E85" w:rsidRPr="00B0387C" w14:paraId="23DDF845"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B0387C" w:rsidRDefault="00DF1E85" w:rsidP="00B0387C">
            <w:pPr>
              <w:spacing w:before="60" w:after="60"/>
              <w:jc w:val="both"/>
              <w:rPr>
                <w:rFonts w:ascii="Arial" w:hAnsi="Arial" w:cs="Arial"/>
                <w:b/>
              </w:rPr>
            </w:pPr>
            <w:r w:rsidRPr="00B0387C">
              <w:rPr>
                <w:rFonts w:ascii="Arial" w:hAnsi="Arial" w:cs="Arial"/>
                <w:b/>
              </w:rPr>
              <w:t>2.</w:t>
            </w:r>
            <w:r w:rsidRPr="00B0387C">
              <w:rPr>
                <w:rFonts w:ascii="Arial" w:hAnsi="Arial" w:cs="Arial"/>
                <w:b/>
              </w:rPr>
              <w:tab/>
              <w:t>Experience/Qualifications/Training etc</w:t>
            </w:r>
          </w:p>
        </w:tc>
      </w:tr>
      <w:tr w:rsidR="00DF1E85" w:rsidRPr="00B0387C" w14:paraId="4DF07F0F" w14:textId="77777777" w:rsidTr="4B098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 w:type="dxa"/>
            <w:tcBorders>
              <w:top w:val="single" w:sz="4" w:space="0" w:color="auto"/>
              <w:left w:val="single" w:sz="4" w:space="0" w:color="auto"/>
              <w:bottom w:val="single" w:sz="4" w:space="0" w:color="auto"/>
              <w:right w:val="nil"/>
            </w:tcBorders>
          </w:tcPr>
          <w:p w14:paraId="690205B4" w14:textId="77777777" w:rsidR="00DF1E85" w:rsidRPr="00B0387C" w:rsidRDefault="00DF1E85" w:rsidP="00B0387C">
            <w:pPr>
              <w:spacing w:before="120" w:after="120"/>
              <w:jc w:val="both"/>
              <w:rPr>
                <w:rFonts w:ascii="Arial" w:hAnsi="Arial" w:cs="Arial"/>
              </w:rPr>
            </w:pPr>
            <w:r w:rsidRPr="00B0387C">
              <w:rPr>
                <w:rFonts w:ascii="Arial" w:hAnsi="Arial" w:cs="Arial"/>
              </w:rPr>
              <w:t>1.</w:t>
            </w:r>
          </w:p>
        </w:tc>
        <w:tc>
          <w:tcPr>
            <w:tcW w:w="6104" w:type="dxa"/>
            <w:gridSpan w:val="5"/>
            <w:tcBorders>
              <w:top w:val="single" w:sz="4" w:space="0" w:color="auto"/>
              <w:left w:val="nil"/>
              <w:bottom w:val="single" w:sz="4" w:space="0" w:color="auto"/>
              <w:right w:val="single" w:sz="4" w:space="0" w:color="auto"/>
            </w:tcBorders>
          </w:tcPr>
          <w:p w14:paraId="0DA1A7C1" w14:textId="77777777" w:rsidR="00DF1E85" w:rsidRPr="00B0387C" w:rsidRDefault="00DF1E85" w:rsidP="00B0387C">
            <w:pPr>
              <w:spacing w:before="120" w:after="120"/>
              <w:jc w:val="both"/>
              <w:rPr>
                <w:rFonts w:ascii="Arial" w:hAnsi="Arial" w:cs="Arial"/>
              </w:rPr>
            </w:pPr>
          </w:p>
        </w:tc>
        <w:tc>
          <w:tcPr>
            <w:tcW w:w="3312" w:type="dxa"/>
            <w:tcBorders>
              <w:top w:val="single" w:sz="4" w:space="0" w:color="auto"/>
              <w:left w:val="single" w:sz="4" w:space="0" w:color="auto"/>
              <w:bottom w:val="single" w:sz="4" w:space="0" w:color="auto"/>
              <w:right w:val="single" w:sz="4" w:space="0" w:color="auto"/>
            </w:tcBorders>
          </w:tcPr>
          <w:p w14:paraId="0DAD5708" w14:textId="77777777" w:rsidR="00DF1E85" w:rsidRPr="00B0387C" w:rsidRDefault="00DF1E85" w:rsidP="00B0387C">
            <w:pPr>
              <w:spacing w:before="120" w:after="120"/>
              <w:jc w:val="both"/>
              <w:rPr>
                <w:rFonts w:ascii="Arial" w:hAnsi="Arial" w:cs="Arial"/>
              </w:rPr>
            </w:pPr>
          </w:p>
        </w:tc>
      </w:tr>
    </w:tbl>
    <w:p w14:paraId="762A7D68" w14:textId="77777777" w:rsidR="00016EFF" w:rsidRDefault="00016EFF" w:rsidP="00B0387C">
      <w:pPr>
        <w:spacing w:after="0" w:line="240" w:lineRule="auto"/>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83"/>
      </w:tblGrid>
      <w:tr w:rsidR="008740D1" w:rsidRPr="00B0387C" w14:paraId="5B4DEB04" w14:textId="77777777" w:rsidTr="00CC01D2">
        <w:tc>
          <w:tcPr>
            <w:tcW w:w="5245" w:type="dxa"/>
          </w:tcPr>
          <w:p w14:paraId="07F82A4D" w14:textId="59049385" w:rsidR="008740D1" w:rsidRPr="00B0387C" w:rsidRDefault="008740D1">
            <w:pPr>
              <w:jc w:val="both"/>
              <w:rPr>
                <w:rFonts w:ascii="Arial" w:hAnsi="Arial" w:cs="Arial"/>
                <w:b/>
              </w:rPr>
            </w:pPr>
            <w:r w:rsidRPr="00B0387C">
              <w:rPr>
                <w:rFonts w:ascii="Arial" w:hAnsi="Arial" w:cs="Arial"/>
                <w:b/>
              </w:rPr>
              <w:t>Date Person Specification prepared</w:t>
            </w:r>
            <w:r>
              <w:rPr>
                <w:rFonts w:ascii="Arial" w:hAnsi="Arial" w:cs="Arial"/>
                <w:b/>
              </w:rPr>
              <w:t>:</w:t>
            </w:r>
          </w:p>
        </w:tc>
        <w:tc>
          <w:tcPr>
            <w:tcW w:w="4383" w:type="dxa"/>
          </w:tcPr>
          <w:p w14:paraId="567B8298" w14:textId="188DD11D" w:rsidR="008740D1" w:rsidRPr="00BB634D" w:rsidRDefault="4BBE75AC">
            <w:pPr>
              <w:jc w:val="both"/>
              <w:rPr>
                <w:rFonts w:ascii="Arial" w:hAnsi="Arial" w:cs="Arial"/>
                <w:b/>
              </w:rPr>
            </w:pPr>
            <w:r w:rsidRPr="3C6DB551">
              <w:rPr>
                <w:rFonts w:ascii="Arial" w:hAnsi="Arial" w:cs="Arial"/>
                <w:b/>
                <w:bCs/>
              </w:rPr>
              <w:t>Sept</w:t>
            </w:r>
            <w:r w:rsidR="00382CE9" w:rsidRPr="3C6DB551">
              <w:rPr>
                <w:rFonts w:ascii="Arial" w:hAnsi="Arial" w:cs="Arial"/>
                <w:b/>
                <w:bCs/>
              </w:rPr>
              <w:t>ember</w:t>
            </w:r>
            <w:r w:rsidR="7995697D" w:rsidRPr="3C6DB551">
              <w:rPr>
                <w:rFonts w:ascii="Arial" w:hAnsi="Arial" w:cs="Arial"/>
                <w:b/>
                <w:bCs/>
              </w:rPr>
              <w:t xml:space="preserve"> 202</w:t>
            </w:r>
            <w:r w:rsidR="2EA40AAC" w:rsidRPr="3C6DB551">
              <w:rPr>
                <w:rFonts w:ascii="Arial" w:hAnsi="Arial" w:cs="Arial"/>
                <w:b/>
                <w:bCs/>
              </w:rPr>
              <w:t>5</w:t>
            </w:r>
          </w:p>
        </w:tc>
      </w:tr>
      <w:tr w:rsidR="008740D1" w:rsidRPr="00B0387C" w14:paraId="71B1F614" w14:textId="77777777" w:rsidTr="00CC01D2">
        <w:tc>
          <w:tcPr>
            <w:tcW w:w="5245" w:type="dxa"/>
          </w:tcPr>
          <w:p w14:paraId="573DE493" w14:textId="1F9C2C9C" w:rsidR="008740D1" w:rsidRPr="00B0387C" w:rsidRDefault="008740D1">
            <w:pPr>
              <w:jc w:val="both"/>
              <w:rPr>
                <w:rFonts w:ascii="Arial" w:hAnsi="Arial" w:cs="Arial"/>
                <w:b/>
              </w:rPr>
            </w:pPr>
            <w:r w:rsidRPr="00B0387C">
              <w:rPr>
                <w:rFonts w:ascii="Arial" w:hAnsi="Arial" w:cs="Arial"/>
                <w:b/>
              </w:rPr>
              <w:t>Person Specification prepared by</w:t>
            </w:r>
            <w:r>
              <w:rPr>
                <w:rFonts w:ascii="Arial" w:hAnsi="Arial" w:cs="Arial"/>
                <w:b/>
              </w:rPr>
              <w:t>:</w:t>
            </w:r>
          </w:p>
        </w:tc>
        <w:tc>
          <w:tcPr>
            <w:tcW w:w="4383" w:type="dxa"/>
          </w:tcPr>
          <w:p w14:paraId="7C76B95C" w14:textId="70F597E7" w:rsidR="008740D1" w:rsidRPr="00BB634D" w:rsidRDefault="00CC01D2">
            <w:pPr>
              <w:jc w:val="both"/>
              <w:rPr>
                <w:rFonts w:ascii="Arial" w:hAnsi="Arial" w:cs="Arial"/>
                <w:b/>
              </w:rPr>
            </w:pPr>
            <w:r w:rsidRPr="00BB634D">
              <w:rPr>
                <w:rFonts w:ascii="Arial" w:hAnsi="Arial" w:cs="Arial"/>
                <w:b/>
                <w:bCs/>
              </w:rPr>
              <w:t>Head of Corporate Property Operations</w:t>
            </w:r>
          </w:p>
        </w:tc>
      </w:tr>
    </w:tbl>
    <w:p w14:paraId="453B1DEF" w14:textId="77777777" w:rsidR="008740D1" w:rsidRPr="00B0387C" w:rsidRDefault="008740D1" w:rsidP="00B0387C">
      <w:pPr>
        <w:spacing w:after="0" w:line="240" w:lineRule="auto"/>
        <w:jc w:val="both"/>
        <w:rPr>
          <w:rFonts w:ascii="Arial" w:hAnsi="Arial" w:cs="Arial"/>
          <w:b/>
        </w:rPr>
      </w:pPr>
    </w:p>
    <w:p w14:paraId="5A048FAD" w14:textId="77777777" w:rsidR="008740D1" w:rsidRDefault="008740D1" w:rsidP="00B0387C">
      <w:pPr>
        <w:spacing w:after="0" w:line="240" w:lineRule="auto"/>
        <w:jc w:val="both"/>
        <w:rPr>
          <w:rFonts w:ascii="Arial" w:hAnsi="Arial" w:cs="Arial"/>
          <w:b/>
        </w:rPr>
      </w:pPr>
    </w:p>
    <w:p w14:paraId="18FCD78A" w14:textId="77777777" w:rsidR="008740D1" w:rsidRDefault="008740D1" w:rsidP="00B0387C">
      <w:pPr>
        <w:spacing w:after="0" w:line="240" w:lineRule="auto"/>
        <w:jc w:val="both"/>
        <w:rPr>
          <w:rFonts w:ascii="Arial" w:hAnsi="Arial" w:cs="Arial"/>
          <w:b/>
        </w:rPr>
        <w:sectPr w:rsidR="008740D1" w:rsidSect="00FC3378">
          <w:pgSz w:w="11906" w:h="16838" w:code="9"/>
          <w:pgMar w:top="1361" w:right="1134" w:bottom="1134" w:left="1134" w:header="709" w:footer="709" w:gutter="0"/>
          <w:cols w:space="708"/>
          <w:docGrid w:linePitch="360"/>
        </w:sectPr>
      </w:pPr>
    </w:p>
    <w:p w14:paraId="0ABFF434" w14:textId="2544C349" w:rsidR="00016EFF" w:rsidRPr="00B0387C" w:rsidRDefault="00016EFF" w:rsidP="00B0387C">
      <w:pPr>
        <w:spacing w:after="0" w:line="240" w:lineRule="auto"/>
        <w:jc w:val="both"/>
        <w:rPr>
          <w:rFonts w:ascii="Arial" w:hAnsi="Arial" w:cs="Arial"/>
          <w:b/>
        </w:rPr>
      </w:pPr>
      <w:r w:rsidRPr="00B0387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sidRPr="00B0387C">
        <w:rPr>
          <w:rFonts w:ascii="Arial" w:hAnsi="Arial" w:cs="Arial"/>
          <w:b/>
        </w:rPr>
        <w:t>.</w:t>
      </w:r>
    </w:p>
    <w:p w14:paraId="010815DC" w14:textId="77777777" w:rsidR="00016EFF" w:rsidRPr="00B0387C" w:rsidRDefault="00016EFF" w:rsidP="00B0387C">
      <w:pPr>
        <w:keepLines/>
        <w:autoSpaceDE w:val="0"/>
        <w:autoSpaceDN w:val="0"/>
        <w:adjustRightInd w:val="0"/>
        <w:spacing w:after="0" w:line="240" w:lineRule="auto"/>
        <w:jc w:val="both"/>
        <w:rPr>
          <w:rFonts w:ascii="Arial" w:hAnsi="Arial" w:cs="Arial"/>
          <w:b/>
        </w:rPr>
      </w:pPr>
    </w:p>
    <w:p w14:paraId="2E3B376B" w14:textId="77777777" w:rsidR="00016EFF" w:rsidRPr="00B0387C" w:rsidRDefault="00016EFF" w:rsidP="00B0387C">
      <w:pPr>
        <w:keepLines/>
        <w:autoSpaceDE w:val="0"/>
        <w:autoSpaceDN w:val="0"/>
        <w:adjustRightInd w:val="0"/>
        <w:spacing w:after="0" w:line="240" w:lineRule="auto"/>
        <w:jc w:val="both"/>
        <w:rPr>
          <w:rFonts w:ascii="Arial" w:hAnsi="Arial" w:cs="Arial"/>
          <w:color w:val="0000FF"/>
          <w:u w:val="single"/>
        </w:rPr>
      </w:pPr>
      <w:r w:rsidRPr="00B0387C">
        <w:rPr>
          <w:rFonts w:ascii="Arial" w:hAnsi="Arial" w:cs="Arial"/>
          <w:b/>
        </w:rPr>
        <w:t>Developing Self &amp; Others</w:t>
      </w:r>
    </w:p>
    <w:p w14:paraId="30C9DAF1" w14:textId="77777777" w:rsidR="00016EFF" w:rsidRPr="00B0387C" w:rsidRDefault="00016EFF" w:rsidP="00B0387C">
      <w:pPr>
        <w:spacing w:after="0" w:line="240" w:lineRule="auto"/>
        <w:jc w:val="both"/>
        <w:rPr>
          <w:rFonts w:ascii="Arial" w:hAnsi="Arial" w:cs="Arial"/>
        </w:rPr>
      </w:pPr>
      <w:r w:rsidRPr="00B0387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B0387C" w:rsidRDefault="00016EFF" w:rsidP="00B0387C">
      <w:pPr>
        <w:keepLines/>
        <w:autoSpaceDE w:val="0"/>
        <w:autoSpaceDN w:val="0"/>
        <w:adjustRightInd w:val="0"/>
        <w:spacing w:after="0" w:line="240" w:lineRule="auto"/>
        <w:jc w:val="both"/>
        <w:rPr>
          <w:rFonts w:ascii="Arial" w:hAnsi="Arial" w:cs="Arial"/>
        </w:rPr>
      </w:pPr>
    </w:p>
    <w:p w14:paraId="3758ECF8" w14:textId="77777777" w:rsidR="00016EFF" w:rsidRPr="00B0387C" w:rsidRDefault="00016EFF" w:rsidP="00B0387C">
      <w:pPr>
        <w:keepLines/>
        <w:autoSpaceDE w:val="0"/>
        <w:autoSpaceDN w:val="0"/>
        <w:adjustRightInd w:val="0"/>
        <w:spacing w:after="0" w:line="240" w:lineRule="auto"/>
        <w:jc w:val="both"/>
        <w:rPr>
          <w:rFonts w:ascii="Arial" w:hAnsi="Arial" w:cs="Arial"/>
          <w:b/>
        </w:rPr>
      </w:pPr>
      <w:r w:rsidRPr="00B0387C">
        <w:rPr>
          <w:rFonts w:ascii="Arial" w:hAnsi="Arial" w:cs="Arial"/>
          <w:b/>
        </w:rPr>
        <w:t>Civil Contingencies</w:t>
      </w:r>
    </w:p>
    <w:p w14:paraId="6987A6D4" w14:textId="77777777" w:rsidR="00016EFF" w:rsidRPr="00B0387C" w:rsidRDefault="00016EFF" w:rsidP="00B0387C">
      <w:pPr>
        <w:spacing w:after="0" w:line="240" w:lineRule="auto"/>
        <w:jc w:val="both"/>
        <w:rPr>
          <w:rFonts w:ascii="Arial" w:hAnsi="Arial" w:cs="Arial"/>
        </w:rPr>
      </w:pPr>
      <w:r w:rsidRPr="00B0387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B0387C" w:rsidRDefault="00016EFF" w:rsidP="00B0387C">
      <w:pPr>
        <w:keepLines/>
        <w:autoSpaceDE w:val="0"/>
        <w:autoSpaceDN w:val="0"/>
        <w:adjustRightInd w:val="0"/>
        <w:spacing w:after="0" w:line="240" w:lineRule="auto"/>
        <w:ind w:left="1069"/>
        <w:jc w:val="both"/>
        <w:rPr>
          <w:rFonts w:ascii="Arial" w:hAnsi="Arial" w:cs="Arial"/>
        </w:rPr>
      </w:pPr>
    </w:p>
    <w:p w14:paraId="7A4A2127" w14:textId="77777777" w:rsidR="00016EFF" w:rsidRPr="00B0387C" w:rsidRDefault="00016EFF" w:rsidP="00B0387C">
      <w:pPr>
        <w:keepLines/>
        <w:autoSpaceDE w:val="0"/>
        <w:autoSpaceDN w:val="0"/>
        <w:adjustRightInd w:val="0"/>
        <w:spacing w:after="0" w:line="240" w:lineRule="auto"/>
        <w:jc w:val="both"/>
        <w:rPr>
          <w:rFonts w:ascii="Arial" w:hAnsi="Arial" w:cs="Arial"/>
          <w:b/>
        </w:rPr>
      </w:pPr>
      <w:r w:rsidRPr="00B0387C">
        <w:rPr>
          <w:rFonts w:ascii="Arial" w:hAnsi="Arial" w:cs="Arial"/>
          <w:b/>
        </w:rPr>
        <w:t>Equality &amp; Diversity</w:t>
      </w:r>
    </w:p>
    <w:p w14:paraId="08E6BF58" w14:textId="77777777" w:rsidR="00016EFF" w:rsidRPr="00B0387C" w:rsidRDefault="00016EFF" w:rsidP="00B0387C">
      <w:pPr>
        <w:spacing w:after="0" w:line="240" w:lineRule="auto"/>
        <w:jc w:val="both"/>
        <w:rPr>
          <w:rFonts w:ascii="Arial" w:hAnsi="Arial" w:cs="Arial"/>
        </w:rPr>
      </w:pPr>
      <w:r w:rsidRPr="00B0387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B0387C" w:rsidRDefault="00016EFF" w:rsidP="00B0387C">
      <w:pPr>
        <w:keepLines/>
        <w:autoSpaceDE w:val="0"/>
        <w:autoSpaceDN w:val="0"/>
        <w:adjustRightInd w:val="0"/>
        <w:spacing w:after="0" w:line="240" w:lineRule="auto"/>
        <w:jc w:val="both"/>
        <w:rPr>
          <w:rFonts w:ascii="Arial" w:hAnsi="Arial" w:cs="Arial"/>
        </w:rPr>
      </w:pPr>
    </w:p>
    <w:p w14:paraId="269F7B7B" w14:textId="77777777" w:rsidR="00016EFF" w:rsidRPr="00B0387C" w:rsidRDefault="00016EFF" w:rsidP="00B0387C">
      <w:pPr>
        <w:keepLines/>
        <w:autoSpaceDE w:val="0"/>
        <w:autoSpaceDN w:val="0"/>
        <w:adjustRightInd w:val="0"/>
        <w:spacing w:after="0" w:line="240" w:lineRule="auto"/>
        <w:jc w:val="both"/>
        <w:rPr>
          <w:rFonts w:ascii="Arial" w:hAnsi="Arial" w:cs="Arial"/>
          <w:b/>
        </w:rPr>
      </w:pPr>
      <w:r w:rsidRPr="00B0387C">
        <w:rPr>
          <w:rFonts w:ascii="Arial" w:hAnsi="Arial" w:cs="Arial"/>
          <w:b/>
        </w:rPr>
        <w:t>Customer Care</w:t>
      </w:r>
    </w:p>
    <w:p w14:paraId="4F50ECBB" w14:textId="77777777" w:rsidR="00016EFF" w:rsidRPr="00B0387C" w:rsidRDefault="00016EFF" w:rsidP="00B0387C">
      <w:pPr>
        <w:spacing w:after="0" w:line="240" w:lineRule="auto"/>
        <w:jc w:val="both"/>
        <w:rPr>
          <w:rFonts w:ascii="Arial" w:hAnsi="Arial" w:cs="Arial"/>
        </w:rPr>
      </w:pPr>
      <w:r w:rsidRPr="00B0387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B0387C" w:rsidRDefault="00016EFF" w:rsidP="00B0387C">
      <w:pPr>
        <w:spacing w:after="0" w:line="240" w:lineRule="auto"/>
        <w:jc w:val="both"/>
        <w:rPr>
          <w:rFonts w:ascii="Arial" w:hAnsi="Arial" w:cs="Arial"/>
          <w:color w:val="0000FF"/>
          <w:u w:val="single"/>
        </w:rPr>
      </w:pPr>
    </w:p>
    <w:p w14:paraId="268342D5" w14:textId="77777777" w:rsidR="00016EFF" w:rsidRPr="00B0387C" w:rsidRDefault="00016EFF" w:rsidP="00B0387C">
      <w:pPr>
        <w:keepLines/>
        <w:autoSpaceDE w:val="0"/>
        <w:autoSpaceDN w:val="0"/>
        <w:adjustRightInd w:val="0"/>
        <w:spacing w:after="0" w:line="240" w:lineRule="auto"/>
        <w:jc w:val="both"/>
        <w:rPr>
          <w:rFonts w:ascii="Arial" w:hAnsi="Arial" w:cs="Arial"/>
          <w:b/>
        </w:rPr>
      </w:pPr>
      <w:r w:rsidRPr="00B0387C">
        <w:rPr>
          <w:rFonts w:ascii="Arial" w:hAnsi="Arial" w:cs="Arial"/>
          <w:b/>
        </w:rPr>
        <w:t>Health &amp; Safety</w:t>
      </w:r>
    </w:p>
    <w:p w14:paraId="14A7A419" w14:textId="77777777" w:rsidR="00016EFF" w:rsidRPr="00B0387C" w:rsidRDefault="00016EFF" w:rsidP="00B0387C">
      <w:pPr>
        <w:spacing w:after="0" w:line="240" w:lineRule="auto"/>
        <w:jc w:val="both"/>
        <w:rPr>
          <w:rFonts w:ascii="Arial" w:hAnsi="Arial" w:cs="Arial"/>
        </w:rPr>
      </w:pPr>
      <w:r w:rsidRPr="00B0387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B0387C" w:rsidRDefault="00016EFF" w:rsidP="00B0387C">
      <w:pPr>
        <w:keepLines/>
        <w:autoSpaceDE w:val="0"/>
        <w:autoSpaceDN w:val="0"/>
        <w:adjustRightInd w:val="0"/>
        <w:spacing w:after="0" w:line="240" w:lineRule="auto"/>
        <w:jc w:val="both"/>
        <w:rPr>
          <w:rFonts w:ascii="Arial" w:hAnsi="Arial" w:cs="Arial"/>
        </w:rPr>
      </w:pPr>
    </w:p>
    <w:p w14:paraId="38EC4B6C" w14:textId="77777777" w:rsidR="00016EFF" w:rsidRPr="00B0387C" w:rsidRDefault="00016EFF" w:rsidP="00B0387C">
      <w:pPr>
        <w:spacing w:after="0" w:line="240" w:lineRule="auto"/>
        <w:jc w:val="both"/>
        <w:rPr>
          <w:rFonts w:ascii="Arial" w:hAnsi="Arial" w:cs="Arial"/>
        </w:rPr>
      </w:pPr>
      <w:r w:rsidRPr="00B0387C">
        <w:rPr>
          <w:rFonts w:ascii="Arial" w:hAnsi="Arial" w:cs="Arial"/>
          <w:b/>
          <w:bCs/>
        </w:rPr>
        <w:t>Data Protection and Confidentiality</w:t>
      </w:r>
    </w:p>
    <w:p w14:paraId="5C164E5E" w14:textId="77777777" w:rsidR="00016EFF" w:rsidRPr="00B0387C" w:rsidRDefault="00016EFF" w:rsidP="00B0387C">
      <w:pPr>
        <w:spacing w:after="0" w:line="240" w:lineRule="auto"/>
        <w:jc w:val="both"/>
        <w:rPr>
          <w:rFonts w:ascii="Arial" w:hAnsi="Arial" w:cs="Arial"/>
          <w:lang w:val="en-US"/>
        </w:rPr>
      </w:pPr>
      <w:r w:rsidRPr="00B0387C">
        <w:rPr>
          <w:rFonts w:ascii="Arial" w:hAnsi="Arial" w:cs="Arial"/>
        </w:rPr>
        <w:t>Ensure</w:t>
      </w:r>
      <w:r w:rsidRPr="00B0387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B0387C" w:rsidRDefault="00016EFF" w:rsidP="00B0387C">
      <w:pPr>
        <w:spacing w:after="0" w:line="240" w:lineRule="auto"/>
        <w:jc w:val="both"/>
        <w:rPr>
          <w:rFonts w:ascii="Arial" w:hAnsi="Arial" w:cs="Arial"/>
        </w:rPr>
      </w:pPr>
    </w:p>
    <w:p w14:paraId="6AD0E99B" w14:textId="77777777" w:rsidR="00016EFF" w:rsidRPr="00B0387C" w:rsidRDefault="00016EFF" w:rsidP="00B0387C">
      <w:pPr>
        <w:spacing w:after="0" w:line="240" w:lineRule="auto"/>
        <w:jc w:val="both"/>
        <w:rPr>
          <w:rFonts w:ascii="Arial" w:hAnsi="Arial" w:cs="Arial"/>
          <w:lang w:val="en-US"/>
        </w:rPr>
      </w:pPr>
      <w:r w:rsidRPr="00B0387C">
        <w:rPr>
          <w:rFonts w:ascii="Arial" w:hAnsi="Arial" w:cs="Arial"/>
          <w:b/>
          <w:lang w:val="en-US"/>
        </w:rPr>
        <w:t>Fluency Duty</w:t>
      </w:r>
    </w:p>
    <w:p w14:paraId="6B9ECD00" w14:textId="77777777" w:rsidR="00016EFF" w:rsidRPr="00B0387C" w:rsidRDefault="00016EFF" w:rsidP="00B0387C">
      <w:pPr>
        <w:spacing w:after="0" w:line="240" w:lineRule="auto"/>
        <w:jc w:val="both"/>
        <w:rPr>
          <w:rFonts w:ascii="Arial" w:hAnsi="Arial" w:cs="Arial"/>
        </w:rPr>
      </w:pPr>
      <w:r w:rsidRPr="00B0387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B0387C">
        <w:rPr>
          <w:rFonts w:ascii="Arial" w:hAnsi="Arial" w:cs="Arial"/>
          <w:i/>
        </w:rPr>
        <w:t xml:space="preserve"> </w:t>
      </w:r>
      <w:r w:rsidRPr="00B0387C">
        <w:rPr>
          <w:rFonts w:ascii="Arial" w:hAnsi="Arial" w:cs="Arial"/>
        </w:rPr>
        <w:t>The Immigration Act 2016.</w:t>
      </w:r>
    </w:p>
    <w:p w14:paraId="462B7635" w14:textId="77777777" w:rsidR="00016EFF" w:rsidRPr="00B0387C" w:rsidRDefault="00016EFF" w:rsidP="00B0387C">
      <w:pPr>
        <w:spacing w:after="0" w:line="240" w:lineRule="auto"/>
        <w:jc w:val="both"/>
        <w:rPr>
          <w:rFonts w:ascii="Arial" w:hAnsi="Arial" w:cs="Arial"/>
          <w:lang w:val="en-US"/>
        </w:rPr>
      </w:pPr>
    </w:p>
    <w:p w14:paraId="0C6296D0" w14:textId="77777777" w:rsidR="00016EFF" w:rsidRPr="00B0387C" w:rsidRDefault="00016EFF" w:rsidP="00B0387C">
      <w:pPr>
        <w:spacing w:after="0" w:line="240" w:lineRule="auto"/>
        <w:jc w:val="both"/>
        <w:rPr>
          <w:rFonts w:ascii="Arial" w:hAnsi="Arial" w:cs="Arial"/>
          <w:b/>
        </w:rPr>
      </w:pPr>
      <w:r w:rsidRPr="00B0387C">
        <w:rPr>
          <w:rFonts w:ascii="Arial" w:hAnsi="Arial" w:cs="Arial"/>
          <w:b/>
        </w:rPr>
        <w:t>Working Hours</w:t>
      </w:r>
    </w:p>
    <w:p w14:paraId="3D406EF2" w14:textId="77777777" w:rsidR="00016EFF" w:rsidRPr="00B0387C" w:rsidRDefault="00016EFF" w:rsidP="00B0387C">
      <w:pPr>
        <w:spacing w:after="0" w:line="240" w:lineRule="auto"/>
        <w:jc w:val="both"/>
        <w:rPr>
          <w:rFonts w:ascii="Arial" w:hAnsi="Arial" w:cs="Arial"/>
        </w:rPr>
      </w:pPr>
      <w:r w:rsidRPr="00B0387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B0387C" w:rsidRDefault="00016EFF" w:rsidP="00B0387C">
      <w:pPr>
        <w:spacing w:after="0" w:line="240" w:lineRule="auto"/>
        <w:jc w:val="both"/>
        <w:rPr>
          <w:rFonts w:ascii="Arial" w:hAnsi="Arial" w:cs="Arial"/>
        </w:rPr>
      </w:pPr>
    </w:p>
    <w:p w14:paraId="0240D799" w14:textId="77777777" w:rsidR="00016EFF" w:rsidRPr="00B0387C" w:rsidRDefault="00016EFF" w:rsidP="00B0387C">
      <w:pPr>
        <w:spacing w:after="0" w:line="240" w:lineRule="auto"/>
        <w:jc w:val="both"/>
        <w:rPr>
          <w:rFonts w:ascii="Arial" w:hAnsi="Arial" w:cs="Arial"/>
          <w:b/>
          <w:bCs/>
          <w:iCs/>
        </w:rPr>
      </w:pPr>
      <w:r w:rsidRPr="00B0387C">
        <w:rPr>
          <w:rFonts w:ascii="Arial" w:hAnsi="Arial" w:cs="Arial"/>
          <w:b/>
          <w:bCs/>
          <w:iCs/>
        </w:rPr>
        <w:t>Safeguarding</w:t>
      </w:r>
    </w:p>
    <w:p w14:paraId="1B86E22D" w14:textId="7356BCC6" w:rsidR="00243DBF" w:rsidRPr="00B0387C" w:rsidRDefault="00016EFF" w:rsidP="00B0387C">
      <w:pPr>
        <w:jc w:val="both"/>
        <w:rPr>
          <w:rFonts w:ascii="Arial" w:hAnsi="Arial" w:cs="Arial"/>
          <w:bCs/>
          <w:iCs/>
        </w:rPr>
      </w:pPr>
      <w:r w:rsidRPr="00B0387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34D4C63E" w14:textId="77777777" w:rsidR="008506CC" w:rsidRDefault="008506CC" w:rsidP="00B0387C">
      <w:pPr>
        <w:jc w:val="both"/>
        <w:rPr>
          <w:rFonts w:ascii="Arial" w:hAnsi="Arial" w:cs="Arial"/>
          <w:b/>
          <w:bCs/>
          <w:color w:val="10191C"/>
          <w:shd w:val="clear" w:color="auto" w:fill="FFFFFF"/>
        </w:rPr>
        <w:sectPr w:rsidR="008506CC" w:rsidSect="00FC3378">
          <w:pgSz w:w="11906" w:h="16838" w:code="9"/>
          <w:pgMar w:top="1361" w:right="1134" w:bottom="1134" w:left="1134" w:header="709" w:footer="709" w:gutter="0"/>
          <w:cols w:space="708"/>
          <w:docGrid w:linePitch="360"/>
        </w:sectPr>
      </w:pPr>
    </w:p>
    <w:p w14:paraId="71DF9D47" w14:textId="13E423E5" w:rsidR="00C70FFC" w:rsidRPr="00B0387C" w:rsidRDefault="00C70FFC" w:rsidP="00B0387C">
      <w:pPr>
        <w:jc w:val="both"/>
        <w:rPr>
          <w:rFonts w:ascii="Arial" w:hAnsi="Arial" w:cs="Arial"/>
          <w:color w:val="10191C"/>
          <w:shd w:val="clear" w:color="auto" w:fill="FFFFFF"/>
        </w:rPr>
      </w:pPr>
      <w:r w:rsidRPr="00B0387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B0387C">
        <w:rPr>
          <w:rFonts w:ascii="Arial" w:hAnsi="Arial" w:cs="Arial"/>
          <w:b/>
          <w:bCs/>
          <w:color w:val="10191C"/>
          <w:shd w:val="clear" w:color="auto" w:fill="FFFFFF"/>
        </w:rPr>
        <w:t>each and every</w:t>
      </w:r>
      <w:proofErr w:type="gramEnd"/>
      <w:r w:rsidRPr="00B0387C">
        <w:rPr>
          <w:rFonts w:ascii="Arial" w:hAnsi="Arial" w:cs="Arial"/>
          <w:b/>
          <w:bCs/>
          <w:color w:val="10191C"/>
          <w:shd w:val="clear" w:color="auto" w:fill="FFFFFF"/>
        </w:rPr>
        <w:t xml:space="preserve"> one of us</w:t>
      </w:r>
      <w:r w:rsidRPr="00B0387C">
        <w:rPr>
          <w:rFonts w:ascii="Arial" w:hAnsi="Arial" w:cs="Arial"/>
          <w:color w:val="10191C"/>
          <w:shd w:val="clear" w:color="auto" w:fill="FFFFFF"/>
        </w:rPr>
        <w:t>.</w:t>
      </w:r>
    </w:p>
    <w:p w14:paraId="3AB875FB" w14:textId="76D20390" w:rsidR="00C70FFC" w:rsidRPr="00B0387C" w:rsidRDefault="00C70FFC" w:rsidP="00B0387C">
      <w:pPr>
        <w:jc w:val="both"/>
        <w:rPr>
          <w:rFonts w:ascii="Arial" w:hAnsi="Arial" w:cs="Arial"/>
          <w:bCs/>
          <w:iCs/>
        </w:rPr>
      </w:pPr>
      <w:r w:rsidRPr="00B0387C">
        <w:rPr>
          <w:rFonts w:ascii="Arial" w:hAnsi="Arial" w:cs="Arial"/>
          <w:noProof/>
        </w:rPr>
        <w:drawing>
          <wp:inline distT="0" distB="0" distL="0" distR="0" wp14:anchorId="48E9B123" wp14:editId="13936C08">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B0387C" w:rsidRDefault="00C70FFC" w:rsidP="00B0387C">
      <w:pPr>
        <w:jc w:val="both"/>
        <w:rPr>
          <w:rFonts w:ascii="Arial" w:hAnsi="Arial" w:cs="Arial"/>
          <w:bCs/>
          <w:iCs/>
        </w:rPr>
      </w:pPr>
      <w:r w:rsidRPr="00B0387C">
        <w:rPr>
          <w:rFonts w:ascii="Arial" w:hAnsi="Arial" w:cs="Arial"/>
          <w:noProof/>
        </w:rPr>
        <w:drawing>
          <wp:inline distT="0" distB="0" distL="0" distR="0" wp14:anchorId="151B1074" wp14:editId="1526FBB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B0387C">
        <w:rPr>
          <w:rFonts w:ascii="Arial" w:hAnsi="Arial" w:cs="Arial"/>
          <w:noProof/>
        </w:rPr>
        <w:drawing>
          <wp:inline distT="0" distB="0" distL="0" distR="0" wp14:anchorId="3E09C21C" wp14:editId="40ABAD5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B0387C">
        <w:rPr>
          <w:rFonts w:ascii="Arial" w:hAnsi="Arial" w:cs="Arial"/>
          <w:noProof/>
        </w:rPr>
        <w:drawing>
          <wp:inline distT="0" distB="0" distL="0" distR="0" wp14:anchorId="3C6F3FF1" wp14:editId="4308B8F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B0387C" w:rsidRDefault="00C70FFC" w:rsidP="00B0387C">
      <w:pPr>
        <w:jc w:val="both"/>
        <w:rPr>
          <w:rFonts w:ascii="Arial" w:hAnsi="Arial" w:cs="Arial"/>
          <w:bCs/>
          <w:iCs/>
        </w:rPr>
      </w:pPr>
      <w:r w:rsidRPr="00B0387C">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B0387C" w:rsidRDefault="00C70FFC" w:rsidP="00B0387C">
      <w:pPr>
        <w:jc w:val="both"/>
        <w:rPr>
          <w:rFonts w:ascii="Arial" w:hAnsi="Arial" w:cs="Arial"/>
        </w:rPr>
      </w:pPr>
    </w:p>
    <w:sectPr w:rsidR="00C70FFC" w:rsidRPr="00B0387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370B" w14:textId="77777777" w:rsidR="00FE681E" w:rsidRDefault="00FE681E" w:rsidP="00FC3378">
      <w:pPr>
        <w:spacing w:after="0" w:line="240" w:lineRule="auto"/>
      </w:pPr>
      <w:r>
        <w:separator/>
      </w:r>
    </w:p>
  </w:endnote>
  <w:endnote w:type="continuationSeparator" w:id="0">
    <w:p w14:paraId="487BD60F" w14:textId="77777777" w:rsidR="00FE681E" w:rsidRDefault="00FE681E" w:rsidP="00FC3378">
      <w:pPr>
        <w:spacing w:after="0" w:line="240" w:lineRule="auto"/>
      </w:pPr>
      <w:r>
        <w:continuationSeparator/>
      </w:r>
    </w:p>
  </w:endnote>
  <w:endnote w:type="continuationNotice" w:id="1">
    <w:p w14:paraId="308840C4" w14:textId="77777777" w:rsidR="00FE681E" w:rsidRDefault="00FE6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DA3D" w14:textId="77777777" w:rsidR="00FE681E" w:rsidRDefault="00FE681E" w:rsidP="00FC3378">
      <w:pPr>
        <w:spacing w:after="0" w:line="240" w:lineRule="auto"/>
      </w:pPr>
      <w:r>
        <w:separator/>
      </w:r>
    </w:p>
  </w:footnote>
  <w:footnote w:type="continuationSeparator" w:id="0">
    <w:p w14:paraId="51415A80" w14:textId="77777777" w:rsidR="00FE681E" w:rsidRDefault="00FE681E" w:rsidP="00FC3378">
      <w:pPr>
        <w:spacing w:after="0" w:line="240" w:lineRule="auto"/>
      </w:pPr>
      <w:r>
        <w:continuationSeparator/>
      </w:r>
    </w:p>
  </w:footnote>
  <w:footnote w:type="continuationNotice" w:id="1">
    <w:p w14:paraId="6C3504AB" w14:textId="77777777" w:rsidR="00FE681E" w:rsidRDefault="00FE6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48AE" w14:textId="6007999A" w:rsidR="008F384B" w:rsidRDefault="008F384B">
    <w:pPr>
      <w:pStyle w:val="Header"/>
    </w:pPr>
    <w:r>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436943"/>
    <w:multiLevelType w:val="multilevel"/>
    <w:tmpl w:val="204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1C6524"/>
    <w:multiLevelType w:val="multilevel"/>
    <w:tmpl w:val="A0A4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8F6FAB"/>
    <w:multiLevelType w:val="multilevel"/>
    <w:tmpl w:val="608A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1536F9"/>
    <w:multiLevelType w:val="hybridMultilevel"/>
    <w:tmpl w:val="5EC8A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118708">
    <w:abstractNumId w:val="0"/>
  </w:num>
  <w:num w:numId="2" w16cid:durableId="1562249094">
    <w:abstractNumId w:val="4"/>
  </w:num>
  <w:num w:numId="3" w16cid:durableId="1012688826">
    <w:abstractNumId w:val="1"/>
  </w:num>
  <w:num w:numId="4" w16cid:durableId="1705864236">
    <w:abstractNumId w:val="3"/>
  </w:num>
  <w:num w:numId="5" w16cid:durableId="2091729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5D5E"/>
    <w:rsid w:val="00016019"/>
    <w:rsid w:val="00016EFF"/>
    <w:rsid w:val="00023CFC"/>
    <w:rsid w:val="00033EE5"/>
    <w:rsid w:val="00061642"/>
    <w:rsid w:val="00066E7D"/>
    <w:rsid w:val="00075FB5"/>
    <w:rsid w:val="00085B32"/>
    <w:rsid w:val="00092B86"/>
    <w:rsid w:val="000A1425"/>
    <w:rsid w:val="000C15D3"/>
    <w:rsid w:val="000C4128"/>
    <w:rsid w:val="000C429D"/>
    <w:rsid w:val="000C4D20"/>
    <w:rsid w:val="000C564D"/>
    <w:rsid w:val="000D0796"/>
    <w:rsid w:val="000D3CB4"/>
    <w:rsid w:val="000D4429"/>
    <w:rsid w:val="000D4B8D"/>
    <w:rsid w:val="000E4CA6"/>
    <w:rsid w:val="000F4FE4"/>
    <w:rsid w:val="0010391F"/>
    <w:rsid w:val="00135957"/>
    <w:rsid w:val="00162C95"/>
    <w:rsid w:val="00163434"/>
    <w:rsid w:val="00171867"/>
    <w:rsid w:val="00173A50"/>
    <w:rsid w:val="00191D54"/>
    <w:rsid w:val="00197E06"/>
    <w:rsid w:val="001A22EC"/>
    <w:rsid w:val="001A29C6"/>
    <w:rsid w:val="001D547E"/>
    <w:rsid w:val="001E6EDB"/>
    <w:rsid w:val="001E715B"/>
    <w:rsid w:val="001F5CE7"/>
    <w:rsid w:val="001F6893"/>
    <w:rsid w:val="00203A2B"/>
    <w:rsid w:val="00207A96"/>
    <w:rsid w:val="0022150C"/>
    <w:rsid w:val="00225B4C"/>
    <w:rsid w:val="0023239C"/>
    <w:rsid w:val="0024088E"/>
    <w:rsid w:val="00243BEC"/>
    <w:rsid w:val="00243DBF"/>
    <w:rsid w:val="00244524"/>
    <w:rsid w:val="002450CF"/>
    <w:rsid w:val="0024536C"/>
    <w:rsid w:val="00251D40"/>
    <w:rsid w:val="0026470D"/>
    <w:rsid w:val="00265F7E"/>
    <w:rsid w:val="0027138A"/>
    <w:rsid w:val="00275FE2"/>
    <w:rsid w:val="00277635"/>
    <w:rsid w:val="00294AC7"/>
    <w:rsid w:val="002A4D03"/>
    <w:rsid w:val="002C1665"/>
    <w:rsid w:val="002C31AC"/>
    <w:rsid w:val="002D1273"/>
    <w:rsid w:val="002D1B7B"/>
    <w:rsid w:val="002E45E3"/>
    <w:rsid w:val="002F47A4"/>
    <w:rsid w:val="00304190"/>
    <w:rsid w:val="00317134"/>
    <w:rsid w:val="0032458B"/>
    <w:rsid w:val="00336C62"/>
    <w:rsid w:val="0034122A"/>
    <w:rsid w:val="0034390A"/>
    <w:rsid w:val="003471D3"/>
    <w:rsid w:val="00357C74"/>
    <w:rsid w:val="003606CF"/>
    <w:rsid w:val="0036717A"/>
    <w:rsid w:val="00382CE9"/>
    <w:rsid w:val="00382D10"/>
    <w:rsid w:val="0038440A"/>
    <w:rsid w:val="003A262F"/>
    <w:rsid w:val="003A5365"/>
    <w:rsid w:val="003B06AD"/>
    <w:rsid w:val="003C6B4E"/>
    <w:rsid w:val="003C7CC0"/>
    <w:rsid w:val="003D2019"/>
    <w:rsid w:val="003F6263"/>
    <w:rsid w:val="004031C1"/>
    <w:rsid w:val="004223CD"/>
    <w:rsid w:val="00430AFF"/>
    <w:rsid w:val="00431FF0"/>
    <w:rsid w:val="00435835"/>
    <w:rsid w:val="00437837"/>
    <w:rsid w:val="00456F13"/>
    <w:rsid w:val="004742E2"/>
    <w:rsid w:val="004918C1"/>
    <w:rsid w:val="00492203"/>
    <w:rsid w:val="004942E3"/>
    <w:rsid w:val="0049635E"/>
    <w:rsid w:val="004A3896"/>
    <w:rsid w:val="004A51EF"/>
    <w:rsid w:val="004A7A0C"/>
    <w:rsid w:val="004B211A"/>
    <w:rsid w:val="004C20E4"/>
    <w:rsid w:val="004C3F86"/>
    <w:rsid w:val="004C4E03"/>
    <w:rsid w:val="004D275A"/>
    <w:rsid w:val="004E07D8"/>
    <w:rsid w:val="00515E9B"/>
    <w:rsid w:val="00522131"/>
    <w:rsid w:val="00540855"/>
    <w:rsid w:val="0055129C"/>
    <w:rsid w:val="00557C6D"/>
    <w:rsid w:val="005631F0"/>
    <w:rsid w:val="0059331A"/>
    <w:rsid w:val="00597B25"/>
    <w:rsid w:val="005C3415"/>
    <w:rsid w:val="005C5D07"/>
    <w:rsid w:val="005E5E07"/>
    <w:rsid w:val="00602848"/>
    <w:rsid w:val="006030EB"/>
    <w:rsid w:val="00604191"/>
    <w:rsid w:val="00604618"/>
    <w:rsid w:val="00604EF0"/>
    <w:rsid w:val="00616131"/>
    <w:rsid w:val="00631A4A"/>
    <w:rsid w:val="00633451"/>
    <w:rsid w:val="006502D9"/>
    <w:rsid w:val="006530A6"/>
    <w:rsid w:val="00655030"/>
    <w:rsid w:val="006709F0"/>
    <w:rsid w:val="00677A6E"/>
    <w:rsid w:val="00682F2E"/>
    <w:rsid w:val="00683F6E"/>
    <w:rsid w:val="00684721"/>
    <w:rsid w:val="006A26CE"/>
    <w:rsid w:val="006B1340"/>
    <w:rsid w:val="006C2EFE"/>
    <w:rsid w:val="006D2F07"/>
    <w:rsid w:val="006E3973"/>
    <w:rsid w:val="006E3EDD"/>
    <w:rsid w:val="006E61EA"/>
    <w:rsid w:val="006F0DCE"/>
    <w:rsid w:val="00700C97"/>
    <w:rsid w:val="007120CA"/>
    <w:rsid w:val="00721B34"/>
    <w:rsid w:val="00730678"/>
    <w:rsid w:val="007432FA"/>
    <w:rsid w:val="00751C8B"/>
    <w:rsid w:val="00755343"/>
    <w:rsid w:val="00771FC1"/>
    <w:rsid w:val="0077735B"/>
    <w:rsid w:val="00793E38"/>
    <w:rsid w:val="007A2C7D"/>
    <w:rsid w:val="007B50AF"/>
    <w:rsid w:val="007D1255"/>
    <w:rsid w:val="007E54C6"/>
    <w:rsid w:val="007F03A8"/>
    <w:rsid w:val="007F1C7A"/>
    <w:rsid w:val="007F2FAE"/>
    <w:rsid w:val="007F308A"/>
    <w:rsid w:val="007F6ADC"/>
    <w:rsid w:val="008062F1"/>
    <w:rsid w:val="00807452"/>
    <w:rsid w:val="00811C59"/>
    <w:rsid w:val="00821101"/>
    <w:rsid w:val="00835872"/>
    <w:rsid w:val="00841E20"/>
    <w:rsid w:val="0084220F"/>
    <w:rsid w:val="008506CC"/>
    <w:rsid w:val="00854AD2"/>
    <w:rsid w:val="00861CEF"/>
    <w:rsid w:val="00863502"/>
    <w:rsid w:val="008650DD"/>
    <w:rsid w:val="008740D1"/>
    <w:rsid w:val="008924A9"/>
    <w:rsid w:val="008A0333"/>
    <w:rsid w:val="008A7F2F"/>
    <w:rsid w:val="008C235F"/>
    <w:rsid w:val="008D6346"/>
    <w:rsid w:val="008F2508"/>
    <w:rsid w:val="008F383D"/>
    <w:rsid w:val="008F384B"/>
    <w:rsid w:val="008F53C3"/>
    <w:rsid w:val="00906027"/>
    <w:rsid w:val="0091201C"/>
    <w:rsid w:val="00937FB4"/>
    <w:rsid w:val="0095642F"/>
    <w:rsid w:val="009602F6"/>
    <w:rsid w:val="0096072A"/>
    <w:rsid w:val="00972EAC"/>
    <w:rsid w:val="00976091"/>
    <w:rsid w:val="00976D15"/>
    <w:rsid w:val="009B336C"/>
    <w:rsid w:val="009D1C42"/>
    <w:rsid w:val="009D2EB5"/>
    <w:rsid w:val="009E0BD0"/>
    <w:rsid w:val="00A32AFF"/>
    <w:rsid w:val="00A50F3C"/>
    <w:rsid w:val="00A60FA0"/>
    <w:rsid w:val="00A70F22"/>
    <w:rsid w:val="00A97F99"/>
    <w:rsid w:val="00AA0D57"/>
    <w:rsid w:val="00AC0907"/>
    <w:rsid w:val="00AC4563"/>
    <w:rsid w:val="00AC46E8"/>
    <w:rsid w:val="00AC73E2"/>
    <w:rsid w:val="00AF1E8D"/>
    <w:rsid w:val="00B01C8C"/>
    <w:rsid w:val="00B0387C"/>
    <w:rsid w:val="00B16A19"/>
    <w:rsid w:val="00B238B1"/>
    <w:rsid w:val="00B27E32"/>
    <w:rsid w:val="00B311AC"/>
    <w:rsid w:val="00B31795"/>
    <w:rsid w:val="00B60232"/>
    <w:rsid w:val="00B61DAC"/>
    <w:rsid w:val="00B752C3"/>
    <w:rsid w:val="00B75DF3"/>
    <w:rsid w:val="00B939C3"/>
    <w:rsid w:val="00BA7CBE"/>
    <w:rsid w:val="00BB172B"/>
    <w:rsid w:val="00BB634D"/>
    <w:rsid w:val="00BC0F0D"/>
    <w:rsid w:val="00BF2863"/>
    <w:rsid w:val="00BF445E"/>
    <w:rsid w:val="00BF4D95"/>
    <w:rsid w:val="00C1246B"/>
    <w:rsid w:val="00C14DCF"/>
    <w:rsid w:val="00C340C1"/>
    <w:rsid w:val="00C432D4"/>
    <w:rsid w:val="00C47349"/>
    <w:rsid w:val="00C55DED"/>
    <w:rsid w:val="00C70FFC"/>
    <w:rsid w:val="00C72ACB"/>
    <w:rsid w:val="00C814FC"/>
    <w:rsid w:val="00C81FFF"/>
    <w:rsid w:val="00C87F81"/>
    <w:rsid w:val="00C93E8D"/>
    <w:rsid w:val="00CA456C"/>
    <w:rsid w:val="00CB4595"/>
    <w:rsid w:val="00CC01D2"/>
    <w:rsid w:val="00CC49F3"/>
    <w:rsid w:val="00CD613F"/>
    <w:rsid w:val="00CE3172"/>
    <w:rsid w:val="00D00551"/>
    <w:rsid w:val="00D049D5"/>
    <w:rsid w:val="00D10606"/>
    <w:rsid w:val="00D162F6"/>
    <w:rsid w:val="00D1782D"/>
    <w:rsid w:val="00D20CDD"/>
    <w:rsid w:val="00D42AB1"/>
    <w:rsid w:val="00D5658D"/>
    <w:rsid w:val="00D610DC"/>
    <w:rsid w:val="00D649CB"/>
    <w:rsid w:val="00D72C05"/>
    <w:rsid w:val="00D818E6"/>
    <w:rsid w:val="00D82487"/>
    <w:rsid w:val="00D85F7F"/>
    <w:rsid w:val="00DA37DB"/>
    <w:rsid w:val="00DA6DD6"/>
    <w:rsid w:val="00DB211F"/>
    <w:rsid w:val="00DB23BB"/>
    <w:rsid w:val="00DB7F02"/>
    <w:rsid w:val="00DC500B"/>
    <w:rsid w:val="00DE3C70"/>
    <w:rsid w:val="00DF1E85"/>
    <w:rsid w:val="00DF4C58"/>
    <w:rsid w:val="00E021BF"/>
    <w:rsid w:val="00E31112"/>
    <w:rsid w:val="00E42852"/>
    <w:rsid w:val="00E62BB4"/>
    <w:rsid w:val="00E85839"/>
    <w:rsid w:val="00E93A40"/>
    <w:rsid w:val="00E95055"/>
    <w:rsid w:val="00EA3858"/>
    <w:rsid w:val="00EA43EC"/>
    <w:rsid w:val="00EA6FCF"/>
    <w:rsid w:val="00EB0CB9"/>
    <w:rsid w:val="00EC0143"/>
    <w:rsid w:val="00EC31D2"/>
    <w:rsid w:val="00ED70CE"/>
    <w:rsid w:val="00EE09F4"/>
    <w:rsid w:val="00EF40E8"/>
    <w:rsid w:val="00F005FF"/>
    <w:rsid w:val="00F16E53"/>
    <w:rsid w:val="00F35107"/>
    <w:rsid w:val="00F50793"/>
    <w:rsid w:val="00F51F57"/>
    <w:rsid w:val="00F72C0D"/>
    <w:rsid w:val="00F72D81"/>
    <w:rsid w:val="00F7397A"/>
    <w:rsid w:val="00F93362"/>
    <w:rsid w:val="00FA2D26"/>
    <w:rsid w:val="00FA67D5"/>
    <w:rsid w:val="00FB0551"/>
    <w:rsid w:val="00FB0630"/>
    <w:rsid w:val="00FC3378"/>
    <w:rsid w:val="00FC6EB3"/>
    <w:rsid w:val="00FD2E5C"/>
    <w:rsid w:val="00FE3729"/>
    <w:rsid w:val="00FE51B1"/>
    <w:rsid w:val="00FE681E"/>
    <w:rsid w:val="00FF187E"/>
    <w:rsid w:val="00FF2006"/>
    <w:rsid w:val="00FF7C64"/>
    <w:rsid w:val="02F4D7BA"/>
    <w:rsid w:val="03D54A2B"/>
    <w:rsid w:val="047906CB"/>
    <w:rsid w:val="0623C1B2"/>
    <w:rsid w:val="1118C696"/>
    <w:rsid w:val="127364A3"/>
    <w:rsid w:val="12B9508B"/>
    <w:rsid w:val="14C05208"/>
    <w:rsid w:val="1F160141"/>
    <w:rsid w:val="1F5FC08B"/>
    <w:rsid w:val="1F8F04A1"/>
    <w:rsid w:val="202C5631"/>
    <w:rsid w:val="296D0C59"/>
    <w:rsid w:val="2EA40AAC"/>
    <w:rsid w:val="3259F0B0"/>
    <w:rsid w:val="32FEB75D"/>
    <w:rsid w:val="367E603B"/>
    <w:rsid w:val="39A812F6"/>
    <w:rsid w:val="3C6DB551"/>
    <w:rsid w:val="3F87C4BF"/>
    <w:rsid w:val="427D2AF2"/>
    <w:rsid w:val="42D43907"/>
    <w:rsid w:val="4447541C"/>
    <w:rsid w:val="460A97CB"/>
    <w:rsid w:val="49BFA548"/>
    <w:rsid w:val="4B0981BD"/>
    <w:rsid w:val="4BBE75AC"/>
    <w:rsid w:val="4BBFECBD"/>
    <w:rsid w:val="4ECBC17A"/>
    <w:rsid w:val="4FA61B5B"/>
    <w:rsid w:val="50E62086"/>
    <w:rsid w:val="51111D55"/>
    <w:rsid w:val="51D5143F"/>
    <w:rsid w:val="522D49D5"/>
    <w:rsid w:val="534366CF"/>
    <w:rsid w:val="53AFC420"/>
    <w:rsid w:val="54AF542D"/>
    <w:rsid w:val="55327CA9"/>
    <w:rsid w:val="5B6F97C2"/>
    <w:rsid w:val="5C4354B1"/>
    <w:rsid w:val="5CD31132"/>
    <w:rsid w:val="5D471427"/>
    <w:rsid w:val="5F58DC45"/>
    <w:rsid w:val="60FB7FEB"/>
    <w:rsid w:val="61DEEFB1"/>
    <w:rsid w:val="63F8EAD8"/>
    <w:rsid w:val="64C6496A"/>
    <w:rsid w:val="656359FD"/>
    <w:rsid w:val="670A7749"/>
    <w:rsid w:val="685410CA"/>
    <w:rsid w:val="68E1CBD8"/>
    <w:rsid w:val="69C2E11C"/>
    <w:rsid w:val="6A67BEB7"/>
    <w:rsid w:val="6C927FEB"/>
    <w:rsid w:val="76CBC12C"/>
    <w:rsid w:val="7841A1A5"/>
    <w:rsid w:val="7995697D"/>
    <w:rsid w:val="7A331CA6"/>
    <w:rsid w:val="7A4D7432"/>
    <w:rsid w:val="7CB490CD"/>
    <w:rsid w:val="7F8F61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BC178B25-483A-4704-BFD0-6EDDAE99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NoSpacing">
    <w:name w:val="No Spacing"/>
    <w:uiPriority w:val="1"/>
    <w:qFormat/>
    <w:rsid w:val="00DC500B"/>
    <w:pPr>
      <w:spacing w:after="0" w:line="240" w:lineRule="auto"/>
    </w:pPr>
  </w:style>
  <w:style w:type="character" w:styleId="Mention">
    <w:name w:val="Mention"/>
    <w:basedOn w:val="DefaultParagraphFont"/>
    <w:uiPriority w:val="99"/>
    <w:unhideWhenUsed/>
    <w:rsid w:val="00721B34"/>
    <w:rPr>
      <w:color w:val="2B579A"/>
      <w:shd w:val="clear" w:color="auto" w:fill="E1DFDD"/>
    </w:rPr>
  </w:style>
  <w:style w:type="paragraph" w:styleId="Revision">
    <w:name w:val="Revision"/>
    <w:hidden/>
    <w:uiPriority w:val="99"/>
    <w:semiHidden/>
    <w:rsid w:val="008F3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5533">
      <w:bodyDiv w:val="1"/>
      <w:marLeft w:val="0"/>
      <w:marRight w:val="0"/>
      <w:marTop w:val="0"/>
      <w:marBottom w:val="0"/>
      <w:divBdr>
        <w:top w:val="none" w:sz="0" w:space="0" w:color="auto"/>
        <w:left w:val="none" w:sz="0" w:space="0" w:color="auto"/>
        <w:bottom w:val="none" w:sz="0" w:space="0" w:color="auto"/>
        <w:right w:val="none" w:sz="0" w:space="0" w:color="auto"/>
      </w:divBdr>
    </w:div>
    <w:div w:id="259459387">
      <w:bodyDiv w:val="1"/>
      <w:marLeft w:val="0"/>
      <w:marRight w:val="0"/>
      <w:marTop w:val="0"/>
      <w:marBottom w:val="0"/>
      <w:divBdr>
        <w:top w:val="none" w:sz="0" w:space="0" w:color="auto"/>
        <w:left w:val="none" w:sz="0" w:space="0" w:color="auto"/>
        <w:bottom w:val="none" w:sz="0" w:space="0" w:color="auto"/>
        <w:right w:val="none" w:sz="0" w:space="0" w:color="auto"/>
      </w:divBdr>
    </w:div>
    <w:div w:id="461000637">
      <w:bodyDiv w:val="1"/>
      <w:marLeft w:val="0"/>
      <w:marRight w:val="0"/>
      <w:marTop w:val="0"/>
      <w:marBottom w:val="0"/>
      <w:divBdr>
        <w:top w:val="none" w:sz="0" w:space="0" w:color="auto"/>
        <w:left w:val="none" w:sz="0" w:space="0" w:color="auto"/>
        <w:bottom w:val="none" w:sz="0" w:space="0" w:color="auto"/>
        <w:right w:val="none" w:sz="0" w:space="0" w:color="auto"/>
      </w:divBdr>
    </w:div>
    <w:div w:id="470028029">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28303448">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394036941">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587297962">
      <w:bodyDiv w:val="1"/>
      <w:marLeft w:val="0"/>
      <w:marRight w:val="0"/>
      <w:marTop w:val="0"/>
      <w:marBottom w:val="0"/>
      <w:divBdr>
        <w:top w:val="none" w:sz="0" w:space="0" w:color="auto"/>
        <w:left w:val="none" w:sz="0" w:space="0" w:color="auto"/>
        <w:bottom w:val="none" w:sz="0" w:space="0" w:color="auto"/>
        <w:right w:val="none" w:sz="0" w:space="0" w:color="auto"/>
      </w:divBdr>
    </w:div>
    <w:div w:id="1750888873">
      <w:bodyDiv w:val="1"/>
      <w:marLeft w:val="0"/>
      <w:marRight w:val="0"/>
      <w:marTop w:val="0"/>
      <w:marBottom w:val="0"/>
      <w:divBdr>
        <w:top w:val="none" w:sz="0" w:space="0" w:color="auto"/>
        <w:left w:val="none" w:sz="0" w:space="0" w:color="auto"/>
        <w:bottom w:val="none" w:sz="0" w:space="0" w:color="auto"/>
        <w:right w:val="none" w:sz="0" w:space="0" w:color="auto"/>
      </w:divBdr>
    </w:div>
    <w:div w:id="18027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image" Target="media/image7.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image" Target="media/image2.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10524</Characters>
  <Application>Microsoft Office Word</Application>
  <DocSecurity>0</DocSecurity>
  <Lines>328</Lines>
  <Paragraphs>187</Paragraphs>
  <ScaleCrop>false</ScaleCrop>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Bhabhani, Chandni</cp:lastModifiedBy>
  <cp:revision>190</cp:revision>
  <dcterms:created xsi:type="dcterms:W3CDTF">2021-11-22T18:23:00Z</dcterms:created>
  <dcterms:modified xsi:type="dcterms:W3CDTF">2025-11-07T14:15:00Z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0x0101005D63A5E65AB5CC46856A0F40216874E2</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Order">
    <vt:r8>43900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