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16628" w:type="dxa"/>
        <w:jc w:val="left"/>
        <w:tblInd w:w="0" w:type="dxa"/>
        <w:tblCellMar>
          <w:top w:w="0" w:type="dxa"/>
          <w:left w:w="108" w:type="dxa"/>
          <w:bottom w:w="0" w:type="dxa"/>
          <w:right w:w="108" w:type="dxa"/>
        </w:tblCellMar>
      </w:tblPr>
      <w:tblGrid>
        <w:gridCol w:w="2637"/>
        <w:gridCol w:w="6991"/>
        <w:gridCol w:w="7000"/>
      </w:tblGrid>
      <w:tr>
        <w:trPr>
          <w:trHeight w:val="506" w:hRule="atLeast"/>
        </w:trPr>
        <w:tc>
          <w:tcPr>
            <w:tcW w:w="2637"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1"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Adults – Community Safety</w:t>
            </w:r>
          </w:p>
        </w:tc>
        <w:tc>
          <w:tcPr>
            <w:tcW w:w="7000"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2637"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1"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business support Officer</w:t>
            </w:r>
          </w:p>
        </w:tc>
        <w:tc>
          <w:tcPr>
            <w:tcW w:w="7000"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506" w:hRule="atLeast"/>
        </w:trPr>
        <w:tc>
          <w:tcPr>
            <w:tcW w:w="2637"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1"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rPr>
            </w:pPr>
            <w:r>
              <w:rPr>
                <w:rFonts w:cs="Arial" w:ascii="Arial" w:hAnsi="Arial"/>
              </w:rPr>
              <w:t>C</w:t>
            </w:r>
          </w:p>
        </w:tc>
        <w:tc>
          <w:tcPr>
            <w:tcW w:w="7000"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506" w:hRule="atLeast"/>
        </w:trPr>
        <w:tc>
          <w:tcPr>
            <w:tcW w:w="2637"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1"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rPr>
            </w:pPr>
            <w:r>
              <w:rPr>
                <w:rFonts w:cs="Arial" w:ascii="Arial" w:hAnsi="Arial"/>
              </w:rPr>
              <w:t>To provide general clerical and administration support within the Chief Executive’s Department, for the Community Safety &amp; Area Working Service and Democratic Services functions.</w:t>
            </w:r>
          </w:p>
        </w:tc>
        <w:tc>
          <w:tcPr>
            <w:tcW w:w="7000"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506" w:hRule="atLeast"/>
        </w:trPr>
        <w:tc>
          <w:tcPr>
            <w:tcW w:w="2637"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1"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rPr>
            </w:pPr>
            <w:r>
              <w:rPr>
                <w:rFonts w:cs="Arial" w:ascii="Arial" w:hAnsi="Arial"/>
              </w:rPr>
              <w:t>Information &amp; Evaluation Manager</w:t>
            </w:r>
          </w:p>
        </w:tc>
        <w:tc>
          <w:tcPr>
            <w:tcW w:w="7000"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506" w:hRule="atLeast"/>
        </w:trPr>
        <w:tc>
          <w:tcPr>
            <w:tcW w:w="2637"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1"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rPr>
            </w:pPr>
            <w:r>
              <w:rPr>
                <w:rFonts w:cs="Arial" w:ascii="Arial" w:hAnsi="Arial"/>
              </w:rPr>
              <w:t>N/A</w:t>
            </w:r>
          </w:p>
        </w:tc>
        <w:tc>
          <w:tcPr>
            <w:tcW w:w="7000"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Support the effective management of meetings, e.g. drafting and distributing agendas and documents, coordinate availability and schedule meeting invites, keep contact lists up-to-date, book rooms, organise facilities as required.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Organise and take minutes for meetings ensuring they are accurate, recording all actions and key discussion points.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Assist with the maintenance of computerised and other information management systems e.g. spreadsheets and databases.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Check and maintain team email inboxes, forward to relevant teams and officers, and reply to correspondence where appropriate.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Undertake general administrative tasks including scanning documents, photocopying, sending out of letters / documents, filing and maintenance of records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Hand delivery of documents across the council and partnership as required.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Answer enquiries from customers and colleagues in person, over the telephone and in writing.</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Process claims for expenses, raising purchase orders, payment of invoices. Monitor stationery, order goods and services as required.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undertake other duties and of an equivalent nature as required by senior management in the department.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contribute to effective working relationships with colleagues, workings as a team to deliver high standards of customer care.</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 November 2021</w:t>
            </w:r>
          </w:p>
        </w:tc>
        <w:tc>
          <w:tcPr>
            <w:tcW w:w="5065"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 Head of Community Safety &amp; Neighbourhoods / and Democratic Services Manager</w:t>
            </w:r>
          </w:p>
        </w:tc>
        <w:tc>
          <w:tcPr>
            <w:tcW w:w="5065"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napToGrid w:val="false"/>
              <w:spacing w:lineRule="auto" w:line="240" w:before="60" w:after="60"/>
              <w:rPr>
                <w:rFonts w:ascii="Arial" w:hAnsi="Arial" w:cs="Arial"/>
                <w:b/>
                <w:b/>
                <w:caps/>
              </w:rPr>
            </w:pPr>
            <w:r>
              <w:rPr>
                <w:rFonts w:cs="Arial" w:ascii="Arial" w:hAnsi="Arial"/>
                <w:b/>
                <w:caps/>
              </w:rPr>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napToGrid w:val="false"/>
              <w:spacing w:lineRule="auto" w:line="240" w:before="60" w:after="60"/>
              <w:rPr>
                <w:rFonts w:ascii="Arial" w:hAnsi="Arial" w:cs="Arial"/>
                <w:b/>
                <w:b/>
                <w:caps/>
              </w:rPr>
            </w:pPr>
            <w:r>
              <w:rPr>
                <w:rFonts w:cs="Arial" w:ascii="Arial" w:hAnsi="Arial"/>
                <w:b/>
                <w:caps/>
              </w:rPr>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on own initiative in order to ensure that all office procedures are carried out at all times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Form/Interview/ </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communicate effectively both orally and in writing, demonstrating good listening skills.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Good organisational and administrative skills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use IT systems and software competently to produce a variety of documents and to accurately input information into a database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prioritise work to meet deadlines and targets.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effectively in a team and support other colleagues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the using computerised systems, in particular Microsoft Office applications and databases.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Will be required to work outside normal working hours occasionally to meet service demands, including attendance at meetings in the evening and weekend</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pPr>
            <w:r>
              <w:rPr>
                <w:rFonts w:cs="Arial" w:ascii="Arial" w:hAnsi="Arial"/>
                <w:b/>
              </w:rPr>
              <w:t xml:space="preserve">Applicable to all roles Grade N and above:  </w:t>
            </w:r>
            <w:r>
              <w:rPr>
                <w:rFonts w:cs="Arial" w:ascii="Arial" w:hAnsi="Arial"/>
              </w:rPr>
              <w:t>Bolton Council is committed to providing robust Civil Contingencies planning and response arrangements. You will be required to join the Tactical Officer rota. This will involve working outside of routine working hours on a rota basis.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bookmarkStart w:id="0" w:name="_Hlk49870958"/>
            <w:bookmarkEnd w:id="0"/>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Competent in use of IT systems in particular the ability to use Microsoft Office Suite</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 November 2021</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 Head of Community Safety &amp; Neighbourhoods / and Democratic Services Manager</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