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 xml:space="preserve">or: I 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t>Sacred Heart RC Voluntary Aided Primary School &amp; Heart TSA, Central Drive, Westhoughton, BOLTON BL5 3DU, the data controller.</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Diocese of Salford, Bolton LA, the Department for Education, the Catholic Education Service and </w:t>
      </w:r>
      <w:r>
        <w:rPr/>
        <w:t xml:space="preserve">partners within our Teaching School Alliance &amp; St Teresa of Calcutta Catholic Academy Trust </w:t>
      </w:r>
      <w:r>
        <w:rPr>
          <w:rFonts w:eastAsia="Calibri" w:cs=""/>
          <w:lang w:val="en-GB"/>
        </w:rPr>
        <w:t>with whom we may share the information you provide on this application form.  The reason for this is to enable the Diocese of Salford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Shane Williams and you can contact them with any questions relating to our handling of your data by e-mailing </w:t>
      </w:r>
      <w:hyperlink r:id="rId3">
        <w:r>
          <w:rPr>
            <w:rStyle w:val="InternetLink"/>
            <w:rFonts w:eastAsia="Calibri" w:cs=""/>
            <w:lang w:val="en-GB"/>
          </w:rPr>
          <w:t>data@globalpolicing.co.uk</w:t>
        </w:r>
      </w:hyperlink>
      <w:r>
        <w:rPr>
          <w:rFonts w:eastAsia="Calibri" w:cs=""/>
          <w:lang w:val="en-GB"/>
        </w:rPr>
        <w:t xml:space="preserve"> </w:t>
      </w:r>
      <w:r>
        <w:rPr>
          <w:rFonts w:eastAsia="Calibri" w:cs=""/>
          <w:i/>
          <w:lang w:val="en-GB"/>
        </w:rPr>
        <w:t>.</w:t>
      </w:r>
    </w:p>
    <w:p>
      <w:pPr>
        <w:pStyle w:val="Normal"/>
        <w:spacing w:lineRule="auto" w:line="256" w:before="0" w:after="160"/>
        <w:ind w:left="360" w:right="0" w:hanging="0"/>
        <w:contextualSpacing/>
        <w:rPr>
          <w:rFonts w:eastAsia="Calibri" w:cs=""/>
          <w:lang w:val="en-GB"/>
        </w:rPr>
      </w:pPr>
      <w:r>
        <w:rPr>
          <w:rFonts w:eastAsia="Calibri" w:cs=""/>
          <w:lang w:val="en-GB"/>
        </w:rPr>
      </w:r>
      <w:bookmarkStart w:id="11" w:name="_GoBack"/>
      <w:bookmarkStart w:id="12" w:name="_GoBack"/>
      <w:bookmarkEnd w:id="12"/>
    </w:p>
    <w:p>
      <w:pPr>
        <w:pStyle w:val="Normal"/>
        <w:numPr>
          <w:ilvl w:val="0"/>
          <w:numId w:val="2"/>
        </w:numPr>
        <w:spacing w:lineRule="auto" w:line="256" w:before="0" w:after="160"/>
        <w:contextualSpacing/>
        <w:jc w:val="both"/>
        <w:rPr>
          <w:rFonts w:eastAsia="Calibri" w:cs=""/>
          <w:lang w:val="en-GB"/>
        </w:rPr>
      </w:pPr>
      <w:r>
        <w:rPr>
          <w:rFonts w:eastAsia="Calibri" w:cs=""/>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LA, CMAT, CES &amp; Diocese as part of returns &amp; audits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w:t>
      </w:r>
      <w:r>
        <w:rPr/>
        <w:t>following the process detailed in our school complaints procedure, a copy of which is available on the school website</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November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i/>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i/>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ata@globalpolicing.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2025-03-24T08:40:00Z</dcterms:created>
  <dc:creator>Cassandra Hurley</dc:creator>
  <dc:description/>
  <dc:language>en-US</dc:language>
  <cp:lastModifiedBy>Jacqueline Altham</cp:lastModifiedBy>
  <cp:lastPrinted>1995-11-21T17:41:00Z</cp:lastPrinted>
  <dcterms:modified xsi:type="dcterms:W3CDTF">2025-03-24T08:40:00Z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0x010100340BC56997E1E74EAAF87AB2C94E6558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