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r>
        <w:rPr/>
        <w:br/>
      </w:r>
    </w:p>
    <w:p>
      <w:pPr>
        <w:pStyle w:val="Normal"/>
        <w:rPr>
          <w:rFonts w:eastAsia="Calibri" w:cs="Calibri"/>
        </w:rPr>
      </w:pPr>
      <w:r>
        <w:rPr>
          <w:rFonts w:eastAsia="Calibri" w:cs="Calibri"/>
        </w:rPr>
        <w:t xml:space="preserve"> </w:t>
      </w:r>
    </w:p>
    <w:p>
      <w:pPr>
        <w:pStyle w:val="Heading1"/>
        <w:rPr/>
      </w:pPr>
      <w:r>
        <w:rPr>
          <w:b/>
          <w:bCs/>
          <w:color w:val="auto"/>
          <w:sz w:val="40"/>
          <w:szCs w:val="40"/>
        </w:rPr>
        <w:t>Job Description</w:t>
      </w:r>
      <w:r>
        <w:rPr>
          <w:b/>
          <w:bCs/>
          <w:sz w:val="40"/>
          <w:szCs w:val="40"/>
        </w:rPr>
        <w:t xml:space="preserve"> </w:t>
      </w:r>
    </w:p>
    <w:tbl>
      <w:tblPr>
        <w:tblW w:w="9927" w:type="dxa"/>
        <w:jc w:val="left"/>
        <w:tblInd w:w="0" w:type="dxa"/>
        <w:tblCellMar>
          <w:top w:w="0" w:type="dxa"/>
          <w:left w:w="108" w:type="dxa"/>
          <w:bottom w:w="0" w:type="dxa"/>
          <w:right w:w="108" w:type="dxa"/>
        </w:tblCellMar>
      </w:tblPr>
      <w:tblGrid>
        <w:gridCol w:w="1695"/>
        <w:gridCol w:w="8232"/>
      </w:tblGrid>
      <w:tr>
        <w:trPr>
          <w:trHeight w:val="506" w:hRule="atLeast"/>
        </w:trPr>
        <w:tc>
          <w:tcPr>
            <w:tcW w:w="1695"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8232"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Children’s Services</w:t>
            </w:r>
          </w:p>
        </w:tc>
      </w:tr>
      <w:tr>
        <w:trPr>
          <w:trHeight w:val="506" w:hRule="atLeast"/>
        </w:trPr>
        <w:tc>
          <w:tcPr>
            <w:tcW w:w="1695"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8232"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ASSISTANT EDUCATIONAL PSYCHOLOGIST</w:t>
            </w:r>
          </w:p>
        </w:tc>
      </w:tr>
      <w:tr>
        <w:trPr>
          <w:trHeight w:val="506" w:hRule="atLeast"/>
        </w:trPr>
        <w:tc>
          <w:tcPr>
            <w:tcW w:w="1695"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8232"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Assistant Educational Psychologists Scale Point 1 - 4</w:t>
            </w:r>
          </w:p>
        </w:tc>
      </w:tr>
      <w:tr>
        <w:trPr>
          <w:trHeight w:val="506" w:hRule="atLeast"/>
        </w:trPr>
        <w:tc>
          <w:tcPr>
            <w:tcW w:w="1695"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8232"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support Educational Psychologist’s in their work in order to develop a range of professional skills and experiences in preparation for training as an Educational Psychologist.</w:t>
            </w:r>
          </w:p>
        </w:tc>
      </w:tr>
      <w:tr>
        <w:trPr>
          <w:trHeight w:val="506" w:hRule="atLeast"/>
        </w:trPr>
        <w:tc>
          <w:tcPr>
            <w:tcW w:w="1695"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8232"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Principal Educational Psychologist/Senior Educational Psychologist</w:t>
            </w:r>
          </w:p>
          <w:p>
            <w:pPr>
              <w:pStyle w:val="Normal"/>
              <w:spacing w:lineRule="auto" w:line="240" w:before="0" w:after="0"/>
              <w:rPr>
                <w:rFonts w:ascii="Arial" w:hAnsi="Arial" w:cs="Arial"/>
              </w:rPr>
            </w:pPr>
            <w:r>
              <w:rPr>
                <w:rFonts w:cs="Arial" w:ascii="Arial" w:hAnsi="Arial"/>
              </w:rPr>
            </w:r>
          </w:p>
        </w:tc>
      </w:tr>
      <w:tr>
        <w:trPr>
          <w:trHeight w:val="506" w:hRule="atLeast"/>
        </w:trPr>
        <w:tc>
          <w:tcPr>
            <w:tcW w:w="1695"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8232"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support the Educational Psychology Service in delivering a range of support to schools and settings.</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Promote the use of educational psychology to improve the educational outcomes and emotional well-being of children and young people.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ListParagraph"/>
              <w:spacing w:lineRule="auto" w:line="240" w:before="0" w:after="0"/>
              <w:ind w:left="0" w:right="0" w:hanging="0"/>
              <w:contextualSpacing/>
              <w:rPr>
                <w:rFonts w:cs="Arial"/>
                <w:lang w:eastAsia="en-GB"/>
              </w:rPr>
            </w:pPr>
            <w:r>
              <w:rPr>
                <w:rFonts w:cs="Arial"/>
                <w:lang w:eastAsia="en-GB"/>
              </w:rPr>
              <w:t>Under the supervision of an Educational Psychologist, to work collaboratively with setting based staff, parents and children to help in the assessment of needs, the implementation of strategies and whole school approaches to SEND.</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lang w:eastAsia="en-GB"/>
              </w:rPr>
            </w:pPr>
            <w:r>
              <w:rPr>
                <w:rFonts w:cs="Arial" w:ascii="Arial" w:hAnsi="Arial"/>
                <w:lang w:eastAsia="en-GB"/>
              </w:rPr>
              <w:t>Undertake a range of information gathering, observations, assessments, and interventions pertinent to the services’ work with schools/settings and children/ YP and their parents/ carers.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lang w:eastAsia="en-GB"/>
              </w:rPr>
            </w:pPr>
            <w:r>
              <w:rPr>
                <w:rFonts w:cs="Arial" w:ascii="Arial" w:hAnsi="Arial"/>
                <w:lang w:eastAsia="en-GB"/>
              </w:rPr>
              <w:t>Keep accurate and retrievable records of work and provide written feedback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lang w:eastAsia="en-GB"/>
              </w:rPr>
            </w:pPr>
            <w:r>
              <w:rPr>
                <w:rFonts w:cs="Arial" w:ascii="Arial" w:hAnsi="Arial"/>
                <w:lang w:eastAsia="en-GB"/>
              </w:rPr>
              <w:t>To contribute to training programmes of staff development for members of the children’s workforce.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ListParagraph"/>
              <w:spacing w:lineRule="auto" w:line="240" w:before="0" w:after="0"/>
              <w:ind w:left="0" w:right="0" w:hanging="0"/>
              <w:contextualSpacing/>
              <w:rPr>
                <w:rFonts w:cs="Arial"/>
                <w:lang w:eastAsia="en-GB"/>
              </w:rPr>
            </w:pPr>
            <w:r>
              <w:rPr>
                <w:rFonts w:cs="Arial"/>
                <w:lang w:eastAsia="en-GB"/>
              </w:rPr>
              <w:t>To participate in consultations/meetings at schools and settings and be involved in working collaboratively with partners as part of a multi-disciplinary team.</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lang w:eastAsia="en-GB"/>
              </w:rPr>
            </w:pPr>
            <w:r>
              <w:rPr>
                <w:rFonts w:cs="Arial" w:ascii="Arial" w:hAnsi="Arial"/>
                <w:lang w:eastAsia="en-GB"/>
              </w:rPr>
              <w:t>Engage in relevant searches of psychological literature to develop and enhance courses, packages and materials used by the Educational Psychology Service.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lang w:eastAsia="en-GB"/>
              </w:rPr>
            </w:pPr>
            <w:r>
              <w:rPr>
                <w:rFonts w:cs="Arial" w:ascii="Arial" w:hAnsi="Arial"/>
                <w:lang w:eastAsia="en-GB"/>
              </w:rPr>
              <w:t>To keep accurate, up to date records of all contacts and work relating to children, young people and their families in accordance with service protocols.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lang w:eastAsia="en-GB"/>
              </w:rPr>
            </w:pPr>
            <w:r>
              <w:rPr>
                <w:rFonts w:cs="Arial" w:ascii="Arial" w:hAnsi="Arial"/>
                <w:lang w:eastAsia="en-GB"/>
              </w:rPr>
              <w:t>To support colleagues in the completion of a full range of service tasks, including some administrative tasks.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p>
            <w:pPr>
              <w:pStyle w:val="Normal"/>
              <w:spacing w:lineRule="auto" w:line="240" w:before="0" w:after="0"/>
              <w:rPr>
                <w:rFonts w:ascii="Arial" w:hAnsi="Arial" w:cs="Arial"/>
                <w:b/>
                <w:b/>
              </w:rPr>
            </w:pPr>
            <w:r>
              <w:rPr>
                <w:rFonts w:cs="Arial" w:ascii="Arial" w:hAnsi="Arial"/>
                <w:b/>
              </w:rPr>
              <w:t>11</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12</w:t>
            </w:r>
          </w:p>
          <w:p>
            <w:pPr>
              <w:pStyle w:val="Normal"/>
              <w:spacing w:lineRule="auto" w:line="240" w:before="0" w:after="0"/>
              <w:rPr>
                <w:rFonts w:ascii="Arial" w:hAnsi="Arial" w:cs="Arial"/>
                <w:b/>
                <w:b/>
              </w:rPr>
            </w:pPr>
            <w:r>
              <w:rPr>
                <w:rFonts w:cs="Arial" w:ascii="Arial" w:hAnsi="Arial"/>
                <w:b/>
              </w:rPr>
              <w:t>13</w:t>
            </w:r>
          </w:p>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rPr>
                <w:rFonts w:cs="Arial"/>
                <w:lang w:eastAsia="en-GB"/>
              </w:rPr>
            </w:pPr>
            <w:r>
              <w:rPr>
                <w:rFonts w:cs="Arial"/>
                <w:lang w:eastAsia="en-GB"/>
              </w:rPr>
              <w:t>To take part in meetings within the Educational Psychology Service.</w:t>
            </w:r>
          </w:p>
          <w:p>
            <w:pPr>
              <w:pStyle w:val="ListParagraph"/>
              <w:spacing w:lineRule="auto" w:line="240" w:before="0" w:after="0"/>
              <w:ind w:left="0" w:right="0" w:hanging="0"/>
              <w:contextualSpacing/>
              <w:rPr>
                <w:rFonts w:cs="Arial"/>
                <w:lang w:eastAsia="en-GB"/>
              </w:rPr>
            </w:pPr>
            <w:r>
              <w:rPr>
                <w:rFonts w:cs="Arial"/>
                <w:lang w:eastAsia="en-GB"/>
              </w:rPr>
              <w:t>Develop skills and knowledge through participation in the process of supervision and being supervised by colleagues and line managers.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Undertake further training as part of continuing professional development.</w:t>
            </w:r>
          </w:p>
          <w:p>
            <w:pPr>
              <w:pStyle w:val="Normal"/>
              <w:spacing w:lineRule="auto" w:line="240" w:before="0" w:after="0"/>
              <w:rPr>
                <w:rFonts w:ascii="Arial" w:hAnsi="Arial" w:cs="Arial"/>
              </w:rPr>
            </w:pPr>
            <w:r>
              <w:rPr>
                <w:rFonts w:cs="Arial" w:ascii="Arial" w:hAnsi="Arial"/>
              </w:rPr>
              <w:t>To carry out such duties that are within the scope and spirit of the job title and grading.</w:t>
            </w:r>
          </w:p>
          <w:p>
            <w:pPr>
              <w:pStyle w:val="Normal"/>
              <w:spacing w:lineRule="auto" w:line="240" w:before="0" w:after="0"/>
              <w:rPr>
                <w:rFonts w:ascii="Arial" w:hAnsi="Arial" w:cs="Arial"/>
              </w:rPr>
            </w:pPr>
            <w:r>
              <w:rPr>
                <w:rFonts w:cs="Arial" w:ascii="Arial" w:hAnsi="Arial"/>
              </w:rPr>
              <w:t>To ensure confidentiality and secure storage and use of data.</w:t>
            </w:r>
          </w:p>
          <w:p>
            <w:pPr>
              <w:pStyle w:val="Normal"/>
              <w:spacing w:lineRule="auto" w:line="240" w:before="0" w:after="0"/>
              <w:rPr>
                <w:rFonts w:ascii="Arial" w:hAnsi="Arial" w:cs="Arial"/>
              </w:rPr>
            </w:pPr>
            <w:r>
              <w:rPr>
                <w:rFonts w:cs="Arial" w:ascii="Arial" w:hAnsi="Arial"/>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11 May 2026</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Sue Cornwell</w:t>
            </w:r>
          </w:p>
        </w:tc>
      </w:tr>
    </w:tbl>
    <w:p>
      <w:pPr>
        <w:pStyle w:val="Normal"/>
        <w:rPr/>
      </w:pPr>
      <w:r>
        <w:rPr/>
      </w:r>
    </w:p>
    <w:p>
      <w:pPr>
        <w:pStyle w:val="Normal"/>
        <w:spacing w:lineRule="auto" w:line="256" w:before="0" w:after="160"/>
        <w:rPr>
          <w:rFonts w:ascii="Calibri Light" w:hAnsi="Calibri Light" w:eastAsia="" w:cs="Calibri Light"/>
          <w:b/>
          <w:b/>
          <w:bCs/>
          <w:sz w:val="40"/>
          <w:szCs w:val="40"/>
        </w:rPr>
      </w:pPr>
      <w:r>
        <w:rPr>
          <w:rFonts w:eastAsia="" w:cs="Calibri Light" w:ascii="Calibri Light" w:hAnsi="Calibri Light"/>
          <w:b/>
          <w:bCs/>
          <w:sz w:val="40"/>
          <w:szCs w:val="40"/>
        </w:rPr>
      </w:r>
      <w:r>
        <w:br w:type="page"/>
      </w:r>
    </w:p>
    <w:p>
      <w:pPr>
        <w:pStyle w:val="Heading2"/>
        <w:rPr>
          <w:b/>
          <w:b/>
          <w:bCs/>
          <w:color w:val="auto"/>
          <w:sz w:val="40"/>
          <w:szCs w:val="40"/>
        </w:rPr>
      </w:pPr>
      <w:r>
        <w:rPr>
          <w:b/>
          <w:bCs/>
          <w:color w:val="auto"/>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Children’s SErvices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Assistant Educational Pyschologist</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left w:val="single" w:sz="4" w:space="0" w:color="000000"/>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92" w:type="dxa"/>
            <w:gridSpan w:val="7"/>
            <w:tcBorders>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Knowledge of current legislation, circulars and guidance relating to special educational needs/educational psychology</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Knowledge of Early Years and National Curriculum requirements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demonstrate a significant knowledge of child development</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demonstrate a clear ability to apply psychological knowledge and understanding to an educational context</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tabs>
                <w:tab w:val="clear" w:pos="720"/>
                <w:tab w:val="left" w:pos="1815" w:leader="none"/>
              </w:tabs>
              <w:spacing w:lineRule="auto" w:line="240" w:before="120" w:after="120"/>
              <w:ind w:left="0" w:right="175" w:hanging="0"/>
              <w:rPr>
                <w:rFonts w:ascii="Arial" w:hAnsi="Arial" w:cs="Arial"/>
              </w:rPr>
            </w:pPr>
            <w:r>
              <w:rPr>
                <w:rFonts w:cs="Arial" w:ascii="Arial" w:hAnsi="Arial"/>
              </w:rPr>
              <w:t>Excellent interpersonal skills</w:t>
              <w:tab/>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communicate effectively both orally and in writing, to keep accurate records and to produce reports as and when necessary.</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gather &amp; evaluate complex information from a variety of sources &amp; settings.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8. </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engage, communicate &amp; work in partnership effectively with children and young people (CYP), carers &amp; a range of other professionals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9. </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Experience of/ ability to devise and deliver presentations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independently and as part of a team</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11.</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Experience of working independently and managing own time/ organisational skills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12.</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Willingness/ ability to reflect and learn from all opportunities presented</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13.</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Reliability, punctuality and a commitment to the role.</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 desire to train as an Educational Psychologist</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33" w:type="dxa"/>
            <w:tcBorders>
              <w:left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At least 2:1 honours degree in Psychology (or recognised equivalent) and the Graduate Basis for Registration or Chartership (GBR/ GBC) as a psychologist as required by the British Psychological Society</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directly with children and parents, for example, experience of teaching, youth work, mentoring or mental health support</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Able to work flexible office hours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enhanced disclosure from the Disclosure &amp; Barring Service with check of relevant barred list(s)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Early Years work and work with Looked After Children</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within educational settings.</w:t>
            </w:r>
          </w:p>
          <w:p>
            <w:pPr>
              <w:pStyle w:val="Normal"/>
              <w:spacing w:lineRule="auto" w:line="240" w:before="120" w:after="120"/>
              <w:rPr>
                <w:rFonts w:ascii="Arial" w:hAnsi="Arial" w:cs="Arial"/>
              </w:rPr>
            </w:pPr>
            <w:r>
              <w:rPr>
                <w:rFonts w:cs="Arial" w:ascii="Arial" w:hAnsi="Arial"/>
              </w:rPr>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11 May 2026</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Sue Cornwell</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b/>
        <w:b/>
        <w:bCs/>
        <w:color w:val="FFFFFF"/>
        <w:sz w:val="24"/>
        <w:szCs w:val="24"/>
      </w:rPr>
    </w:pPr>
    <w:r>
      <w:rPr>
        <w:b/>
        <w:bCs/>
        <w:color w:val="FFFFFF"/>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1"/>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F5496"/>
      <w:sz w:val="32"/>
      <w:szCs w:val="32"/>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 w:cs=""/>
      <w:color w:val="2F5496"/>
      <w:sz w:val="26"/>
      <w:szCs w:val="26"/>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Heading1Char">
    <w:name w:val="Heading 1 Char"/>
    <w:basedOn w:val="DefaultParagraphFont"/>
    <w:qFormat/>
    <w:rPr>
      <w:rFonts w:ascii="Calibri Light" w:hAnsi="Calibri Light" w:eastAsia="" w:cs=""/>
      <w:color w:val="2F5496"/>
      <w:sz w:val="32"/>
      <w:szCs w:val="32"/>
    </w:rPr>
  </w:style>
  <w:style w:type="character" w:styleId="Heading2Char">
    <w:name w:val="Heading 2 Char"/>
    <w:basedOn w:val="DefaultParagraphFont"/>
    <w:qFormat/>
    <w:rPr>
      <w:rFonts w:ascii="Calibri Light" w:hAnsi="Calibri Light" w:eastAsia="" w:cs=""/>
      <w:color w:val="2F5496"/>
      <w:sz w:val="26"/>
      <w:szCs w:val="2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2026-05-11T12:21:00Z</dcterms:created>
  <dc:creator>Johnson, Andrew</dc:creator>
  <dc:description/>
  <dc:language>en-US</dc:language>
  <cp:lastModifiedBy>Johnson, Tanya</cp:lastModifiedBy>
  <cp:lastPrinted>1995-11-21T17:41:00Z</cp:lastPrinted>
  <dcterms:modified xsi:type="dcterms:W3CDTF">2026-05-12T07:37:00Z</dcterms:modified>
  <cp:revision>4</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Bolton_x0020_Document_x0020_Type">
    <vt:lpwstr>95;#Templates|db1bba78-799d-4873-a494-686ebe9dc4a8</vt:lpwstr>
  </property>
  <property fmtid="{D5CDD505-2E9C-101B-9397-08002B2CF9AE}" pid="5" name="ContentTypeId">
    <vt:lpwstr>0x010100DFAD4318D5F75745AAF9E30C8AA5D4B1</vt:lpwstr>
  </property>
  <property fmtid="{D5CDD505-2E9C-101B-9397-08002B2CF9AE}" pid="6" name="DocSecurity">
    <vt:i4>0</vt:i4>
  </property>
  <property fmtid="{D5CDD505-2E9C-101B-9397-08002B2CF9AE}" pid="7" name="Function">
    <vt:lpwstr>21;#Human Resources|ad161ebb-ba4f-462c-bc0e-044fa3792e1e</vt:lpwstr>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docLang">
    <vt:lpwstr>en</vt:lpwstr>
  </property>
</Properties>
</file>