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B4A1" w14:textId="3C751F73" w:rsidR="00200945" w:rsidRPr="00203C8F" w:rsidRDefault="00200945" w:rsidP="00200945">
      <w:pPr>
        <w:pStyle w:val="Default"/>
        <w:rPr>
          <w:b/>
          <w:bCs/>
        </w:rPr>
      </w:pPr>
      <w:r w:rsidRPr="00203C8F">
        <w:rPr>
          <w:b/>
          <w:bCs/>
        </w:rPr>
        <w:t xml:space="preserve">Right to Work Checks - Lists of acceptable documents for manual right to work checks from </w:t>
      </w:r>
      <w:r w:rsidR="00A27FBB" w:rsidRPr="00203C8F">
        <w:rPr>
          <w:b/>
          <w:bCs/>
        </w:rPr>
        <w:t>February 2025</w:t>
      </w:r>
      <w:r w:rsidRPr="00203C8F">
        <w:rPr>
          <w:b/>
          <w:bCs/>
        </w:rPr>
        <w:t xml:space="preserve">. </w:t>
      </w:r>
    </w:p>
    <w:p w14:paraId="5E0484D5" w14:textId="4F8BF6E3" w:rsidR="00200945" w:rsidRPr="00203C8F" w:rsidRDefault="00200945" w:rsidP="00200945">
      <w:pPr>
        <w:pStyle w:val="Default"/>
      </w:pPr>
      <w:r w:rsidRPr="00203C8F">
        <w:rPr>
          <w:b/>
          <w:bCs/>
        </w:rPr>
        <w:t xml:space="preserve">Extracted from </w:t>
      </w:r>
      <w:r w:rsidRPr="00203C8F">
        <w:rPr>
          <w:b/>
          <w:bCs/>
          <w:i/>
          <w:iCs/>
        </w:rPr>
        <w:t>An Employers Guide to Right to Work Checks</w:t>
      </w:r>
      <w:r w:rsidRPr="00203C8F">
        <w:t xml:space="preserve"> </w:t>
      </w:r>
      <w:hyperlink w:history="1">
        <w:r w:rsidRPr="00203C8F">
          <w:rPr>
            <w:rStyle w:val="Hyperlink"/>
          </w:rPr>
          <w:t>Right to work checks: an employer's guide - GOV.UK (www.gov.uk)</w:t>
        </w:r>
      </w:hyperlink>
    </w:p>
    <w:p w14:paraId="4C8CE365" w14:textId="77777777" w:rsidR="00200945" w:rsidRPr="00203C8F" w:rsidRDefault="00200945" w:rsidP="00200945">
      <w:pPr>
        <w:pStyle w:val="Default"/>
        <w:rPr>
          <w:b/>
          <w:bCs/>
        </w:rPr>
      </w:pPr>
    </w:p>
    <w:p w14:paraId="1602344C" w14:textId="53FC7BFF" w:rsidR="00200945" w:rsidRPr="00203C8F" w:rsidRDefault="00200945" w:rsidP="00200945">
      <w:pPr>
        <w:pStyle w:val="Default"/>
        <w:rPr>
          <w:b/>
          <w:bCs/>
        </w:rPr>
      </w:pPr>
      <w:r w:rsidRPr="00203C8F">
        <w:rPr>
          <w:b/>
          <w:bCs/>
        </w:rPr>
        <w:t xml:space="preserve">List A – acceptable documents to establish a continuous statutory excuse </w:t>
      </w:r>
    </w:p>
    <w:p w14:paraId="182DCB78" w14:textId="77777777" w:rsidR="00200945" w:rsidRPr="00203C8F" w:rsidRDefault="00200945" w:rsidP="00200945">
      <w:pPr>
        <w:pStyle w:val="Default"/>
      </w:pPr>
    </w:p>
    <w:p w14:paraId="21752D37" w14:textId="77777777" w:rsidR="00203C8F" w:rsidRPr="00437C74" w:rsidRDefault="00203C8F" w:rsidP="00203C8F">
      <w:pPr>
        <w:rPr>
          <w:rFonts w:ascii="Arial" w:hAnsi="Arial" w:cs="Arial"/>
          <w:sz w:val="24"/>
          <w:szCs w:val="24"/>
        </w:rPr>
      </w:pPr>
      <w:r w:rsidRPr="00437C74">
        <w:rPr>
          <w:rFonts w:ascii="Arial" w:hAnsi="Arial" w:cs="Arial"/>
          <w:sz w:val="24"/>
          <w:szCs w:val="24"/>
        </w:rPr>
        <w:t>1. A passport (current or expired) showing the holder is a British citizen or a citizen of the UK and Colonies having the right of abode in the UK.</w:t>
      </w:r>
    </w:p>
    <w:p w14:paraId="2754632F" w14:textId="77777777" w:rsidR="00203C8F" w:rsidRPr="00437C74" w:rsidRDefault="00203C8F" w:rsidP="00203C8F">
      <w:pPr>
        <w:rPr>
          <w:rFonts w:ascii="Arial" w:hAnsi="Arial" w:cs="Arial"/>
          <w:sz w:val="24"/>
          <w:szCs w:val="24"/>
        </w:rPr>
      </w:pPr>
      <w:r w:rsidRPr="00437C74">
        <w:rPr>
          <w:rFonts w:ascii="Arial" w:hAnsi="Arial" w:cs="Arial"/>
          <w:sz w:val="24"/>
          <w:szCs w:val="24"/>
        </w:rPr>
        <w:t>2. A passport or passport car</w:t>
      </w:r>
      <w:r w:rsidRPr="00203C8F">
        <w:rPr>
          <w:rFonts w:ascii="Arial" w:hAnsi="Arial" w:cs="Arial"/>
          <w:sz w:val="24"/>
          <w:szCs w:val="24"/>
        </w:rPr>
        <w:t xml:space="preserve">d </w:t>
      </w:r>
      <w:r w:rsidRPr="00437C74">
        <w:rPr>
          <w:rFonts w:ascii="Arial" w:hAnsi="Arial" w:cs="Arial"/>
          <w:sz w:val="24"/>
          <w:szCs w:val="24"/>
        </w:rPr>
        <w:t>(in either case, whether current or expired) showing that the holder is an Irish citizen.</w:t>
      </w:r>
    </w:p>
    <w:p w14:paraId="6B6DD17F"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6F0AE3A7" w14:textId="77777777" w:rsidR="00203C8F" w:rsidRPr="00437C74" w:rsidRDefault="00203C8F" w:rsidP="00203C8F">
      <w:pPr>
        <w:rPr>
          <w:rFonts w:ascii="Arial" w:hAnsi="Arial" w:cs="Arial"/>
          <w:sz w:val="24"/>
          <w:szCs w:val="24"/>
        </w:rPr>
      </w:pPr>
      <w:r w:rsidRPr="00437C74">
        <w:rPr>
          <w:rFonts w:ascii="Arial" w:hAnsi="Arial" w:cs="Arial"/>
          <w:sz w:val="24"/>
          <w:szCs w:val="24"/>
        </w:rPr>
        <w:t>4. A current passport endorsed to show that the holder is exempt from immigration control, is allowed to stay indefinitely in the UK, has the right of abode in the UK, or has no time limit on their stay in the UK.</w:t>
      </w:r>
    </w:p>
    <w:p w14:paraId="0FCC7AE0" w14:textId="77777777" w:rsidR="00203C8F" w:rsidRPr="00437C74" w:rsidRDefault="00203C8F" w:rsidP="00203C8F">
      <w:pPr>
        <w:rPr>
          <w:rFonts w:ascii="Arial" w:hAnsi="Arial" w:cs="Arial"/>
          <w:sz w:val="24"/>
          <w:szCs w:val="24"/>
        </w:rPr>
      </w:pPr>
      <w:r w:rsidRPr="00437C74">
        <w:rPr>
          <w:rFonts w:ascii="Arial" w:hAnsi="Arial" w:cs="Arial"/>
          <w:sz w:val="24"/>
          <w:szCs w:val="24"/>
        </w:rPr>
        <w:t>5.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292AAEF" w14:textId="77777777" w:rsidR="00203C8F" w:rsidRPr="00437C74" w:rsidRDefault="00203C8F" w:rsidP="00203C8F">
      <w:pPr>
        <w:rPr>
          <w:rFonts w:ascii="Arial" w:hAnsi="Arial" w:cs="Arial"/>
          <w:sz w:val="24"/>
          <w:szCs w:val="24"/>
        </w:rPr>
      </w:pPr>
      <w:r w:rsidRPr="00437C74">
        <w:rPr>
          <w:rFonts w:ascii="Arial" w:hAnsi="Arial" w:cs="Arial"/>
          <w:sz w:val="24"/>
          <w:szCs w:val="24"/>
        </w:rPr>
        <w:t>6. A birth or adoption certificate</w:t>
      </w:r>
      <w:hyperlink w:anchor="fn:5" w:history="1"/>
      <w:r w:rsidRPr="00203C8F">
        <w:rPr>
          <w:rFonts w:ascii="Arial" w:hAnsi="Arial" w:cs="Arial"/>
          <w:sz w:val="24"/>
          <w:szCs w:val="24"/>
        </w:rPr>
        <w:t xml:space="preserve"> </w:t>
      </w:r>
      <w:r w:rsidRPr="00437C74">
        <w:rPr>
          <w:rFonts w:ascii="Arial" w:hAnsi="Arial" w:cs="Arial"/>
          <w:sz w:val="24"/>
          <w:szCs w:val="24"/>
        </w:rPr>
        <w:t>issued in the UK, together with an official document giving the person’s permanent National Insurance number and their name issued by a government agency or a previous employer.</w:t>
      </w:r>
    </w:p>
    <w:p w14:paraId="3FB45835" w14:textId="77777777" w:rsidR="00203C8F" w:rsidRPr="00437C74" w:rsidRDefault="00203C8F" w:rsidP="00203C8F">
      <w:pPr>
        <w:rPr>
          <w:rFonts w:ascii="Arial" w:hAnsi="Arial" w:cs="Arial"/>
          <w:sz w:val="24"/>
          <w:szCs w:val="24"/>
        </w:rPr>
      </w:pPr>
      <w:r w:rsidRPr="00437C74">
        <w:rPr>
          <w:rFonts w:ascii="Arial" w:hAnsi="Arial" w:cs="Arial"/>
          <w:sz w:val="24"/>
          <w:szCs w:val="24"/>
        </w:rPr>
        <w:t>7. A birth or adoption certificate issued in the Channel Islands, the Isle of Man or Ireland, together with an official document giving the person’s permanent National Insurance number and their name issued by a government agency or a previous employer.</w:t>
      </w:r>
    </w:p>
    <w:p w14:paraId="04A8CABD" w14:textId="77777777" w:rsidR="00203C8F" w:rsidRPr="00203C8F" w:rsidRDefault="00203C8F" w:rsidP="00203C8F">
      <w:pPr>
        <w:rPr>
          <w:rFonts w:ascii="Arial" w:hAnsi="Arial" w:cs="Arial"/>
          <w:sz w:val="24"/>
          <w:szCs w:val="24"/>
        </w:rPr>
      </w:pPr>
      <w:r w:rsidRPr="00437C74">
        <w:rPr>
          <w:rFonts w:ascii="Arial" w:hAnsi="Arial" w:cs="Arial"/>
          <w:sz w:val="24"/>
          <w:szCs w:val="24"/>
        </w:rPr>
        <w:t>8. A certificate of registration or naturalisation as a British citizen, together with an official document giving the person’s permanent National Insurance number and their name issued by a government agency or a previous employer.</w:t>
      </w:r>
    </w:p>
    <w:p w14:paraId="5A767433" w14:textId="77777777" w:rsidR="00203C8F" w:rsidRPr="00203C8F" w:rsidRDefault="00203C8F" w:rsidP="00203C8F">
      <w:pPr>
        <w:rPr>
          <w:rFonts w:ascii="Arial" w:hAnsi="Arial" w:cs="Arial"/>
          <w:sz w:val="24"/>
          <w:szCs w:val="24"/>
        </w:rPr>
      </w:pPr>
    </w:p>
    <w:p w14:paraId="0D54A392"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1 – documents where a time-limited statutory excuse lasts until the expiry date of permission to enter or permission to stay</w:t>
      </w:r>
    </w:p>
    <w:p w14:paraId="0313BFC1" w14:textId="77777777" w:rsidR="00203C8F" w:rsidRPr="00437C74" w:rsidRDefault="00203C8F" w:rsidP="00203C8F">
      <w:pPr>
        <w:rPr>
          <w:rFonts w:ascii="Arial" w:hAnsi="Arial" w:cs="Arial"/>
          <w:sz w:val="24"/>
          <w:szCs w:val="24"/>
        </w:rPr>
      </w:pPr>
      <w:r w:rsidRPr="00437C74">
        <w:rPr>
          <w:rFonts w:ascii="Arial" w:hAnsi="Arial" w:cs="Arial"/>
          <w:sz w:val="24"/>
          <w:szCs w:val="24"/>
        </w:rPr>
        <w:t>1. A current passport endorsed to show that the holder is allowed to stay in the UK and is currently allowed to do the type of work in question.</w:t>
      </w:r>
      <w:hyperlink w:anchor="fn:7" w:history="1">
        <w:r w:rsidRPr="00437C74">
          <w:rPr>
            <w:rStyle w:val="Hyperlink"/>
            <w:rFonts w:ascii="Arial" w:hAnsi="Arial" w:cs="Arial"/>
            <w:sz w:val="24"/>
            <w:szCs w:val="24"/>
            <w:vertAlign w:val="superscript"/>
          </w:rPr>
          <w:t>[footnote 7]</w:t>
        </w:r>
      </w:hyperlink>
    </w:p>
    <w:p w14:paraId="27B00CEE" w14:textId="77777777" w:rsidR="00203C8F" w:rsidRPr="00437C74" w:rsidRDefault="00203C8F" w:rsidP="00203C8F">
      <w:pPr>
        <w:rPr>
          <w:rFonts w:ascii="Arial" w:hAnsi="Arial" w:cs="Arial"/>
          <w:sz w:val="24"/>
          <w:szCs w:val="24"/>
        </w:rPr>
      </w:pPr>
      <w:r w:rsidRPr="00437C74">
        <w:rPr>
          <w:rFonts w:ascii="Arial" w:hAnsi="Arial" w:cs="Arial"/>
          <w:sz w:val="24"/>
          <w:szCs w:val="24"/>
        </w:rPr>
        <w:t>2. 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
    <w:p w14:paraId="27ECDAAF" w14:textId="77777777" w:rsidR="00203C8F" w:rsidRPr="00437C74" w:rsidRDefault="00203C8F" w:rsidP="00203C8F">
      <w:pPr>
        <w:rPr>
          <w:rFonts w:ascii="Arial" w:hAnsi="Arial" w:cs="Arial"/>
          <w:sz w:val="24"/>
          <w:szCs w:val="24"/>
        </w:rPr>
      </w:pPr>
      <w:r w:rsidRPr="00437C74">
        <w:rPr>
          <w:rFonts w:ascii="Arial" w:hAnsi="Arial" w:cs="Arial"/>
          <w:sz w:val="24"/>
          <w:szCs w:val="24"/>
        </w:rPr>
        <w:t>3.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448E3C59"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2 – documents where a time-limited statutory excuse lasts for six months</w:t>
      </w:r>
    </w:p>
    <w:p w14:paraId="1FADF4D5" w14:textId="77777777" w:rsidR="00203C8F" w:rsidRPr="00437C74" w:rsidRDefault="00203C8F" w:rsidP="00203C8F">
      <w:pPr>
        <w:rPr>
          <w:rFonts w:ascii="Arial" w:hAnsi="Arial" w:cs="Arial"/>
          <w:sz w:val="24"/>
          <w:szCs w:val="24"/>
        </w:rPr>
      </w:pPr>
      <w:r w:rsidRPr="00437C74">
        <w:rPr>
          <w:rFonts w:ascii="Arial" w:hAnsi="Arial" w:cs="Arial"/>
          <w:sz w:val="24"/>
          <w:szCs w:val="24"/>
        </w:rPr>
        <w:t>1. 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6F964254" w14:textId="77777777" w:rsidR="00203C8F" w:rsidRPr="00437C74" w:rsidRDefault="00203C8F" w:rsidP="00203C8F">
      <w:pPr>
        <w:rPr>
          <w:rFonts w:ascii="Arial" w:hAnsi="Arial" w:cs="Arial"/>
          <w:sz w:val="24"/>
          <w:szCs w:val="24"/>
        </w:rPr>
      </w:pPr>
      <w:r w:rsidRPr="00437C74">
        <w:rPr>
          <w:rFonts w:ascii="Arial" w:hAnsi="Arial" w:cs="Arial"/>
          <w:sz w:val="24"/>
          <w:szCs w:val="24"/>
        </w:rPr>
        <w:t>2. 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727B7E22"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06A2D4AB" w14:textId="77777777" w:rsidR="00203C8F" w:rsidRPr="00437C74" w:rsidRDefault="00203C8F" w:rsidP="00203C8F">
      <w:pPr>
        <w:rPr>
          <w:rFonts w:ascii="Arial" w:hAnsi="Arial" w:cs="Arial"/>
          <w:sz w:val="24"/>
          <w:szCs w:val="24"/>
        </w:rPr>
      </w:pPr>
      <w:r w:rsidRPr="00437C74">
        <w:rPr>
          <w:rFonts w:ascii="Arial" w:hAnsi="Arial" w:cs="Arial"/>
          <w:sz w:val="24"/>
          <w:szCs w:val="24"/>
        </w:rPr>
        <w:t>4. An Application Registration Card issued by the Home Office stating that the holder is permitted to take the employment in question, together with a Positive Verification Notice from the Home Office Employer Checking Service.</w:t>
      </w:r>
    </w:p>
    <w:p w14:paraId="2FC55068" w14:textId="77777777" w:rsidR="00203C8F" w:rsidRPr="00437C74" w:rsidRDefault="00203C8F" w:rsidP="00203C8F">
      <w:pPr>
        <w:rPr>
          <w:rFonts w:ascii="Arial" w:hAnsi="Arial" w:cs="Arial"/>
          <w:sz w:val="24"/>
          <w:szCs w:val="24"/>
        </w:rPr>
      </w:pPr>
      <w:r w:rsidRPr="00437C74">
        <w:rPr>
          <w:rFonts w:ascii="Arial" w:hAnsi="Arial" w:cs="Arial"/>
          <w:sz w:val="24"/>
          <w:szCs w:val="24"/>
        </w:rPr>
        <w:t>5. A Positive Verification Notice issued by the Home Office Employer Checking Service to the employer or prospective employer, which indicates that the named person may stay in the UK and is permitted to do the work in question.</w:t>
      </w:r>
    </w:p>
    <w:p w14:paraId="3FAA66AB" w14:textId="77777777" w:rsidR="00203C8F" w:rsidRPr="00437C74" w:rsidRDefault="00203C8F" w:rsidP="00203C8F">
      <w:pPr>
        <w:rPr>
          <w:rFonts w:ascii="Arial" w:hAnsi="Arial" w:cs="Arial"/>
          <w:sz w:val="24"/>
          <w:szCs w:val="24"/>
        </w:rPr>
      </w:pPr>
    </w:p>
    <w:p w14:paraId="07319381" w14:textId="77777777" w:rsidR="00203C8F" w:rsidRPr="00203C8F" w:rsidRDefault="00203C8F" w:rsidP="00203C8F">
      <w:pPr>
        <w:rPr>
          <w:rFonts w:ascii="Arial" w:hAnsi="Arial" w:cs="Arial"/>
          <w:sz w:val="24"/>
          <w:szCs w:val="24"/>
        </w:rPr>
      </w:pPr>
    </w:p>
    <w:p w14:paraId="79E6EC1D" w14:textId="77777777" w:rsidR="007529DF" w:rsidRPr="00203C8F" w:rsidRDefault="007529DF" w:rsidP="00203C8F">
      <w:pPr>
        <w:pStyle w:val="Default"/>
      </w:pPr>
    </w:p>
    <w:sectPr w:rsidR="007529DF" w:rsidRPr="00203C8F" w:rsidSect="00200945">
      <w:footerReference w:type="default" r:id="rId6"/>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645F" w14:textId="77777777" w:rsidR="0052016B" w:rsidRDefault="0052016B" w:rsidP="00EA3972">
      <w:pPr>
        <w:spacing w:after="0" w:line="240" w:lineRule="auto"/>
      </w:pPr>
      <w:r>
        <w:separator/>
      </w:r>
    </w:p>
  </w:endnote>
  <w:endnote w:type="continuationSeparator" w:id="0">
    <w:p w14:paraId="56286059" w14:textId="77777777" w:rsidR="0052016B" w:rsidRDefault="0052016B"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E5CD" w14:textId="387BBA6C" w:rsidR="00EA3972" w:rsidRDefault="00EA3972" w:rsidP="00EA3972">
    <w:pPr>
      <w:pStyle w:val="Footer"/>
      <w:jc w:val="center"/>
      <w:rPr>
        <w:rFonts w:ascii="Arial" w:hAnsi="Arial" w:cs="Arial"/>
        <w:sz w:val="21"/>
        <w:szCs w:val="21"/>
      </w:rPr>
    </w:pPr>
    <w:r>
      <w:t xml:space="preserve">Bolton Council - </w:t>
    </w:r>
    <w:r w:rsidRPr="00FC3378">
      <w:rPr>
        <w:rFonts w:ascii="Arial" w:hAnsi="Arial" w:cs="Arial"/>
        <w:sz w:val="21"/>
        <w:szCs w:val="21"/>
      </w:rPr>
      <w:t xml:space="preserve">Our Values: </w:t>
    </w:r>
  </w:p>
  <w:p w14:paraId="05F2C916" w14:textId="77777777" w:rsidR="00EA3972" w:rsidRPr="00FC3378" w:rsidRDefault="00EA3972" w:rsidP="00EA3972">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p w14:paraId="79240DB7" w14:textId="4E18FBC7" w:rsidR="00EA3972" w:rsidRDefault="00EA3972">
    <w:pPr>
      <w:pStyle w:val="Footer"/>
    </w:pP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2CDE" w14:textId="77777777" w:rsidR="0052016B" w:rsidRDefault="0052016B" w:rsidP="00EA3972">
      <w:pPr>
        <w:spacing w:after="0" w:line="240" w:lineRule="auto"/>
      </w:pPr>
      <w:r>
        <w:separator/>
      </w:r>
    </w:p>
  </w:footnote>
  <w:footnote w:type="continuationSeparator" w:id="0">
    <w:p w14:paraId="56539343" w14:textId="77777777" w:rsidR="0052016B" w:rsidRDefault="0052016B" w:rsidP="00EA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45"/>
    <w:rsid w:val="00200945"/>
    <w:rsid w:val="00203C8F"/>
    <w:rsid w:val="00281B8A"/>
    <w:rsid w:val="003F28F6"/>
    <w:rsid w:val="004F7722"/>
    <w:rsid w:val="0052016B"/>
    <w:rsid w:val="005419FF"/>
    <w:rsid w:val="007529DF"/>
    <w:rsid w:val="007F2BD5"/>
    <w:rsid w:val="00A27FBB"/>
    <w:rsid w:val="00C54155"/>
    <w:rsid w:val="00EA3972"/>
    <w:rsid w:val="00F2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 w:type="character" w:styleId="FollowedHyperlink">
    <w:name w:val="FollowedHyperlink"/>
    <w:basedOn w:val="DefaultParagraphFont"/>
    <w:uiPriority w:val="99"/>
    <w:semiHidden/>
    <w:unhideWhenUsed/>
    <w:rsid w:val="00203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4239</Characters>
  <Application>Microsoft Office Word</Application>
  <DocSecurity>0</DocSecurity>
  <Lines>282</Lines>
  <Paragraphs>170</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Fairhurst, Karen</cp:lastModifiedBy>
  <cp:revision>2</cp:revision>
  <dcterms:created xsi:type="dcterms:W3CDTF">2025-02-13T11:54:00Z</dcterms:created>
  <dcterms:modified xsi:type="dcterms:W3CDTF">2025-02-13T11:54:00Z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ies>
</file>