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School Westhoughton.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Meals Supervisory Assistant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B</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Supervision of children on school premises throughout the mid-day break.</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oversee the safety, welfare and good conduct of all pupils on the school premises during the midday break, except those engaged in activities supervised by a teacher.</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Supervision of all areas both inside and outside where the pupils congregate during lunchtime.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actively supervise the dining room procedures, including carrying of meals to tables.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positively encourage good behaviour, table manners including the correct use of cutlery, and hygiene.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organising play activities in the playground or indoors if a wet playtime.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Supervision of queues waiting to enter the dining room.</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maintain order and safe transfer of pupils to and from the dining area and ensure that all pupils return to the classroom.</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Leaving the dining room in a tidy condition.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Clearing and stacking table equipment and serving dishes.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Wiping tables, cleaning up food and spillages on table and floors.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Checking the entitlement of pupils to receive a free meal.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oversee the safety, welfare and good conduct of pupils during the midday break.</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administer first aid (if qualified) in the case of a minor accident or to ensure children are seen by a first-aider if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report behaviour incidents to the appropriate person.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maintain and record accidents.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liaise with the line manager and teaching staff in dealing with problems arising from pupil behaviour and any other matters of concern.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contextualSpacing/>
              <w:rPr>
                <w:rFonts w:cs="Arial"/>
              </w:rPr>
            </w:pPr>
            <w:r>
              <w:rPr>
                <w:rFonts w:cs="Arial"/>
              </w:rPr>
              <w:t>To report any safeguarding concerns to the Designated Senior Person.</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120" w:after="120"/>
              <w:ind w:left="0" w:right="175" w:hanging="0"/>
              <w:contextualSpacing/>
              <w:rPr>
                <w:rFonts w:cs="Arial"/>
              </w:rPr>
            </w:pPr>
            <w:r>
              <w:rPr>
                <w:rFonts w:cs="Arial"/>
              </w:rPr>
              <w:t>To contribute as a member of the team to the ethos and environment of the school.</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2.3pt;height:16.3pt" type="#shapetype_75"/>
                <w:control r:id="rId3" w:name="Date Field 1" w:shapeid="control_shape_0"/>
              </w:object>
            </w:r>
            <w:r>
              <w:rPr/>
              <w:t>1 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Meals Supervisory Assistant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2</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60" w:after="0"/>
              <w:ind w:left="0" w:right="175" w:hanging="0"/>
              <w:rPr>
                <w:rFonts w:cs="Arial"/>
              </w:rPr>
            </w:pPr>
            <w:r>
              <w:rPr>
                <w:rFonts w:cs="Arial"/>
              </w:rPr>
              <w:t>Ability to work effectively within a team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60" w:after="0"/>
              <w:ind w:left="0" w:right="175" w:hanging="0"/>
              <w:rPr>
                <w:rFonts w:cs="Arial"/>
              </w:rPr>
            </w:pPr>
            <w:r>
              <w:rPr>
                <w:rFonts w:cs="Arial"/>
              </w:rPr>
              <w:t>Ability to build effective working relationships with all pupils and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60" w:after="0"/>
              <w:ind w:left="0" w:right="175" w:hanging="0"/>
              <w:rPr>
                <w:rFonts w:cs="Arial"/>
              </w:rPr>
            </w:pPr>
            <w:r>
              <w:rPr>
                <w:rFonts w:cs="Arial"/>
              </w:rPr>
              <w:t>Ability to promote a positive ethos and role model positive attributes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60" w:after="0"/>
              <w:ind w:left="0" w:right="175" w:hanging="0"/>
              <w:rPr>
                <w:rFonts w:cs="Arial"/>
              </w:rPr>
            </w:pPr>
            <w:r>
              <w:rPr>
                <w:rFonts w:cs="Arial"/>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60" w:after="0"/>
              <w:ind w:left="0" w:right="175" w:hanging="0"/>
              <w:rPr>
                <w:rFonts w:cs="Arial"/>
              </w:rPr>
            </w:pPr>
            <w:r>
              <w:rPr>
                <w:rFonts w:cs="Arial"/>
              </w:rPr>
              <w:t>Work constructively as part of a team, understanding school roles and responsibilities and your own position within these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High expectations of all pupils; respect for their social, cultural, linguistic, religious and ethnic background and a commitment to their safety, welfare and good conduct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High expectations of all pupils; respect for their social, cultural, linguistic, religious and ethnic background and a commitment to their safety, welfare and good conduct.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Demonstrate and promote the positive values, attitudes and behaviour they expect from the pupils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recognise when pupils are in danger of risk or harm and know what actions to take to protect them, in accordance with school procedure.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working with &amp;/or caring for children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r>
    <w:r>
      <w:rPr>
        <w:rFonts w:cs="Arial"/>
      </w:rPr>
      <w:t>School Meals Supervisory Assistant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r>
    <w:r>
      <w:rPr>
        <w:rFonts w:cs="Arial"/>
      </w:rPr>
      <w:t>School Meals Supervisory Assistant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r>
    <w:r>
      <w:rPr>
        <w:rFonts w:cs="Arial"/>
      </w:rPr>
      <w:t>School Meals Supervisory Assistant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2026-04-09T15:17:00Z</dcterms:created>
  <dc:creator>Aaron.Rullow@bolton.gov.uk</dc:creator>
  <dc:description/>
  <dc:language>en-US</dc:language>
  <cp:lastModifiedBy>Susan Owen</cp:lastModifiedBy>
  <cp:lastPrinted>1995-11-21T17:41:00Z</cp:lastPrinted>
  <dcterms:modified xsi:type="dcterms:W3CDTF">2026-04-09T15:17:00Z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