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3985"/>
        <w:gridCol w:w="2495"/>
        <w:gridCol w:w="2291"/>
      </w:tblGrid>
      <w:tr w:rsidR="00C7793B" w14:paraId="12200F2C" w14:textId="77777777" w:rsidTr="0032651F">
        <w:tblPrEx>
          <w:tblCellMar>
            <w:top w:w="0" w:type="dxa"/>
            <w:bottom w:w="0" w:type="dxa"/>
          </w:tblCellMar>
        </w:tblPrEx>
        <w:trPr>
          <w:cantSplit/>
          <w:trHeight w:val="2113"/>
        </w:trPr>
        <w:tc>
          <w:tcPr>
            <w:tcW w:w="7848" w:type="dxa"/>
            <w:gridSpan w:val="3"/>
          </w:tcPr>
          <w:p w14:paraId="56FBBC36" w14:textId="77777777" w:rsidR="00C7793B" w:rsidRDefault="00C7793B" w:rsidP="0032651F"/>
          <w:p w14:paraId="12703B83" w14:textId="77777777" w:rsidR="00C7793B" w:rsidRDefault="00C7793B" w:rsidP="0032651F">
            <w:pPr>
              <w:pStyle w:val="Heading1"/>
            </w:pPr>
            <w:r>
              <w:t>Moorgate Primary School</w:t>
            </w:r>
          </w:p>
          <w:p w14:paraId="76A7C689" w14:textId="77777777" w:rsidR="00C7793B" w:rsidRDefault="00C7793B" w:rsidP="0032651F">
            <w:pPr>
              <w:jc w:val="center"/>
              <w:rPr>
                <w:b/>
                <w:bCs/>
              </w:rPr>
            </w:pPr>
          </w:p>
          <w:p w14:paraId="1D786D95" w14:textId="77777777" w:rsidR="00C7793B" w:rsidRPr="007279B6" w:rsidRDefault="00C7793B" w:rsidP="0032651F">
            <w:pPr>
              <w:pStyle w:val="Heading2"/>
              <w:rPr>
                <w:u w:val="single"/>
              </w:rPr>
            </w:pPr>
            <w:r>
              <w:rPr>
                <w:u w:val="single"/>
              </w:rPr>
              <w:t>SENCO</w:t>
            </w:r>
            <w:r w:rsidRPr="007279B6">
              <w:rPr>
                <w:u w:val="single"/>
              </w:rPr>
              <w:t xml:space="preserve"> - Person Specification </w:t>
            </w:r>
          </w:p>
          <w:p w14:paraId="3010B1B1" w14:textId="77777777" w:rsidR="00C7793B" w:rsidRDefault="00C7793B" w:rsidP="0032651F">
            <w:pPr>
              <w:rPr>
                <w:u w:val="single"/>
              </w:rPr>
            </w:pPr>
          </w:p>
          <w:p w14:paraId="0B7D8E7F" w14:textId="77777777" w:rsidR="00C7793B" w:rsidRDefault="00C7793B" w:rsidP="0032651F"/>
          <w:p w14:paraId="6AD064A4" w14:textId="77777777" w:rsidR="00C7793B" w:rsidRDefault="00C7793B" w:rsidP="0032651F"/>
        </w:tc>
        <w:tc>
          <w:tcPr>
            <w:tcW w:w="2291" w:type="dxa"/>
          </w:tcPr>
          <w:p w14:paraId="57B1E4DB" w14:textId="77777777" w:rsidR="00C7793B" w:rsidRDefault="00C7793B" w:rsidP="0032651F"/>
          <w:p w14:paraId="5EA59A5F" w14:textId="5BC2C7CA" w:rsidR="00C7793B" w:rsidRDefault="00C7793B" w:rsidP="0032651F">
            <w:r>
              <w:rPr>
                <w:noProof/>
              </w:rPr>
              <w:drawing>
                <wp:inline distT="0" distB="0" distL="0" distR="0" wp14:anchorId="3E22C566" wp14:editId="706B3450">
                  <wp:extent cx="12382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1066800"/>
                          </a:xfrm>
                          <a:prstGeom prst="rect">
                            <a:avLst/>
                          </a:prstGeom>
                          <a:noFill/>
                          <a:ln>
                            <a:noFill/>
                          </a:ln>
                        </pic:spPr>
                      </pic:pic>
                    </a:graphicData>
                  </a:graphic>
                </wp:inline>
              </w:drawing>
            </w:r>
          </w:p>
        </w:tc>
      </w:tr>
      <w:tr w:rsidR="00C7793B" w14:paraId="5B43EEB9" w14:textId="77777777" w:rsidTr="0032651F">
        <w:tblPrEx>
          <w:tblCellMar>
            <w:top w:w="0" w:type="dxa"/>
            <w:bottom w:w="0" w:type="dxa"/>
          </w:tblCellMar>
        </w:tblPrEx>
        <w:tc>
          <w:tcPr>
            <w:tcW w:w="1368" w:type="dxa"/>
          </w:tcPr>
          <w:p w14:paraId="72F2CA99" w14:textId="77777777" w:rsidR="00C7793B" w:rsidRPr="007279B6" w:rsidRDefault="00C7793B" w:rsidP="0032651F">
            <w:pPr>
              <w:pStyle w:val="Heading2"/>
              <w:jc w:val="center"/>
            </w:pPr>
            <w:r w:rsidRPr="007279B6">
              <w:t>Criteria</w:t>
            </w:r>
          </w:p>
          <w:p w14:paraId="67533196" w14:textId="77777777" w:rsidR="00C7793B" w:rsidRDefault="00C7793B" w:rsidP="0032651F">
            <w:pPr>
              <w:jc w:val="center"/>
              <w:rPr>
                <w:rFonts w:cs="Arial"/>
                <w:b/>
                <w:bCs/>
              </w:rPr>
            </w:pPr>
          </w:p>
        </w:tc>
        <w:tc>
          <w:tcPr>
            <w:tcW w:w="3985" w:type="dxa"/>
          </w:tcPr>
          <w:p w14:paraId="7DA237CE" w14:textId="77777777" w:rsidR="00C7793B" w:rsidRPr="007279B6" w:rsidRDefault="00C7793B" w:rsidP="0032651F">
            <w:pPr>
              <w:pStyle w:val="Heading2"/>
              <w:jc w:val="center"/>
            </w:pPr>
            <w:r w:rsidRPr="007279B6">
              <w:t>Essential</w:t>
            </w:r>
          </w:p>
        </w:tc>
        <w:tc>
          <w:tcPr>
            <w:tcW w:w="2495" w:type="dxa"/>
          </w:tcPr>
          <w:p w14:paraId="5343E4C1" w14:textId="77777777" w:rsidR="00C7793B" w:rsidRPr="007279B6" w:rsidRDefault="00C7793B" w:rsidP="0032651F">
            <w:pPr>
              <w:pStyle w:val="Heading2"/>
              <w:jc w:val="center"/>
            </w:pPr>
            <w:r w:rsidRPr="007279B6">
              <w:t>Desirable</w:t>
            </w:r>
          </w:p>
        </w:tc>
        <w:tc>
          <w:tcPr>
            <w:tcW w:w="2291" w:type="dxa"/>
          </w:tcPr>
          <w:p w14:paraId="6EAB90F5" w14:textId="77777777" w:rsidR="00C7793B" w:rsidRDefault="00C7793B" w:rsidP="0032651F">
            <w:pPr>
              <w:jc w:val="center"/>
              <w:rPr>
                <w:rFonts w:cs="Arial"/>
                <w:b/>
                <w:bCs/>
              </w:rPr>
            </w:pPr>
          </w:p>
          <w:p w14:paraId="46E506D5" w14:textId="77777777" w:rsidR="00C7793B" w:rsidRDefault="00C7793B" w:rsidP="0032651F">
            <w:pPr>
              <w:jc w:val="center"/>
              <w:rPr>
                <w:rFonts w:cs="Arial"/>
                <w:b/>
                <w:bCs/>
              </w:rPr>
            </w:pPr>
            <w:r>
              <w:rPr>
                <w:rFonts w:cs="Arial"/>
                <w:b/>
                <w:bCs/>
              </w:rPr>
              <w:t>Evidence</w:t>
            </w:r>
          </w:p>
        </w:tc>
      </w:tr>
      <w:tr w:rsidR="00C7793B" w14:paraId="20ABEB01" w14:textId="77777777" w:rsidTr="0032651F">
        <w:tblPrEx>
          <w:tblCellMar>
            <w:top w:w="0" w:type="dxa"/>
            <w:bottom w:w="0" w:type="dxa"/>
          </w:tblCellMar>
        </w:tblPrEx>
        <w:tc>
          <w:tcPr>
            <w:tcW w:w="1368" w:type="dxa"/>
          </w:tcPr>
          <w:p w14:paraId="582A04C6" w14:textId="77777777" w:rsidR="00C7793B" w:rsidRDefault="00C7793B" w:rsidP="0032651F">
            <w:pPr>
              <w:rPr>
                <w:rFonts w:cs="Arial"/>
                <w:b/>
                <w:bCs/>
                <w:sz w:val="20"/>
              </w:rPr>
            </w:pPr>
            <w:r>
              <w:rPr>
                <w:rFonts w:cs="Arial"/>
                <w:b/>
                <w:bCs/>
                <w:sz w:val="20"/>
              </w:rPr>
              <w:t>Education and Training</w:t>
            </w:r>
          </w:p>
        </w:tc>
        <w:tc>
          <w:tcPr>
            <w:tcW w:w="3985" w:type="dxa"/>
          </w:tcPr>
          <w:p w14:paraId="5F060A67" w14:textId="77777777" w:rsidR="00C7793B" w:rsidRDefault="00C7793B" w:rsidP="00C7793B">
            <w:pPr>
              <w:numPr>
                <w:ilvl w:val="0"/>
                <w:numId w:val="1"/>
              </w:numPr>
              <w:ind w:left="360"/>
              <w:rPr>
                <w:rFonts w:cs="Arial"/>
                <w:sz w:val="20"/>
              </w:rPr>
            </w:pPr>
            <w:r>
              <w:rPr>
                <w:rFonts w:cs="Arial"/>
                <w:sz w:val="20"/>
              </w:rPr>
              <w:t>To be a qualified teacher with a minimum of 4 years teaching experience</w:t>
            </w:r>
          </w:p>
          <w:p w14:paraId="05C9EF88" w14:textId="77777777" w:rsidR="00C7793B" w:rsidRDefault="00C7793B" w:rsidP="00C7793B">
            <w:pPr>
              <w:numPr>
                <w:ilvl w:val="0"/>
                <w:numId w:val="1"/>
              </w:numPr>
              <w:ind w:left="360"/>
              <w:rPr>
                <w:rFonts w:cs="Arial"/>
                <w:sz w:val="20"/>
              </w:rPr>
            </w:pPr>
            <w:r>
              <w:rPr>
                <w:rFonts w:cs="Arial"/>
                <w:sz w:val="20"/>
              </w:rPr>
              <w:t>To be able to demonstrate</w:t>
            </w:r>
          </w:p>
          <w:p w14:paraId="2EF6ED47" w14:textId="77777777" w:rsidR="00C7793B" w:rsidRDefault="00C7793B" w:rsidP="0032651F">
            <w:pPr>
              <w:ind w:left="360"/>
              <w:rPr>
                <w:rFonts w:cs="Arial"/>
                <w:sz w:val="20"/>
              </w:rPr>
            </w:pPr>
            <w:r>
              <w:rPr>
                <w:rFonts w:cs="Arial"/>
                <w:sz w:val="20"/>
              </w:rPr>
              <w:t xml:space="preserve">professional development </w:t>
            </w:r>
          </w:p>
          <w:p w14:paraId="51F99176" w14:textId="77777777" w:rsidR="00C7793B" w:rsidRPr="00A857DF" w:rsidRDefault="00C7793B" w:rsidP="00C7793B">
            <w:pPr>
              <w:numPr>
                <w:ilvl w:val="0"/>
                <w:numId w:val="1"/>
              </w:numPr>
              <w:ind w:left="360"/>
              <w:rPr>
                <w:rFonts w:cs="Arial"/>
                <w:sz w:val="20"/>
              </w:rPr>
            </w:pPr>
            <w:r w:rsidRPr="00A857DF">
              <w:rPr>
                <w:rFonts w:cs="Arial"/>
                <w:sz w:val="20"/>
              </w:rPr>
              <w:t>Willingness to undertake</w:t>
            </w:r>
          </w:p>
          <w:p w14:paraId="6E4E3F72" w14:textId="77777777" w:rsidR="00C7793B" w:rsidRDefault="00C7793B" w:rsidP="0032651F">
            <w:pPr>
              <w:ind w:left="360"/>
              <w:rPr>
                <w:rFonts w:cs="Arial"/>
                <w:sz w:val="20"/>
              </w:rPr>
            </w:pPr>
            <w:r w:rsidRPr="00A857DF">
              <w:rPr>
                <w:rFonts w:cs="Arial"/>
                <w:sz w:val="20"/>
              </w:rPr>
              <w:t>an award bearing leadership qualification</w:t>
            </w:r>
            <w:r>
              <w:rPr>
                <w:rFonts w:cs="Arial"/>
                <w:sz w:val="20"/>
              </w:rPr>
              <w:t xml:space="preserve"> </w:t>
            </w:r>
            <w:proofErr w:type="gramStart"/>
            <w:r w:rsidRPr="00A857DF">
              <w:rPr>
                <w:rFonts w:cs="Arial"/>
                <w:sz w:val="20"/>
              </w:rPr>
              <w:t>e.g.</w:t>
            </w:r>
            <w:proofErr w:type="gramEnd"/>
            <w:r w:rsidRPr="00A857DF">
              <w:rPr>
                <w:rFonts w:cs="Arial"/>
                <w:sz w:val="20"/>
              </w:rPr>
              <w:t xml:space="preserve"> NASENCO, NPQML</w:t>
            </w:r>
          </w:p>
        </w:tc>
        <w:tc>
          <w:tcPr>
            <w:tcW w:w="2495" w:type="dxa"/>
          </w:tcPr>
          <w:p w14:paraId="4AE4E19D" w14:textId="77777777" w:rsidR="00C7793B" w:rsidRDefault="00C7793B" w:rsidP="0032651F">
            <w:pPr>
              <w:ind w:left="360"/>
              <w:rPr>
                <w:rFonts w:cs="Arial"/>
                <w:sz w:val="20"/>
              </w:rPr>
            </w:pPr>
            <w:r w:rsidRPr="007773AD">
              <w:rPr>
                <w:rFonts w:cs="Arial"/>
                <w:sz w:val="20"/>
              </w:rPr>
              <w:tab/>
            </w:r>
          </w:p>
          <w:p w14:paraId="49B01EC6" w14:textId="77777777" w:rsidR="00C7793B" w:rsidRPr="00A857DF" w:rsidRDefault="00C7793B" w:rsidP="00C7793B">
            <w:pPr>
              <w:numPr>
                <w:ilvl w:val="0"/>
                <w:numId w:val="1"/>
              </w:numPr>
              <w:ind w:left="360"/>
              <w:rPr>
                <w:rFonts w:cs="Arial"/>
                <w:sz w:val="20"/>
              </w:rPr>
            </w:pPr>
            <w:r w:rsidRPr="00A857DF">
              <w:rPr>
                <w:rFonts w:cs="Arial"/>
                <w:sz w:val="20"/>
              </w:rPr>
              <w:t>Qualification in SEN and/or autism</w:t>
            </w:r>
          </w:p>
          <w:p w14:paraId="04996A80" w14:textId="4EE812CC" w:rsidR="00C7793B" w:rsidRDefault="00C7793B" w:rsidP="00C7793B">
            <w:pPr>
              <w:numPr>
                <w:ilvl w:val="0"/>
                <w:numId w:val="1"/>
              </w:numPr>
              <w:ind w:left="360"/>
              <w:rPr>
                <w:rFonts w:cs="Arial"/>
                <w:sz w:val="20"/>
              </w:rPr>
            </w:pPr>
            <w:r>
              <w:rPr>
                <w:rFonts w:cs="Arial"/>
                <w:sz w:val="20"/>
              </w:rPr>
              <w:t xml:space="preserve">Evidence of further training in relation to </w:t>
            </w:r>
            <w:r>
              <w:rPr>
                <w:rFonts w:cs="Arial"/>
                <w:sz w:val="20"/>
              </w:rPr>
              <w:t>SEN</w:t>
            </w:r>
          </w:p>
        </w:tc>
        <w:tc>
          <w:tcPr>
            <w:tcW w:w="2291" w:type="dxa"/>
          </w:tcPr>
          <w:p w14:paraId="0C975871" w14:textId="77777777" w:rsidR="00C7793B" w:rsidRDefault="00C7793B" w:rsidP="0032651F">
            <w:pPr>
              <w:jc w:val="center"/>
              <w:rPr>
                <w:rFonts w:cs="Arial"/>
                <w:sz w:val="20"/>
              </w:rPr>
            </w:pPr>
            <w:r>
              <w:rPr>
                <w:rFonts w:cs="Arial"/>
                <w:sz w:val="20"/>
              </w:rPr>
              <w:t>A</w:t>
            </w:r>
          </w:p>
          <w:p w14:paraId="25289369" w14:textId="77777777" w:rsidR="00C7793B" w:rsidRDefault="00C7793B" w:rsidP="0032651F">
            <w:pPr>
              <w:jc w:val="center"/>
              <w:rPr>
                <w:rFonts w:cs="Arial"/>
                <w:sz w:val="20"/>
              </w:rPr>
            </w:pPr>
            <w:r>
              <w:rPr>
                <w:rFonts w:cs="Arial"/>
                <w:sz w:val="20"/>
              </w:rPr>
              <w:t>A</w:t>
            </w:r>
          </w:p>
        </w:tc>
      </w:tr>
      <w:tr w:rsidR="00C7793B" w14:paraId="155FFC36" w14:textId="77777777" w:rsidTr="0032651F">
        <w:tblPrEx>
          <w:tblCellMar>
            <w:top w:w="0" w:type="dxa"/>
            <w:bottom w:w="0" w:type="dxa"/>
          </w:tblCellMar>
        </w:tblPrEx>
        <w:tc>
          <w:tcPr>
            <w:tcW w:w="1368" w:type="dxa"/>
          </w:tcPr>
          <w:p w14:paraId="7E634041" w14:textId="77777777" w:rsidR="00C7793B" w:rsidRDefault="00C7793B" w:rsidP="0032651F">
            <w:pPr>
              <w:rPr>
                <w:rFonts w:cs="Arial"/>
                <w:b/>
                <w:bCs/>
                <w:sz w:val="20"/>
              </w:rPr>
            </w:pPr>
            <w:r>
              <w:rPr>
                <w:rFonts w:cs="Arial"/>
                <w:b/>
                <w:bCs/>
                <w:sz w:val="20"/>
              </w:rPr>
              <w:t>Work Experience</w:t>
            </w:r>
          </w:p>
        </w:tc>
        <w:tc>
          <w:tcPr>
            <w:tcW w:w="3985" w:type="dxa"/>
          </w:tcPr>
          <w:p w14:paraId="40A4F4F9" w14:textId="77777777" w:rsidR="00C7793B" w:rsidRDefault="00C7793B" w:rsidP="00C7793B">
            <w:pPr>
              <w:numPr>
                <w:ilvl w:val="0"/>
                <w:numId w:val="1"/>
              </w:numPr>
              <w:ind w:left="360"/>
              <w:rPr>
                <w:rFonts w:cs="Arial"/>
                <w:sz w:val="20"/>
              </w:rPr>
            </w:pPr>
            <w:r>
              <w:rPr>
                <w:rFonts w:cs="Arial"/>
                <w:sz w:val="20"/>
              </w:rPr>
              <w:t>To show involvement in a whole school strategic project or development</w:t>
            </w:r>
          </w:p>
          <w:p w14:paraId="1356DBF0" w14:textId="77777777" w:rsidR="00C7793B" w:rsidRDefault="00C7793B" w:rsidP="00C7793B">
            <w:pPr>
              <w:numPr>
                <w:ilvl w:val="0"/>
                <w:numId w:val="1"/>
              </w:numPr>
              <w:ind w:left="360"/>
              <w:rPr>
                <w:rFonts w:cs="Arial"/>
                <w:sz w:val="20"/>
              </w:rPr>
            </w:pPr>
            <w:r>
              <w:rPr>
                <w:rFonts w:cs="Arial"/>
                <w:sz w:val="20"/>
              </w:rPr>
              <w:t xml:space="preserve">To be able to show leadership and </w:t>
            </w:r>
          </w:p>
          <w:p w14:paraId="064033BF" w14:textId="77777777" w:rsidR="00C7793B" w:rsidRDefault="00C7793B" w:rsidP="00C7793B">
            <w:pPr>
              <w:numPr>
                <w:ilvl w:val="0"/>
                <w:numId w:val="1"/>
              </w:numPr>
              <w:ind w:left="360"/>
              <w:rPr>
                <w:rFonts w:cs="Arial"/>
                <w:sz w:val="20"/>
              </w:rPr>
            </w:pPr>
            <w:r w:rsidRPr="00A857DF">
              <w:rPr>
                <w:rFonts w:cs="Arial"/>
                <w:sz w:val="20"/>
              </w:rPr>
              <w:t>curriculum development in at least one subject</w:t>
            </w:r>
          </w:p>
          <w:p w14:paraId="680DEAA5" w14:textId="77777777" w:rsidR="00C7793B" w:rsidRPr="00A857DF" w:rsidRDefault="00C7793B" w:rsidP="00C7793B">
            <w:pPr>
              <w:numPr>
                <w:ilvl w:val="0"/>
                <w:numId w:val="1"/>
              </w:numPr>
              <w:ind w:left="360"/>
              <w:rPr>
                <w:rFonts w:cs="Arial"/>
                <w:sz w:val="20"/>
              </w:rPr>
            </w:pPr>
            <w:r>
              <w:rPr>
                <w:rFonts w:cs="Arial"/>
                <w:sz w:val="20"/>
              </w:rPr>
              <w:t xml:space="preserve">To be able to demonstrate a </w:t>
            </w:r>
            <w:r w:rsidRPr="00A857DF">
              <w:rPr>
                <w:rFonts w:cs="Arial"/>
                <w:sz w:val="20"/>
              </w:rPr>
              <w:t>knowledge and understanding of a role of self-evaluation</w:t>
            </w:r>
          </w:p>
          <w:p w14:paraId="78EFA7FC" w14:textId="77777777" w:rsidR="00C7793B" w:rsidRDefault="00C7793B" w:rsidP="00C7793B">
            <w:pPr>
              <w:numPr>
                <w:ilvl w:val="0"/>
                <w:numId w:val="1"/>
              </w:numPr>
              <w:ind w:left="360"/>
              <w:rPr>
                <w:rFonts w:cs="Arial"/>
                <w:sz w:val="20"/>
              </w:rPr>
            </w:pPr>
            <w:r>
              <w:rPr>
                <w:rFonts w:cs="Arial"/>
                <w:sz w:val="20"/>
              </w:rPr>
              <w:t xml:space="preserve">To be able to show evidence of experience in teaching children with SEN </w:t>
            </w:r>
          </w:p>
        </w:tc>
        <w:tc>
          <w:tcPr>
            <w:tcW w:w="2495" w:type="dxa"/>
          </w:tcPr>
          <w:p w14:paraId="1D0C6BE8" w14:textId="77777777" w:rsidR="00C7793B" w:rsidRDefault="00C7793B" w:rsidP="0032651F">
            <w:pPr>
              <w:rPr>
                <w:rFonts w:cs="Arial"/>
                <w:sz w:val="20"/>
              </w:rPr>
            </w:pPr>
          </w:p>
          <w:p w14:paraId="0094526A" w14:textId="77777777" w:rsidR="00C7793B" w:rsidRPr="00A857DF" w:rsidRDefault="00C7793B" w:rsidP="00C7793B">
            <w:pPr>
              <w:numPr>
                <w:ilvl w:val="0"/>
                <w:numId w:val="1"/>
              </w:numPr>
              <w:ind w:left="360"/>
              <w:rPr>
                <w:rFonts w:cs="Arial"/>
                <w:sz w:val="20"/>
              </w:rPr>
            </w:pPr>
            <w:r w:rsidRPr="00A857DF">
              <w:rPr>
                <w:rFonts w:cs="Arial"/>
                <w:sz w:val="20"/>
              </w:rPr>
              <w:t>To have a knowledge and understanding of the role of governors</w:t>
            </w:r>
          </w:p>
          <w:p w14:paraId="552A69A6" w14:textId="77777777" w:rsidR="00C7793B" w:rsidRDefault="00C7793B" w:rsidP="00C7793B">
            <w:pPr>
              <w:numPr>
                <w:ilvl w:val="0"/>
                <w:numId w:val="1"/>
              </w:numPr>
              <w:ind w:left="360"/>
              <w:rPr>
                <w:rFonts w:cs="Arial"/>
                <w:sz w:val="20"/>
              </w:rPr>
            </w:pPr>
            <w:r w:rsidRPr="00A857DF">
              <w:rPr>
                <w:rFonts w:cs="Arial"/>
                <w:sz w:val="20"/>
              </w:rPr>
              <w:t>To have recent teaching experience of children across a mixed age range</w:t>
            </w:r>
          </w:p>
          <w:p w14:paraId="5723E789" w14:textId="77777777" w:rsidR="00C7793B" w:rsidRDefault="00C7793B" w:rsidP="0032651F">
            <w:pPr>
              <w:tabs>
                <w:tab w:val="left" w:pos="-41"/>
              </w:tabs>
              <w:ind w:left="-182" w:right="831" w:hanging="101"/>
              <w:rPr>
                <w:rFonts w:cs="Arial"/>
                <w:sz w:val="20"/>
              </w:rPr>
            </w:pPr>
          </w:p>
        </w:tc>
        <w:tc>
          <w:tcPr>
            <w:tcW w:w="2291" w:type="dxa"/>
          </w:tcPr>
          <w:p w14:paraId="17765D18" w14:textId="77777777" w:rsidR="00C7793B" w:rsidRDefault="00C7793B" w:rsidP="0032651F">
            <w:pPr>
              <w:jc w:val="center"/>
              <w:rPr>
                <w:rFonts w:cs="Arial"/>
                <w:sz w:val="20"/>
              </w:rPr>
            </w:pPr>
            <w:r>
              <w:rPr>
                <w:rFonts w:cs="Arial"/>
                <w:sz w:val="20"/>
              </w:rPr>
              <w:t>A</w:t>
            </w:r>
          </w:p>
          <w:p w14:paraId="32DE31E5" w14:textId="77777777" w:rsidR="00C7793B" w:rsidRDefault="00C7793B" w:rsidP="0032651F">
            <w:pPr>
              <w:jc w:val="center"/>
              <w:rPr>
                <w:rFonts w:cs="Arial"/>
                <w:sz w:val="20"/>
              </w:rPr>
            </w:pPr>
          </w:p>
          <w:p w14:paraId="112CDF4F" w14:textId="77777777" w:rsidR="00C7793B" w:rsidRDefault="00C7793B" w:rsidP="0032651F">
            <w:pPr>
              <w:jc w:val="center"/>
              <w:rPr>
                <w:rFonts w:cs="Arial"/>
                <w:sz w:val="20"/>
              </w:rPr>
            </w:pPr>
            <w:r>
              <w:rPr>
                <w:rFonts w:cs="Arial"/>
                <w:sz w:val="20"/>
              </w:rPr>
              <w:t>A</w:t>
            </w:r>
          </w:p>
          <w:p w14:paraId="017F8743" w14:textId="77777777" w:rsidR="00C7793B" w:rsidRDefault="00C7793B" w:rsidP="0032651F">
            <w:pPr>
              <w:jc w:val="center"/>
              <w:rPr>
                <w:rFonts w:cs="Arial"/>
                <w:sz w:val="20"/>
              </w:rPr>
            </w:pPr>
          </w:p>
          <w:p w14:paraId="1474B33D" w14:textId="77777777" w:rsidR="00C7793B" w:rsidRDefault="00C7793B" w:rsidP="0032651F">
            <w:pPr>
              <w:jc w:val="center"/>
              <w:rPr>
                <w:rFonts w:cs="Arial"/>
                <w:sz w:val="20"/>
              </w:rPr>
            </w:pPr>
            <w:r>
              <w:rPr>
                <w:rFonts w:cs="Arial"/>
                <w:sz w:val="20"/>
              </w:rPr>
              <w:t>A/I</w:t>
            </w:r>
          </w:p>
          <w:p w14:paraId="5C0CF0D8" w14:textId="77777777" w:rsidR="00C7793B" w:rsidRDefault="00C7793B" w:rsidP="0032651F">
            <w:pPr>
              <w:jc w:val="center"/>
              <w:rPr>
                <w:rFonts w:cs="Arial"/>
                <w:sz w:val="20"/>
              </w:rPr>
            </w:pPr>
          </w:p>
          <w:p w14:paraId="778070F5" w14:textId="77777777" w:rsidR="00C7793B" w:rsidRDefault="00C7793B" w:rsidP="0032651F">
            <w:pPr>
              <w:jc w:val="center"/>
              <w:rPr>
                <w:rFonts w:cs="Arial"/>
                <w:sz w:val="20"/>
              </w:rPr>
            </w:pPr>
          </w:p>
          <w:p w14:paraId="157A7179" w14:textId="77777777" w:rsidR="00C7793B" w:rsidRDefault="00C7793B" w:rsidP="0032651F">
            <w:pPr>
              <w:jc w:val="center"/>
              <w:rPr>
                <w:rFonts w:cs="Arial"/>
                <w:sz w:val="20"/>
              </w:rPr>
            </w:pPr>
            <w:r>
              <w:rPr>
                <w:rFonts w:cs="Arial"/>
                <w:sz w:val="20"/>
              </w:rPr>
              <w:t>A/I</w:t>
            </w:r>
          </w:p>
        </w:tc>
      </w:tr>
      <w:tr w:rsidR="00C7793B" w14:paraId="241EA309" w14:textId="77777777" w:rsidTr="0032651F">
        <w:tblPrEx>
          <w:tblCellMar>
            <w:top w:w="0" w:type="dxa"/>
            <w:bottom w:w="0" w:type="dxa"/>
          </w:tblCellMar>
        </w:tblPrEx>
        <w:tc>
          <w:tcPr>
            <w:tcW w:w="1368" w:type="dxa"/>
          </w:tcPr>
          <w:p w14:paraId="1E5B6183" w14:textId="77777777" w:rsidR="00C7793B" w:rsidRDefault="00C7793B" w:rsidP="0032651F">
            <w:pPr>
              <w:rPr>
                <w:rFonts w:cs="Arial"/>
                <w:b/>
                <w:bCs/>
                <w:sz w:val="20"/>
              </w:rPr>
            </w:pPr>
            <w:r>
              <w:rPr>
                <w:rFonts w:cs="Arial"/>
                <w:b/>
                <w:bCs/>
                <w:sz w:val="20"/>
              </w:rPr>
              <w:t>Classroom</w:t>
            </w:r>
          </w:p>
          <w:p w14:paraId="32B8936A" w14:textId="77777777" w:rsidR="00C7793B" w:rsidRDefault="00C7793B" w:rsidP="0032651F">
            <w:pPr>
              <w:rPr>
                <w:rFonts w:cs="Arial"/>
                <w:sz w:val="20"/>
              </w:rPr>
            </w:pPr>
            <w:r>
              <w:rPr>
                <w:rFonts w:cs="Arial"/>
                <w:b/>
                <w:bCs/>
                <w:sz w:val="20"/>
              </w:rPr>
              <w:t>Experience</w:t>
            </w:r>
          </w:p>
        </w:tc>
        <w:tc>
          <w:tcPr>
            <w:tcW w:w="3985" w:type="dxa"/>
          </w:tcPr>
          <w:p w14:paraId="6DFC2584" w14:textId="77777777" w:rsidR="00C7793B" w:rsidRPr="00880D7E" w:rsidRDefault="00C7793B" w:rsidP="00C7793B">
            <w:pPr>
              <w:numPr>
                <w:ilvl w:val="0"/>
                <w:numId w:val="2"/>
              </w:numPr>
              <w:ind w:left="360"/>
              <w:rPr>
                <w:rFonts w:cs="Arial"/>
                <w:sz w:val="20"/>
              </w:rPr>
            </w:pPr>
            <w:r w:rsidRPr="00880D7E">
              <w:rPr>
                <w:rFonts w:cs="Arial"/>
                <w:sz w:val="20"/>
              </w:rPr>
              <w:t xml:space="preserve">To be able to demonstrate a record of excellence in pedagogy </w:t>
            </w:r>
          </w:p>
          <w:p w14:paraId="7D383B40" w14:textId="332BB3D7" w:rsidR="00C7793B" w:rsidRPr="00A15374" w:rsidRDefault="00C7793B" w:rsidP="00C7793B">
            <w:pPr>
              <w:numPr>
                <w:ilvl w:val="0"/>
                <w:numId w:val="2"/>
              </w:numPr>
              <w:ind w:left="360"/>
              <w:rPr>
                <w:rFonts w:cs="Arial"/>
                <w:sz w:val="20"/>
              </w:rPr>
            </w:pPr>
            <w:r w:rsidRPr="00A15374">
              <w:rPr>
                <w:rFonts w:cs="Arial"/>
                <w:sz w:val="20"/>
              </w:rPr>
              <w:t>To have in depth knowledge and understanding of current curriculum issues</w:t>
            </w:r>
          </w:p>
          <w:p w14:paraId="714601A7" w14:textId="350DECFC" w:rsidR="00C7793B" w:rsidRPr="00880D7E" w:rsidRDefault="00C7793B" w:rsidP="00C7793B">
            <w:pPr>
              <w:numPr>
                <w:ilvl w:val="0"/>
                <w:numId w:val="2"/>
              </w:numPr>
              <w:ind w:left="360"/>
              <w:rPr>
                <w:rFonts w:cs="Arial"/>
                <w:sz w:val="20"/>
              </w:rPr>
            </w:pPr>
            <w:r w:rsidRPr="00880D7E">
              <w:rPr>
                <w:rFonts w:cs="Arial"/>
                <w:sz w:val="20"/>
              </w:rPr>
              <w:t xml:space="preserve">Experience of teaching pupils with </w:t>
            </w:r>
            <w:r>
              <w:rPr>
                <w:rFonts w:cs="Arial"/>
                <w:sz w:val="20"/>
              </w:rPr>
              <w:t>SEN</w:t>
            </w:r>
            <w:r w:rsidRPr="00880D7E">
              <w:rPr>
                <w:rFonts w:cs="Arial"/>
                <w:sz w:val="20"/>
              </w:rPr>
              <w:t>, and knowledge of appropriate teaching strategies to meet the needs of these pupils.</w:t>
            </w:r>
          </w:p>
          <w:p w14:paraId="25BA6A2B" w14:textId="77777777" w:rsidR="00C7793B" w:rsidRPr="00880D7E" w:rsidRDefault="00C7793B" w:rsidP="00C7793B">
            <w:pPr>
              <w:numPr>
                <w:ilvl w:val="0"/>
                <w:numId w:val="2"/>
              </w:numPr>
              <w:ind w:left="360"/>
              <w:rPr>
                <w:rFonts w:cs="Arial"/>
                <w:sz w:val="20"/>
              </w:rPr>
            </w:pPr>
            <w:r w:rsidRPr="00880D7E">
              <w:rPr>
                <w:rFonts w:cs="Arial"/>
                <w:sz w:val="20"/>
              </w:rPr>
              <w:t>A strong commitment to high expectations for pupils with SEN and a desire to extend their knowledge and skills in this area.</w:t>
            </w:r>
          </w:p>
          <w:p w14:paraId="7B87A8E4" w14:textId="77777777" w:rsidR="00C7793B" w:rsidRPr="00880D7E" w:rsidRDefault="00C7793B" w:rsidP="00C7793B">
            <w:pPr>
              <w:numPr>
                <w:ilvl w:val="0"/>
                <w:numId w:val="2"/>
              </w:numPr>
              <w:ind w:left="360"/>
              <w:rPr>
                <w:rFonts w:cs="Arial"/>
                <w:sz w:val="20"/>
              </w:rPr>
            </w:pPr>
            <w:r w:rsidRPr="00880D7E">
              <w:rPr>
                <w:rFonts w:cs="Arial"/>
                <w:sz w:val="20"/>
              </w:rPr>
              <w:t>Experience of teaching a range of primary age pupils with a range of special educational needs in either special or mainstream settings.</w:t>
            </w:r>
          </w:p>
          <w:p w14:paraId="1E6738A7" w14:textId="77777777" w:rsidR="00C7793B" w:rsidRPr="00A15374" w:rsidRDefault="00C7793B" w:rsidP="00C7793B">
            <w:pPr>
              <w:numPr>
                <w:ilvl w:val="0"/>
                <w:numId w:val="2"/>
              </w:numPr>
              <w:ind w:left="360"/>
              <w:rPr>
                <w:rFonts w:cs="Arial"/>
                <w:sz w:val="20"/>
              </w:rPr>
            </w:pPr>
            <w:r w:rsidRPr="00A15374">
              <w:rPr>
                <w:rFonts w:cs="Arial"/>
                <w:sz w:val="20"/>
              </w:rPr>
              <w:t xml:space="preserve">A sound working knowledge of SEN Code of Practice </w:t>
            </w:r>
            <w:r w:rsidRPr="00A15374">
              <w:rPr>
                <w:rFonts w:cs="Arial"/>
                <w:sz w:val="20"/>
              </w:rPr>
              <w:tab/>
            </w:r>
          </w:p>
          <w:p w14:paraId="78F52206" w14:textId="77777777" w:rsidR="00C7793B" w:rsidRPr="00A15374" w:rsidRDefault="00C7793B" w:rsidP="00C7793B">
            <w:pPr>
              <w:numPr>
                <w:ilvl w:val="0"/>
                <w:numId w:val="2"/>
              </w:numPr>
              <w:ind w:left="360"/>
              <w:rPr>
                <w:rFonts w:cs="Arial"/>
                <w:sz w:val="20"/>
              </w:rPr>
            </w:pPr>
            <w:r>
              <w:rPr>
                <w:rFonts w:cs="Arial"/>
                <w:sz w:val="20"/>
              </w:rPr>
              <w:t>U</w:t>
            </w:r>
            <w:r w:rsidRPr="00A15374">
              <w:rPr>
                <w:rFonts w:cs="Arial"/>
                <w:sz w:val="20"/>
              </w:rPr>
              <w:t>nderstanding of the requirements for assessment, recording &amp; reporting for SEN pupils</w:t>
            </w:r>
          </w:p>
          <w:p w14:paraId="6F274BB2" w14:textId="77777777" w:rsidR="00C7793B" w:rsidRPr="00880D7E" w:rsidRDefault="00C7793B" w:rsidP="00C7793B">
            <w:pPr>
              <w:numPr>
                <w:ilvl w:val="0"/>
                <w:numId w:val="2"/>
              </w:numPr>
              <w:ind w:left="360"/>
              <w:rPr>
                <w:rFonts w:cs="Arial"/>
                <w:sz w:val="20"/>
              </w:rPr>
            </w:pPr>
            <w:r>
              <w:rPr>
                <w:rFonts w:cs="Arial"/>
                <w:sz w:val="20"/>
              </w:rPr>
              <w:t>E</w:t>
            </w:r>
            <w:r w:rsidRPr="00880D7E">
              <w:rPr>
                <w:rFonts w:cs="Arial"/>
                <w:sz w:val="20"/>
              </w:rPr>
              <w:t xml:space="preserve">xperience and knowledge of the process of </w:t>
            </w:r>
            <w:proofErr w:type="gramStart"/>
            <w:r w:rsidRPr="00880D7E">
              <w:rPr>
                <w:rFonts w:cs="Arial"/>
                <w:sz w:val="20"/>
              </w:rPr>
              <w:t>person centred</w:t>
            </w:r>
            <w:proofErr w:type="gramEnd"/>
            <w:r w:rsidRPr="00880D7E">
              <w:rPr>
                <w:rFonts w:cs="Arial"/>
                <w:sz w:val="20"/>
              </w:rPr>
              <w:t xml:space="preserve"> reviews, Education health and care plans, professional meetings etc.</w:t>
            </w:r>
          </w:p>
        </w:tc>
        <w:tc>
          <w:tcPr>
            <w:tcW w:w="2495" w:type="dxa"/>
          </w:tcPr>
          <w:p w14:paraId="518FCDE5" w14:textId="3392AFE2" w:rsidR="00C7793B" w:rsidRPr="00A857DF" w:rsidRDefault="00C7793B" w:rsidP="00C7793B">
            <w:pPr>
              <w:numPr>
                <w:ilvl w:val="0"/>
                <w:numId w:val="1"/>
              </w:numPr>
              <w:ind w:left="360"/>
              <w:rPr>
                <w:rFonts w:cs="Arial"/>
                <w:sz w:val="20"/>
              </w:rPr>
            </w:pPr>
            <w:r w:rsidRPr="00A857DF">
              <w:rPr>
                <w:rFonts w:cs="Arial"/>
                <w:sz w:val="20"/>
              </w:rPr>
              <w:t xml:space="preserve">Experience of planning and teaching across a mixed age range of pupils (potentially from </w:t>
            </w:r>
            <w:proofErr w:type="gramStart"/>
            <w:r>
              <w:rPr>
                <w:rFonts w:cs="Arial"/>
                <w:sz w:val="20"/>
              </w:rPr>
              <w:t>2 Year olds</w:t>
            </w:r>
            <w:proofErr w:type="gramEnd"/>
            <w:r w:rsidRPr="00A857DF">
              <w:rPr>
                <w:rFonts w:cs="Arial"/>
                <w:sz w:val="20"/>
              </w:rPr>
              <w:t xml:space="preserve"> to year 6)</w:t>
            </w:r>
          </w:p>
          <w:p w14:paraId="14DAA921" w14:textId="77777777" w:rsidR="00C7793B" w:rsidRPr="00880D7E" w:rsidRDefault="00C7793B" w:rsidP="00C7793B">
            <w:pPr>
              <w:numPr>
                <w:ilvl w:val="0"/>
                <w:numId w:val="1"/>
              </w:numPr>
              <w:ind w:left="360"/>
              <w:rPr>
                <w:rFonts w:cs="Arial"/>
                <w:sz w:val="20"/>
              </w:rPr>
            </w:pPr>
            <w:r w:rsidRPr="00880D7E">
              <w:rPr>
                <w:rFonts w:cs="Arial"/>
                <w:sz w:val="20"/>
              </w:rPr>
              <w:t>A sound working knowledge of the Bolton SEND handbook</w:t>
            </w:r>
          </w:p>
        </w:tc>
        <w:tc>
          <w:tcPr>
            <w:tcW w:w="2291" w:type="dxa"/>
          </w:tcPr>
          <w:p w14:paraId="23970FC9" w14:textId="77777777" w:rsidR="00C7793B" w:rsidRDefault="00C7793B" w:rsidP="0032651F">
            <w:pPr>
              <w:jc w:val="center"/>
              <w:rPr>
                <w:rFonts w:cs="Arial"/>
                <w:sz w:val="20"/>
              </w:rPr>
            </w:pPr>
            <w:r>
              <w:rPr>
                <w:rFonts w:cs="Arial"/>
                <w:sz w:val="20"/>
              </w:rPr>
              <w:t>A/O</w:t>
            </w:r>
          </w:p>
          <w:p w14:paraId="75455FB8" w14:textId="77777777" w:rsidR="00C7793B" w:rsidRDefault="00C7793B" w:rsidP="0032651F">
            <w:pPr>
              <w:jc w:val="center"/>
              <w:rPr>
                <w:rFonts w:cs="Arial"/>
                <w:sz w:val="20"/>
              </w:rPr>
            </w:pPr>
          </w:p>
          <w:p w14:paraId="0175FD8C" w14:textId="77777777" w:rsidR="00C7793B" w:rsidRDefault="00C7793B" w:rsidP="0032651F">
            <w:pPr>
              <w:jc w:val="center"/>
              <w:rPr>
                <w:rFonts w:cs="Arial"/>
                <w:sz w:val="20"/>
              </w:rPr>
            </w:pPr>
          </w:p>
          <w:p w14:paraId="268CA653" w14:textId="77777777" w:rsidR="00C7793B" w:rsidRDefault="00C7793B" w:rsidP="0032651F">
            <w:pPr>
              <w:jc w:val="center"/>
              <w:rPr>
                <w:rFonts w:cs="Arial"/>
                <w:sz w:val="20"/>
              </w:rPr>
            </w:pPr>
          </w:p>
          <w:p w14:paraId="7CD5760C" w14:textId="77777777" w:rsidR="00C7793B" w:rsidRDefault="00C7793B" w:rsidP="0032651F">
            <w:pPr>
              <w:jc w:val="center"/>
              <w:rPr>
                <w:rFonts w:cs="Arial"/>
                <w:sz w:val="20"/>
              </w:rPr>
            </w:pPr>
            <w:r>
              <w:rPr>
                <w:rFonts w:cs="Arial"/>
                <w:sz w:val="20"/>
              </w:rPr>
              <w:t>A/O/I</w:t>
            </w:r>
          </w:p>
        </w:tc>
      </w:tr>
      <w:tr w:rsidR="00C7793B" w14:paraId="0DC13770" w14:textId="77777777" w:rsidTr="0032651F">
        <w:tblPrEx>
          <w:tblCellMar>
            <w:top w:w="0" w:type="dxa"/>
            <w:bottom w:w="0" w:type="dxa"/>
          </w:tblCellMar>
        </w:tblPrEx>
        <w:tc>
          <w:tcPr>
            <w:tcW w:w="1368" w:type="dxa"/>
          </w:tcPr>
          <w:p w14:paraId="46614518" w14:textId="77777777" w:rsidR="00C7793B" w:rsidRPr="008653AC" w:rsidRDefault="00C7793B" w:rsidP="0032651F">
            <w:pPr>
              <w:rPr>
                <w:rFonts w:cs="Arial"/>
                <w:sz w:val="20"/>
              </w:rPr>
            </w:pPr>
            <w:r w:rsidRPr="008653AC">
              <w:rPr>
                <w:rFonts w:cs="Arial"/>
                <w:sz w:val="20"/>
              </w:rPr>
              <w:t>Skills and Abilities</w:t>
            </w:r>
          </w:p>
        </w:tc>
        <w:tc>
          <w:tcPr>
            <w:tcW w:w="3985" w:type="dxa"/>
          </w:tcPr>
          <w:p w14:paraId="1CA485BC" w14:textId="77777777" w:rsidR="00C7793B" w:rsidRDefault="00C7793B" w:rsidP="00C7793B">
            <w:pPr>
              <w:numPr>
                <w:ilvl w:val="0"/>
                <w:numId w:val="3"/>
              </w:numPr>
              <w:rPr>
                <w:rFonts w:cs="Arial"/>
                <w:sz w:val="20"/>
              </w:rPr>
            </w:pPr>
            <w:r>
              <w:rPr>
                <w:rFonts w:cs="Arial"/>
                <w:sz w:val="20"/>
              </w:rPr>
              <w:t>To be able to demonstrate evidence of application of autism specific approaches within the classroom</w:t>
            </w:r>
          </w:p>
          <w:p w14:paraId="6EAB32DE" w14:textId="77777777" w:rsidR="00C7793B" w:rsidRPr="008653AC" w:rsidRDefault="00C7793B" w:rsidP="00C7793B">
            <w:pPr>
              <w:numPr>
                <w:ilvl w:val="0"/>
                <w:numId w:val="3"/>
              </w:numPr>
              <w:contextualSpacing/>
              <w:rPr>
                <w:rFonts w:cs="Arial"/>
                <w:sz w:val="20"/>
              </w:rPr>
            </w:pPr>
            <w:r w:rsidRPr="008653AC">
              <w:rPr>
                <w:rFonts w:cs="Arial"/>
                <w:sz w:val="20"/>
              </w:rPr>
              <w:t>To be able to develop, implement and</w:t>
            </w:r>
            <w:r>
              <w:rPr>
                <w:rFonts w:cs="Arial"/>
                <w:sz w:val="20"/>
              </w:rPr>
              <w:t xml:space="preserve"> </w:t>
            </w:r>
            <w:r w:rsidRPr="008653AC">
              <w:rPr>
                <w:rFonts w:cs="Arial"/>
                <w:sz w:val="20"/>
              </w:rPr>
              <w:t>review aspects of the School    Improvement Plan</w:t>
            </w:r>
          </w:p>
          <w:p w14:paraId="38CB69FB" w14:textId="77777777" w:rsidR="00C7793B" w:rsidRDefault="00C7793B" w:rsidP="00C7793B">
            <w:pPr>
              <w:numPr>
                <w:ilvl w:val="0"/>
                <w:numId w:val="3"/>
              </w:numPr>
              <w:rPr>
                <w:rFonts w:cs="Arial"/>
                <w:sz w:val="20"/>
              </w:rPr>
            </w:pPr>
            <w:r>
              <w:rPr>
                <w:rFonts w:cs="Arial"/>
                <w:sz w:val="20"/>
              </w:rPr>
              <w:t xml:space="preserve">To have experience of school </w:t>
            </w:r>
          </w:p>
          <w:p w14:paraId="6EAD9B6C" w14:textId="77777777" w:rsidR="00C7793B" w:rsidRDefault="00C7793B" w:rsidP="0032651F">
            <w:pPr>
              <w:ind w:left="360"/>
              <w:rPr>
                <w:rFonts w:cs="Arial"/>
                <w:sz w:val="20"/>
              </w:rPr>
            </w:pPr>
            <w:r>
              <w:rPr>
                <w:rFonts w:cs="Arial"/>
                <w:sz w:val="20"/>
              </w:rPr>
              <w:lastRenderedPageBreak/>
              <w:t xml:space="preserve">evaluation, establishing and </w:t>
            </w:r>
          </w:p>
          <w:p w14:paraId="153064E4" w14:textId="77777777" w:rsidR="00C7793B" w:rsidRDefault="00C7793B" w:rsidP="0032651F">
            <w:pPr>
              <w:ind w:left="360"/>
              <w:rPr>
                <w:rFonts w:cs="Arial"/>
                <w:sz w:val="20"/>
              </w:rPr>
            </w:pPr>
            <w:r>
              <w:rPr>
                <w:rFonts w:cs="Arial"/>
                <w:sz w:val="20"/>
              </w:rPr>
              <w:t>reviewing targets and making</w:t>
            </w:r>
          </w:p>
          <w:p w14:paraId="7C9B2C9B" w14:textId="77777777" w:rsidR="00C7793B" w:rsidRDefault="00C7793B" w:rsidP="0032651F">
            <w:pPr>
              <w:tabs>
                <w:tab w:val="left" w:pos="54"/>
              </w:tabs>
              <w:ind w:left="360"/>
              <w:rPr>
                <w:rFonts w:cs="Arial"/>
                <w:sz w:val="20"/>
              </w:rPr>
            </w:pPr>
            <w:r>
              <w:rPr>
                <w:rFonts w:cs="Arial"/>
                <w:sz w:val="20"/>
              </w:rPr>
              <w:t>decisions</w:t>
            </w:r>
          </w:p>
          <w:p w14:paraId="680B35D6" w14:textId="77777777" w:rsidR="00C7793B" w:rsidRPr="008653AC" w:rsidRDefault="00C7793B" w:rsidP="00C7793B">
            <w:pPr>
              <w:numPr>
                <w:ilvl w:val="0"/>
                <w:numId w:val="3"/>
              </w:numPr>
              <w:rPr>
                <w:rFonts w:cs="Arial"/>
                <w:sz w:val="20"/>
              </w:rPr>
            </w:pPr>
            <w:r w:rsidRPr="008653AC">
              <w:rPr>
                <w:rFonts w:cs="Arial"/>
                <w:sz w:val="20"/>
              </w:rPr>
              <w:t xml:space="preserve">To be able to develop and review the curriculum to reflect National </w:t>
            </w:r>
          </w:p>
          <w:p w14:paraId="111D3294" w14:textId="77777777" w:rsidR="00C7793B" w:rsidRDefault="00C7793B" w:rsidP="00C7793B">
            <w:pPr>
              <w:numPr>
                <w:ilvl w:val="0"/>
                <w:numId w:val="3"/>
              </w:numPr>
              <w:rPr>
                <w:rFonts w:cs="Arial"/>
                <w:sz w:val="20"/>
              </w:rPr>
            </w:pPr>
            <w:r>
              <w:rPr>
                <w:rFonts w:cs="Arial"/>
                <w:sz w:val="20"/>
              </w:rPr>
              <w:t>Curriculum requirements and its</w:t>
            </w:r>
          </w:p>
          <w:p w14:paraId="282A1775" w14:textId="77777777" w:rsidR="00C7793B" w:rsidRDefault="00C7793B" w:rsidP="0032651F">
            <w:pPr>
              <w:ind w:left="360"/>
              <w:rPr>
                <w:rFonts w:cs="Arial"/>
                <w:sz w:val="20"/>
              </w:rPr>
            </w:pPr>
            <w:r>
              <w:rPr>
                <w:rFonts w:cs="Arial"/>
                <w:sz w:val="20"/>
              </w:rPr>
              <w:t>Implementation</w:t>
            </w:r>
          </w:p>
          <w:p w14:paraId="71D2A61D" w14:textId="77777777" w:rsidR="00C7793B" w:rsidRPr="00A857DF" w:rsidRDefault="00C7793B" w:rsidP="00C7793B">
            <w:pPr>
              <w:numPr>
                <w:ilvl w:val="0"/>
                <w:numId w:val="3"/>
              </w:numPr>
              <w:rPr>
                <w:rFonts w:cs="Arial"/>
                <w:sz w:val="20"/>
              </w:rPr>
            </w:pPr>
            <w:r w:rsidRPr="00A857DF">
              <w:rPr>
                <w:rFonts w:cs="Arial"/>
                <w:sz w:val="20"/>
              </w:rPr>
              <w:t>To be able to inspire creativity within the curriculum</w:t>
            </w:r>
          </w:p>
          <w:p w14:paraId="393B92BB" w14:textId="77777777" w:rsidR="00C7793B" w:rsidRDefault="00C7793B" w:rsidP="00C7793B">
            <w:pPr>
              <w:numPr>
                <w:ilvl w:val="0"/>
                <w:numId w:val="3"/>
              </w:numPr>
              <w:rPr>
                <w:rFonts w:cs="Arial"/>
                <w:sz w:val="20"/>
              </w:rPr>
            </w:pPr>
            <w:r>
              <w:rPr>
                <w:rFonts w:cs="Arial"/>
                <w:sz w:val="20"/>
              </w:rPr>
              <w:t xml:space="preserve">To be able to set standards and </w:t>
            </w:r>
          </w:p>
          <w:p w14:paraId="3D78F4DD" w14:textId="77777777" w:rsidR="00C7793B" w:rsidRDefault="00C7793B" w:rsidP="0032651F">
            <w:pPr>
              <w:ind w:left="360"/>
              <w:rPr>
                <w:rFonts w:cs="Arial"/>
                <w:sz w:val="20"/>
              </w:rPr>
            </w:pPr>
            <w:r>
              <w:rPr>
                <w:rFonts w:cs="Arial"/>
                <w:sz w:val="20"/>
              </w:rPr>
              <w:t>provide a role model for pupils and</w:t>
            </w:r>
          </w:p>
          <w:p w14:paraId="64568F76" w14:textId="77777777" w:rsidR="00C7793B" w:rsidRDefault="00C7793B" w:rsidP="0032651F">
            <w:pPr>
              <w:ind w:left="360"/>
              <w:rPr>
                <w:rFonts w:cs="Arial"/>
                <w:sz w:val="20"/>
              </w:rPr>
            </w:pPr>
            <w:r>
              <w:rPr>
                <w:rFonts w:cs="Arial"/>
                <w:sz w:val="20"/>
              </w:rPr>
              <w:t>staff</w:t>
            </w:r>
          </w:p>
          <w:p w14:paraId="67CA7F27" w14:textId="77777777" w:rsidR="00C7793B" w:rsidRDefault="00C7793B" w:rsidP="00C7793B">
            <w:pPr>
              <w:numPr>
                <w:ilvl w:val="0"/>
                <w:numId w:val="3"/>
              </w:numPr>
              <w:rPr>
                <w:rFonts w:cs="Arial"/>
                <w:sz w:val="20"/>
              </w:rPr>
            </w:pPr>
            <w:r>
              <w:rPr>
                <w:rFonts w:cs="Arial"/>
                <w:sz w:val="20"/>
              </w:rPr>
              <w:t xml:space="preserve">To be able to support the Head </w:t>
            </w:r>
          </w:p>
          <w:p w14:paraId="5E7CDA7A" w14:textId="77777777" w:rsidR="00C7793B" w:rsidRDefault="00C7793B" w:rsidP="0032651F">
            <w:pPr>
              <w:ind w:left="360"/>
              <w:rPr>
                <w:rFonts w:cs="Arial"/>
                <w:sz w:val="20"/>
              </w:rPr>
            </w:pPr>
            <w:r>
              <w:rPr>
                <w:rFonts w:cs="Arial"/>
                <w:sz w:val="20"/>
              </w:rPr>
              <w:t xml:space="preserve">Teacher and Senior Leadership </w:t>
            </w:r>
          </w:p>
          <w:p w14:paraId="76D655F4" w14:textId="77777777" w:rsidR="00C7793B" w:rsidRDefault="00C7793B" w:rsidP="0032651F">
            <w:pPr>
              <w:ind w:left="360"/>
              <w:rPr>
                <w:rFonts w:cs="Arial"/>
                <w:sz w:val="20"/>
              </w:rPr>
            </w:pPr>
            <w:r>
              <w:rPr>
                <w:rFonts w:cs="Arial"/>
                <w:sz w:val="20"/>
              </w:rPr>
              <w:t>Team in the delivery of the school’s</w:t>
            </w:r>
          </w:p>
          <w:p w14:paraId="17AC7777" w14:textId="77777777" w:rsidR="00C7793B" w:rsidRDefault="00C7793B" w:rsidP="0032651F">
            <w:pPr>
              <w:ind w:left="360"/>
              <w:rPr>
                <w:rFonts w:cs="Arial"/>
                <w:sz w:val="20"/>
              </w:rPr>
            </w:pPr>
            <w:r>
              <w:rPr>
                <w:rFonts w:cs="Arial"/>
                <w:sz w:val="20"/>
              </w:rPr>
              <w:t>staff development policy</w:t>
            </w:r>
          </w:p>
          <w:p w14:paraId="4E6FD397" w14:textId="77777777" w:rsidR="00C7793B" w:rsidRDefault="00C7793B" w:rsidP="00C7793B">
            <w:pPr>
              <w:numPr>
                <w:ilvl w:val="0"/>
                <w:numId w:val="3"/>
              </w:numPr>
              <w:rPr>
                <w:rFonts w:cs="Arial"/>
                <w:sz w:val="20"/>
              </w:rPr>
            </w:pPr>
            <w:r w:rsidRPr="00A857DF">
              <w:rPr>
                <w:rFonts w:cs="Arial"/>
                <w:sz w:val="20"/>
              </w:rPr>
              <w:t>To be able to maintain good discipline and pastoral care throughout the school</w:t>
            </w:r>
          </w:p>
        </w:tc>
        <w:tc>
          <w:tcPr>
            <w:tcW w:w="2495" w:type="dxa"/>
          </w:tcPr>
          <w:p w14:paraId="33152D03" w14:textId="77777777" w:rsidR="00C7793B" w:rsidRDefault="00C7793B" w:rsidP="0032651F">
            <w:pPr>
              <w:rPr>
                <w:rFonts w:cs="Arial"/>
                <w:sz w:val="20"/>
              </w:rPr>
            </w:pPr>
            <w:r>
              <w:rPr>
                <w:rFonts w:cs="Arial"/>
                <w:sz w:val="20"/>
              </w:rPr>
              <w:lastRenderedPageBreak/>
              <w:t>● To have experience of</w:t>
            </w:r>
          </w:p>
          <w:p w14:paraId="4E6C87CF" w14:textId="77777777" w:rsidR="00C7793B" w:rsidRDefault="00C7793B" w:rsidP="0032651F">
            <w:pPr>
              <w:rPr>
                <w:rFonts w:cs="Arial"/>
                <w:sz w:val="20"/>
              </w:rPr>
            </w:pPr>
            <w:r>
              <w:rPr>
                <w:rFonts w:cs="Arial"/>
                <w:sz w:val="20"/>
              </w:rPr>
              <w:t xml:space="preserve">   drawing up a School</w:t>
            </w:r>
          </w:p>
          <w:p w14:paraId="34A2E11F" w14:textId="77777777" w:rsidR="00C7793B" w:rsidRDefault="00C7793B" w:rsidP="0032651F">
            <w:pPr>
              <w:rPr>
                <w:rFonts w:cs="Arial"/>
                <w:sz w:val="20"/>
              </w:rPr>
            </w:pPr>
            <w:r>
              <w:rPr>
                <w:rFonts w:cs="Arial"/>
                <w:sz w:val="20"/>
              </w:rPr>
              <w:t xml:space="preserve">   Development/Improve</w:t>
            </w:r>
          </w:p>
          <w:p w14:paraId="67A342B1" w14:textId="77777777" w:rsidR="00C7793B" w:rsidRDefault="00C7793B" w:rsidP="0032651F">
            <w:pPr>
              <w:rPr>
                <w:rFonts w:cs="Arial"/>
                <w:sz w:val="20"/>
              </w:rPr>
            </w:pPr>
            <w:r>
              <w:rPr>
                <w:rFonts w:cs="Arial"/>
                <w:sz w:val="20"/>
              </w:rPr>
              <w:t xml:space="preserve">   </w:t>
            </w:r>
            <w:proofErr w:type="spellStart"/>
            <w:r>
              <w:rPr>
                <w:rFonts w:cs="Arial"/>
                <w:sz w:val="20"/>
              </w:rPr>
              <w:t>ment</w:t>
            </w:r>
            <w:proofErr w:type="spellEnd"/>
            <w:r>
              <w:rPr>
                <w:rFonts w:cs="Arial"/>
                <w:sz w:val="20"/>
              </w:rPr>
              <w:t xml:space="preserve"> Plan</w:t>
            </w:r>
          </w:p>
          <w:p w14:paraId="7D4277BC" w14:textId="77777777" w:rsidR="00C7793B" w:rsidRDefault="00C7793B" w:rsidP="0032651F">
            <w:pPr>
              <w:rPr>
                <w:rFonts w:cs="Arial"/>
                <w:sz w:val="20"/>
              </w:rPr>
            </w:pPr>
            <w:r>
              <w:rPr>
                <w:rFonts w:cs="Arial"/>
                <w:sz w:val="20"/>
              </w:rPr>
              <w:t xml:space="preserve">● To have experience of </w:t>
            </w:r>
          </w:p>
          <w:p w14:paraId="79F855AA" w14:textId="77777777" w:rsidR="00C7793B" w:rsidRDefault="00C7793B" w:rsidP="0032651F">
            <w:pPr>
              <w:rPr>
                <w:rFonts w:cs="Arial"/>
                <w:sz w:val="20"/>
              </w:rPr>
            </w:pPr>
            <w:r>
              <w:rPr>
                <w:rFonts w:cs="Arial"/>
                <w:sz w:val="20"/>
              </w:rPr>
              <w:t xml:space="preserve">   leading staff </w:t>
            </w:r>
          </w:p>
          <w:p w14:paraId="46FB4A07" w14:textId="77777777" w:rsidR="00C7793B" w:rsidRDefault="00C7793B" w:rsidP="0032651F">
            <w:pPr>
              <w:rPr>
                <w:rFonts w:cs="Arial"/>
                <w:sz w:val="20"/>
              </w:rPr>
            </w:pPr>
            <w:r>
              <w:rPr>
                <w:rFonts w:cs="Arial"/>
                <w:sz w:val="20"/>
              </w:rPr>
              <w:t xml:space="preserve">   development</w:t>
            </w:r>
          </w:p>
          <w:p w14:paraId="3153BE58" w14:textId="77777777" w:rsidR="00C7793B" w:rsidRDefault="00C7793B" w:rsidP="0032651F">
            <w:pPr>
              <w:rPr>
                <w:rFonts w:cs="Arial"/>
                <w:sz w:val="20"/>
              </w:rPr>
            </w:pPr>
            <w:r>
              <w:rPr>
                <w:rFonts w:cs="Arial"/>
                <w:sz w:val="20"/>
              </w:rPr>
              <w:lastRenderedPageBreak/>
              <w:t>● To have experience of</w:t>
            </w:r>
          </w:p>
          <w:p w14:paraId="74B9FA9A" w14:textId="77777777" w:rsidR="00C7793B" w:rsidRDefault="00C7793B" w:rsidP="0032651F">
            <w:pPr>
              <w:rPr>
                <w:rFonts w:cs="Arial"/>
                <w:sz w:val="20"/>
              </w:rPr>
            </w:pPr>
            <w:r>
              <w:rPr>
                <w:rFonts w:cs="Arial"/>
                <w:sz w:val="20"/>
              </w:rPr>
              <w:t xml:space="preserve">   monitoring and</w:t>
            </w:r>
          </w:p>
          <w:p w14:paraId="1DCFCE79" w14:textId="77777777" w:rsidR="00C7793B" w:rsidRDefault="00C7793B" w:rsidP="0032651F">
            <w:pPr>
              <w:rPr>
                <w:rFonts w:cs="Arial"/>
                <w:sz w:val="20"/>
              </w:rPr>
            </w:pPr>
            <w:r>
              <w:rPr>
                <w:rFonts w:cs="Arial"/>
                <w:sz w:val="20"/>
              </w:rPr>
              <w:t xml:space="preserve">   evaluation</w:t>
            </w:r>
          </w:p>
        </w:tc>
        <w:tc>
          <w:tcPr>
            <w:tcW w:w="2291" w:type="dxa"/>
          </w:tcPr>
          <w:p w14:paraId="4830BA6B" w14:textId="77777777" w:rsidR="00C7793B" w:rsidRDefault="00C7793B" w:rsidP="0032651F">
            <w:pPr>
              <w:jc w:val="center"/>
              <w:rPr>
                <w:rFonts w:cs="Arial"/>
                <w:sz w:val="20"/>
              </w:rPr>
            </w:pPr>
            <w:r>
              <w:rPr>
                <w:rFonts w:cs="Arial"/>
                <w:sz w:val="20"/>
              </w:rPr>
              <w:lastRenderedPageBreak/>
              <w:t>A/I</w:t>
            </w:r>
          </w:p>
          <w:p w14:paraId="106C7922" w14:textId="77777777" w:rsidR="00C7793B" w:rsidRDefault="00C7793B" w:rsidP="0032651F">
            <w:pPr>
              <w:jc w:val="center"/>
              <w:rPr>
                <w:rFonts w:cs="Arial"/>
                <w:sz w:val="20"/>
              </w:rPr>
            </w:pPr>
          </w:p>
          <w:p w14:paraId="2C6FD429" w14:textId="77777777" w:rsidR="00C7793B" w:rsidRDefault="00C7793B" w:rsidP="0032651F">
            <w:pPr>
              <w:jc w:val="center"/>
              <w:rPr>
                <w:rFonts w:cs="Arial"/>
                <w:sz w:val="20"/>
              </w:rPr>
            </w:pPr>
          </w:p>
          <w:p w14:paraId="592AF552" w14:textId="77777777" w:rsidR="00C7793B" w:rsidRDefault="00C7793B" w:rsidP="0032651F">
            <w:pPr>
              <w:jc w:val="center"/>
              <w:rPr>
                <w:rFonts w:cs="Arial"/>
                <w:sz w:val="20"/>
              </w:rPr>
            </w:pPr>
            <w:r>
              <w:rPr>
                <w:rFonts w:cs="Arial"/>
                <w:sz w:val="20"/>
              </w:rPr>
              <w:t>A/I</w:t>
            </w:r>
          </w:p>
          <w:p w14:paraId="60122F1E" w14:textId="77777777" w:rsidR="00C7793B" w:rsidRDefault="00C7793B" w:rsidP="0032651F">
            <w:pPr>
              <w:jc w:val="center"/>
              <w:rPr>
                <w:rFonts w:cs="Arial"/>
                <w:sz w:val="20"/>
              </w:rPr>
            </w:pPr>
          </w:p>
          <w:p w14:paraId="34A6740E" w14:textId="77777777" w:rsidR="00C7793B" w:rsidRDefault="00C7793B" w:rsidP="0032651F">
            <w:pPr>
              <w:jc w:val="center"/>
              <w:rPr>
                <w:rFonts w:cs="Arial"/>
                <w:sz w:val="20"/>
              </w:rPr>
            </w:pPr>
          </w:p>
          <w:p w14:paraId="70BF14F9" w14:textId="77777777" w:rsidR="00C7793B" w:rsidRDefault="00C7793B" w:rsidP="0032651F">
            <w:pPr>
              <w:jc w:val="center"/>
              <w:rPr>
                <w:rFonts w:cs="Arial"/>
                <w:sz w:val="20"/>
              </w:rPr>
            </w:pPr>
          </w:p>
          <w:p w14:paraId="6D949721" w14:textId="77777777" w:rsidR="00C7793B" w:rsidRDefault="00C7793B" w:rsidP="0032651F">
            <w:pPr>
              <w:jc w:val="center"/>
              <w:rPr>
                <w:rFonts w:cs="Arial"/>
                <w:sz w:val="20"/>
              </w:rPr>
            </w:pPr>
            <w:r>
              <w:rPr>
                <w:rFonts w:cs="Arial"/>
                <w:sz w:val="20"/>
              </w:rPr>
              <w:lastRenderedPageBreak/>
              <w:t>A/I</w:t>
            </w:r>
          </w:p>
          <w:p w14:paraId="7876C4CC" w14:textId="77777777" w:rsidR="00C7793B" w:rsidRDefault="00C7793B" w:rsidP="0032651F">
            <w:pPr>
              <w:jc w:val="center"/>
              <w:rPr>
                <w:rFonts w:cs="Arial"/>
                <w:sz w:val="20"/>
              </w:rPr>
            </w:pPr>
          </w:p>
          <w:p w14:paraId="7F68B107" w14:textId="77777777" w:rsidR="00C7793B" w:rsidRDefault="00C7793B" w:rsidP="0032651F">
            <w:pPr>
              <w:jc w:val="center"/>
              <w:rPr>
                <w:rFonts w:cs="Arial"/>
                <w:sz w:val="20"/>
              </w:rPr>
            </w:pPr>
          </w:p>
          <w:p w14:paraId="6E5C6189" w14:textId="77777777" w:rsidR="00C7793B" w:rsidRDefault="00C7793B" w:rsidP="0032651F">
            <w:pPr>
              <w:jc w:val="center"/>
              <w:rPr>
                <w:rFonts w:cs="Arial"/>
                <w:sz w:val="20"/>
              </w:rPr>
            </w:pPr>
          </w:p>
          <w:p w14:paraId="6916B8AE" w14:textId="77777777" w:rsidR="00C7793B" w:rsidRDefault="00C7793B" w:rsidP="0032651F">
            <w:pPr>
              <w:jc w:val="center"/>
              <w:rPr>
                <w:rFonts w:cs="Arial"/>
                <w:sz w:val="20"/>
              </w:rPr>
            </w:pPr>
            <w:r>
              <w:rPr>
                <w:rFonts w:cs="Arial"/>
                <w:sz w:val="20"/>
              </w:rPr>
              <w:t>A/I</w:t>
            </w:r>
          </w:p>
          <w:p w14:paraId="27B7EB6A" w14:textId="77777777" w:rsidR="00C7793B" w:rsidRDefault="00C7793B" w:rsidP="0032651F">
            <w:pPr>
              <w:jc w:val="center"/>
              <w:rPr>
                <w:rFonts w:cs="Arial"/>
                <w:sz w:val="20"/>
              </w:rPr>
            </w:pPr>
          </w:p>
          <w:p w14:paraId="55CF132E" w14:textId="77777777" w:rsidR="00C7793B" w:rsidRDefault="00C7793B" w:rsidP="0032651F">
            <w:pPr>
              <w:jc w:val="center"/>
              <w:rPr>
                <w:rFonts w:cs="Arial"/>
                <w:sz w:val="20"/>
              </w:rPr>
            </w:pPr>
            <w:r>
              <w:rPr>
                <w:rFonts w:cs="Arial"/>
                <w:sz w:val="20"/>
              </w:rPr>
              <w:t>A/I/O</w:t>
            </w:r>
          </w:p>
          <w:p w14:paraId="041FA51B" w14:textId="77777777" w:rsidR="00C7793B" w:rsidRDefault="00C7793B" w:rsidP="0032651F">
            <w:pPr>
              <w:jc w:val="center"/>
              <w:rPr>
                <w:rFonts w:cs="Arial"/>
                <w:sz w:val="20"/>
              </w:rPr>
            </w:pPr>
          </w:p>
          <w:p w14:paraId="4D0DA4AC" w14:textId="77777777" w:rsidR="00C7793B" w:rsidRDefault="00C7793B" w:rsidP="0032651F">
            <w:pPr>
              <w:jc w:val="center"/>
              <w:rPr>
                <w:rFonts w:cs="Arial"/>
                <w:sz w:val="20"/>
              </w:rPr>
            </w:pPr>
          </w:p>
          <w:p w14:paraId="1F73263D" w14:textId="77777777" w:rsidR="00C7793B" w:rsidRDefault="00C7793B" w:rsidP="0032651F">
            <w:pPr>
              <w:jc w:val="center"/>
              <w:rPr>
                <w:rFonts w:cs="Arial"/>
                <w:sz w:val="20"/>
              </w:rPr>
            </w:pPr>
            <w:r>
              <w:rPr>
                <w:rFonts w:cs="Arial"/>
                <w:sz w:val="20"/>
              </w:rPr>
              <w:t>A/I</w:t>
            </w:r>
          </w:p>
          <w:p w14:paraId="1F8EBE24" w14:textId="77777777" w:rsidR="00C7793B" w:rsidRDefault="00C7793B" w:rsidP="0032651F">
            <w:pPr>
              <w:jc w:val="center"/>
              <w:rPr>
                <w:rFonts w:cs="Arial"/>
                <w:sz w:val="20"/>
              </w:rPr>
            </w:pPr>
          </w:p>
          <w:p w14:paraId="42212599" w14:textId="77777777" w:rsidR="00C7793B" w:rsidRDefault="00C7793B" w:rsidP="0032651F">
            <w:pPr>
              <w:jc w:val="center"/>
              <w:rPr>
                <w:rFonts w:cs="Arial"/>
                <w:sz w:val="20"/>
              </w:rPr>
            </w:pPr>
          </w:p>
          <w:p w14:paraId="0CAC331B" w14:textId="77777777" w:rsidR="00C7793B" w:rsidRDefault="00C7793B" w:rsidP="0032651F">
            <w:pPr>
              <w:jc w:val="center"/>
              <w:rPr>
                <w:rFonts w:cs="Arial"/>
                <w:sz w:val="20"/>
              </w:rPr>
            </w:pPr>
          </w:p>
          <w:p w14:paraId="45314217" w14:textId="77777777" w:rsidR="00C7793B" w:rsidRDefault="00C7793B" w:rsidP="0032651F">
            <w:pPr>
              <w:jc w:val="center"/>
              <w:rPr>
                <w:rFonts w:cs="Arial"/>
                <w:sz w:val="20"/>
              </w:rPr>
            </w:pPr>
            <w:r>
              <w:rPr>
                <w:rFonts w:cs="Arial"/>
                <w:sz w:val="20"/>
              </w:rPr>
              <w:t>A/I/O</w:t>
            </w:r>
          </w:p>
        </w:tc>
      </w:tr>
      <w:tr w:rsidR="00C7793B" w14:paraId="77644BA7" w14:textId="77777777" w:rsidTr="0032651F">
        <w:tblPrEx>
          <w:tblCellMar>
            <w:top w:w="0" w:type="dxa"/>
            <w:bottom w:w="0" w:type="dxa"/>
          </w:tblCellMar>
        </w:tblPrEx>
        <w:tc>
          <w:tcPr>
            <w:tcW w:w="1368" w:type="dxa"/>
          </w:tcPr>
          <w:p w14:paraId="48787750" w14:textId="77777777" w:rsidR="00C7793B" w:rsidRPr="007279B6" w:rsidRDefault="00C7793B" w:rsidP="0032651F">
            <w:pPr>
              <w:pStyle w:val="Heading2"/>
              <w:jc w:val="center"/>
            </w:pPr>
            <w:r w:rsidRPr="007279B6">
              <w:lastRenderedPageBreak/>
              <w:t>Criteria</w:t>
            </w:r>
          </w:p>
          <w:p w14:paraId="508617AC" w14:textId="77777777" w:rsidR="00C7793B" w:rsidRDefault="00C7793B" w:rsidP="0032651F">
            <w:pPr>
              <w:jc w:val="center"/>
              <w:rPr>
                <w:rFonts w:cs="Arial"/>
                <w:b/>
                <w:bCs/>
              </w:rPr>
            </w:pPr>
          </w:p>
        </w:tc>
        <w:tc>
          <w:tcPr>
            <w:tcW w:w="3985" w:type="dxa"/>
          </w:tcPr>
          <w:p w14:paraId="4346F2A2" w14:textId="77777777" w:rsidR="00C7793B" w:rsidRPr="007279B6" w:rsidRDefault="00C7793B" w:rsidP="0032651F">
            <w:pPr>
              <w:pStyle w:val="Heading2"/>
              <w:jc w:val="center"/>
            </w:pPr>
            <w:r w:rsidRPr="007279B6">
              <w:t>Essential</w:t>
            </w:r>
          </w:p>
        </w:tc>
        <w:tc>
          <w:tcPr>
            <w:tcW w:w="2495" w:type="dxa"/>
          </w:tcPr>
          <w:p w14:paraId="13D6FFD4" w14:textId="77777777" w:rsidR="00C7793B" w:rsidRPr="007279B6" w:rsidRDefault="00C7793B" w:rsidP="0032651F">
            <w:pPr>
              <w:pStyle w:val="Heading2"/>
              <w:jc w:val="center"/>
            </w:pPr>
            <w:r w:rsidRPr="007279B6">
              <w:t>Desirable</w:t>
            </w:r>
          </w:p>
        </w:tc>
        <w:tc>
          <w:tcPr>
            <w:tcW w:w="2291" w:type="dxa"/>
          </w:tcPr>
          <w:p w14:paraId="3A212CBA" w14:textId="77777777" w:rsidR="00C7793B" w:rsidRDefault="00C7793B" w:rsidP="0032651F">
            <w:pPr>
              <w:jc w:val="center"/>
              <w:rPr>
                <w:rFonts w:cs="Arial"/>
                <w:b/>
                <w:bCs/>
              </w:rPr>
            </w:pPr>
          </w:p>
          <w:p w14:paraId="25BDA4B4" w14:textId="77777777" w:rsidR="00C7793B" w:rsidRDefault="00C7793B" w:rsidP="0032651F">
            <w:pPr>
              <w:jc w:val="center"/>
              <w:rPr>
                <w:rFonts w:cs="Arial"/>
                <w:b/>
                <w:bCs/>
              </w:rPr>
            </w:pPr>
            <w:r>
              <w:rPr>
                <w:rFonts w:cs="Arial"/>
                <w:b/>
                <w:bCs/>
              </w:rPr>
              <w:t>Evidence</w:t>
            </w:r>
          </w:p>
        </w:tc>
      </w:tr>
      <w:tr w:rsidR="00C7793B" w14:paraId="617C4526" w14:textId="77777777" w:rsidTr="0032651F">
        <w:tblPrEx>
          <w:tblCellMar>
            <w:top w:w="0" w:type="dxa"/>
            <w:bottom w:w="0" w:type="dxa"/>
          </w:tblCellMar>
        </w:tblPrEx>
        <w:tc>
          <w:tcPr>
            <w:tcW w:w="1368" w:type="dxa"/>
          </w:tcPr>
          <w:p w14:paraId="5DB743B2" w14:textId="77777777" w:rsidR="00C7793B" w:rsidRDefault="00C7793B" w:rsidP="0032651F">
            <w:pPr>
              <w:rPr>
                <w:rFonts w:cs="Arial"/>
                <w:b/>
                <w:bCs/>
                <w:sz w:val="20"/>
              </w:rPr>
            </w:pPr>
            <w:r>
              <w:rPr>
                <w:rFonts w:cs="Arial"/>
                <w:b/>
                <w:bCs/>
                <w:sz w:val="20"/>
              </w:rPr>
              <w:t>Special Knowledge</w:t>
            </w:r>
          </w:p>
        </w:tc>
        <w:tc>
          <w:tcPr>
            <w:tcW w:w="3985" w:type="dxa"/>
          </w:tcPr>
          <w:p w14:paraId="5AACF195" w14:textId="77777777" w:rsidR="00C7793B" w:rsidRDefault="00C7793B" w:rsidP="00C7793B">
            <w:pPr>
              <w:numPr>
                <w:ilvl w:val="0"/>
                <w:numId w:val="3"/>
              </w:numPr>
              <w:rPr>
                <w:rFonts w:cs="Arial"/>
                <w:sz w:val="20"/>
              </w:rPr>
            </w:pPr>
            <w:r>
              <w:rPr>
                <w:rFonts w:cs="Arial"/>
                <w:sz w:val="20"/>
              </w:rPr>
              <w:t>To have knowledge of current</w:t>
            </w:r>
          </w:p>
          <w:p w14:paraId="37BCCCE0" w14:textId="77777777" w:rsidR="00C7793B" w:rsidRDefault="00C7793B" w:rsidP="0032651F">
            <w:pPr>
              <w:ind w:left="360"/>
              <w:rPr>
                <w:rFonts w:cs="Arial"/>
                <w:sz w:val="20"/>
              </w:rPr>
            </w:pPr>
            <w:r>
              <w:rPr>
                <w:rFonts w:cs="Arial"/>
                <w:sz w:val="20"/>
              </w:rPr>
              <w:t xml:space="preserve">developments with regard to the </w:t>
            </w:r>
          </w:p>
          <w:p w14:paraId="610C8EDB" w14:textId="77777777" w:rsidR="00C7793B" w:rsidRDefault="00C7793B" w:rsidP="0032651F">
            <w:pPr>
              <w:ind w:left="360"/>
              <w:rPr>
                <w:rFonts w:cs="Arial"/>
                <w:sz w:val="20"/>
              </w:rPr>
            </w:pPr>
            <w:r>
              <w:rPr>
                <w:rFonts w:cs="Arial"/>
                <w:sz w:val="20"/>
              </w:rPr>
              <w:t xml:space="preserve">National Curriculum and Primary </w:t>
            </w:r>
          </w:p>
          <w:p w14:paraId="39D14D76" w14:textId="77777777" w:rsidR="00C7793B" w:rsidRDefault="00C7793B" w:rsidP="0032651F">
            <w:pPr>
              <w:ind w:left="360"/>
              <w:rPr>
                <w:rFonts w:cs="Arial"/>
                <w:sz w:val="20"/>
              </w:rPr>
            </w:pPr>
            <w:r>
              <w:rPr>
                <w:rFonts w:cs="Arial"/>
                <w:sz w:val="20"/>
              </w:rPr>
              <w:t>Strategy requirements</w:t>
            </w:r>
          </w:p>
          <w:p w14:paraId="2D9582E8" w14:textId="77777777" w:rsidR="00C7793B" w:rsidRDefault="00C7793B" w:rsidP="00C7793B">
            <w:pPr>
              <w:numPr>
                <w:ilvl w:val="0"/>
                <w:numId w:val="3"/>
              </w:numPr>
              <w:rPr>
                <w:rFonts w:cs="Arial"/>
                <w:sz w:val="20"/>
              </w:rPr>
            </w:pPr>
            <w:r>
              <w:rPr>
                <w:rFonts w:cs="Arial"/>
                <w:sz w:val="20"/>
              </w:rPr>
              <w:t xml:space="preserve">To have an understanding of the </w:t>
            </w:r>
          </w:p>
          <w:p w14:paraId="5BCBCC5B" w14:textId="77777777" w:rsidR="00C7793B" w:rsidRDefault="00C7793B" w:rsidP="0032651F">
            <w:pPr>
              <w:ind w:left="360"/>
              <w:rPr>
                <w:rFonts w:cs="Arial"/>
                <w:sz w:val="20"/>
              </w:rPr>
            </w:pPr>
            <w:r>
              <w:rPr>
                <w:rFonts w:cs="Arial"/>
                <w:sz w:val="20"/>
              </w:rPr>
              <w:t>process of learning for children with autism</w:t>
            </w:r>
          </w:p>
          <w:p w14:paraId="346BA33D" w14:textId="77777777" w:rsidR="00C7793B" w:rsidRPr="00660D8C" w:rsidRDefault="00C7793B" w:rsidP="00C7793B">
            <w:pPr>
              <w:numPr>
                <w:ilvl w:val="0"/>
                <w:numId w:val="3"/>
              </w:numPr>
              <w:rPr>
                <w:rFonts w:cs="Arial"/>
                <w:sz w:val="20"/>
              </w:rPr>
            </w:pPr>
            <w:r w:rsidRPr="00660D8C">
              <w:rPr>
                <w:rFonts w:cs="Arial"/>
                <w:sz w:val="20"/>
              </w:rPr>
              <w:t xml:space="preserve">To have a knowledge of child centred learning, individual target setting </w:t>
            </w:r>
            <w:proofErr w:type="gramStart"/>
            <w:r w:rsidRPr="00660D8C">
              <w:rPr>
                <w:rFonts w:cs="Arial"/>
                <w:sz w:val="20"/>
              </w:rPr>
              <w:t>and  ongoing</w:t>
            </w:r>
            <w:proofErr w:type="gramEnd"/>
            <w:r w:rsidRPr="00660D8C">
              <w:rPr>
                <w:rFonts w:cs="Arial"/>
                <w:sz w:val="20"/>
              </w:rPr>
              <w:t xml:space="preserve"> assessment</w:t>
            </w:r>
          </w:p>
          <w:p w14:paraId="20622F62" w14:textId="77777777" w:rsidR="00C7793B" w:rsidRDefault="00C7793B" w:rsidP="00C7793B">
            <w:pPr>
              <w:numPr>
                <w:ilvl w:val="0"/>
                <w:numId w:val="3"/>
              </w:numPr>
              <w:rPr>
                <w:rFonts w:cs="Arial"/>
                <w:sz w:val="20"/>
              </w:rPr>
            </w:pPr>
            <w:r>
              <w:rPr>
                <w:rFonts w:cs="Arial"/>
                <w:sz w:val="20"/>
              </w:rPr>
              <w:t>To have experience in analysing data</w:t>
            </w:r>
          </w:p>
          <w:p w14:paraId="71C07C5E" w14:textId="77777777" w:rsidR="00C7793B" w:rsidRDefault="00C7793B" w:rsidP="0032651F">
            <w:pPr>
              <w:rPr>
                <w:rFonts w:cs="Arial"/>
                <w:sz w:val="20"/>
              </w:rPr>
            </w:pPr>
          </w:p>
        </w:tc>
        <w:tc>
          <w:tcPr>
            <w:tcW w:w="2495" w:type="dxa"/>
          </w:tcPr>
          <w:p w14:paraId="00702414" w14:textId="77777777" w:rsidR="00C7793B" w:rsidRDefault="00C7793B" w:rsidP="00C7793B">
            <w:pPr>
              <w:numPr>
                <w:ilvl w:val="0"/>
                <w:numId w:val="3"/>
              </w:numPr>
              <w:rPr>
                <w:rFonts w:cs="Arial"/>
                <w:sz w:val="20"/>
              </w:rPr>
            </w:pPr>
            <w:r>
              <w:rPr>
                <w:rFonts w:cs="Arial"/>
                <w:sz w:val="20"/>
              </w:rPr>
              <w:t>To have experience of developing the        curriculum in the light of “Excellence and Enjoyment”</w:t>
            </w:r>
          </w:p>
          <w:p w14:paraId="6924C58A" w14:textId="77777777" w:rsidR="00C7793B" w:rsidRDefault="00C7793B" w:rsidP="00C7793B">
            <w:pPr>
              <w:numPr>
                <w:ilvl w:val="0"/>
                <w:numId w:val="3"/>
              </w:numPr>
              <w:rPr>
                <w:rFonts w:cs="Arial"/>
                <w:sz w:val="20"/>
              </w:rPr>
            </w:pPr>
            <w:r>
              <w:rPr>
                <w:rFonts w:cs="Arial"/>
                <w:sz w:val="20"/>
              </w:rPr>
              <w:t>To have experience of</w:t>
            </w:r>
          </w:p>
          <w:p w14:paraId="42BB3AC4" w14:textId="77777777" w:rsidR="00C7793B" w:rsidRDefault="00C7793B" w:rsidP="0032651F">
            <w:pPr>
              <w:ind w:left="360"/>
              <w:rPr>
                <w:rFonts w:cs="Arial"/>
                <w:sz w:val="20"/>
              </w:rPr>
            </w:pPr>
            <w:r>
              <w:rPr>
                <w:rFonts w:cs="Arial"/>
                <w:sz w:val="20"/>
              </w:rPr>
              <w:t>“Assessment for</w:t>
            </w:r>
          </w:p>
          <w:p w14:paraId="23CA4B45" w14:textId="77777777" w:rsidR="00C7793B" w:rsidRDefault="00C7793B" w:rsidP="0032651F">
            <w:pPr>
              <w:ind w:left="360"/>
              <w:rPr>
                <w:rFonts w:cs="Arial"/>
                <w:sz w:val="20"/>
              </w:rPr>
            </w:pPr>
            <w:r>
              <w:rPr>
                <w:rFonts w:cs="Arial"/>
                <w:sz w:val="20"/>
              </w:rPr>
              <w:t>Learning” principles and Strategies</w:t>
            </w:r>
          </w:p>
          <w:p w14:paraId="22B65648" w14:textId="77777777" w:rsidR="00C7793B" w:rsidRDefault="00C7793B" w:rsidP="0032651F">
            <w:pPr>
              <w:ind w:left="360"/>
              <w:rPr>
                <w:rFonts w:cs="Arial"/>
                <w:sz w:val="20"/>
              </w:rPr>
            </w:pPr>
            <w:r>
              <w:rPr>
                <w:rFonts w:cs="Arial"/>
                <w:sz w:val="20"/>
              </w:rPr>
              <w:t>To have an awareness of the “Inclusion and Equality Acts”</w:t>
            </w:r>
          </w:p>
          <w:p w14:paraId="4818D52F" w14:textId="77777777" w:rsidR="00C7793B" w:rsidRDefault="00C7793B" w:rsidP="00C7793B">
            <w:pPr>
              <w:numPr>
                <w:ilvl w:val="0"/>
                <w:numId w:val="3"/>
              </w:numPr>
              <w:rPr>
                <w:rFonts w:cs="Arial"/>
                <w:sz w:val="20"/>
              </w:rPr>
            </w:pPr>
            <w:r w:rsidRPr="00660D8C">
              <w:rPr>
                <w:rFonts w:cs="Arial"/>
                <w:sz w:val="20"/>
              </w:rPr>
              <w:t>To be confident in the use and development of ICT throughout school</w:t>
            </w:r>
          </w:p>
        </w:tc>
        <w:tc>
          <w:tcPr>
            <w:tcW w:w="2291" w:type="dxa"/>
          </w:tcPr>
          <w:p w14:paraId="7BB73B6C" w14:textId="77777777" w:rsidR="00C7793B" w:rsidRDefault="00C7793B" w:rsidP="0032651F">
            <w:pPr>
              <w:jc w:val="center"/>
              <w:rPr>
                <w:rFonts w:cs="Arial"/>
                <w:sz w:val="20"/>
              </w:rPr>
            </w:pPr>
            <w:r>
              <w:rPr>
                <w:rFonts w:cs="Arial"/>
                <w:sz w:val="20"/>
              </w:rPr>
              <w:t>A/I</w:t>
            </w:r>
          </w:p>
          <w:p w14:paraId="3F6F85C9" w14:textId="77777777" w:rsidR="00C7793B" w:rsidRDefault="00C7793B" w:rsidP="0032651F">
            <w:pPr>
              <w:jc w:val="center"/>
              <w:rPr>
                <w:rFonts w:cs="Arial"/>
                <w:sz w:val="20"/>
              </w:rPr>
            </w:pPr>
          </w:p>
          <w:p w14:paraId="346C4B0F" w14:textId="77777777" w:rsidR="00C7793B" w:rsidRDefault="00C7793B" w:rsidP="0032651F">
            <w:pPr>
              <w:jc w:val="center"/>
              <w:rPr>
                <w:rFonts w:cs="Arial"/>
                <w:sz w:val="20"/>
              </w:rPr>
            </w:pPr>
          </w:p>
          <w:p w14:paraId="39884C86" w14:textId="77777777" w:rsidR="00C7793B" w:rsidRDefault="00C7793B" w:rsidP="0032651F">
            <w:pPr>
              <w:jc w:val="center"/>
              <w:rPr>
                <w:rFonts w:cs="Arial"/>
                <w:sz w:val="20"/>
              </w:rPr>
            </w:pPr>
          </w:p>
          <w:p w14:paraId="3CEC94DC" w14:textId="77777777" w:rsidR="00C7793B" w:rsidRDefault="00C7793B" w:rsidP="0032651F">
            <w:pPr>
              <w:jc w:val="center"/>
              <w:rPr>
                <w:rFonts w:cs="Arial"/>
                <w:sz w:val="20"/>
              </w:rPr>
            </w:pPr>
            <w:r>
              <w:rPr>
                <w:rFonts w:cs="Arial"/>
                <w:sz w:val="20"/>
              </w:rPr>
              <w:t>A/I</w:t>
            </w:r>
          </w:p>
          <w:p w14:paraId="5B179024" w14:textId="77777777" w:rsidR="00C7793B" w:rsidRDefault="00C7793B" w:rsidP="0032651F">
            <w:pPr>
              <w:jc w:val="center"/>
              <w:rPr>
                <w:rFonts w:cs="Arial"/>
                <w:sz w:val="20"/>
              </w:rPr>
            </w:pPr>
          </w:p>
          <w:p w14:paraId="32019536" w14:textId="77777777" w:rsidR="00C7793B" w:rsidRDefault="00C7793B" w:rsidP="0032651F">
            <w:pPr>
              <w:jc w:val="center"/>
              <w:rPr>
                <w:rFonts w:cs="Arial"/>
                <w:sz w:val="20"/>
              </w:rPr>
            </w:pPr>
            <w:r>
              <w:rPr>
                <w:rFonts w:cs="Arial"/>
                <w:sz w:val="20"/>
              </w:rPr>
              <w:t>A/I</w:t>
            </w:r>
          </w:p>
          <w:p w14:paraId="01C6142F" w14:textId="77777777" w:rsidR="00C7793B" w:rsidRDefault="00C7793B" w:rsidP="0032651F">
            <w:pPr>
              <w:jc w:val="center"/>
              <w:rPr>
                <w:rFonts w:cs="Arial"/>
                <w:sz w:val="20"/>
              </w:rPr>
            </w:pPr>
          </w:p>
          <w:p w14:paraId="27010134" w14:textId="77777777" w:rsidR="00C7793B" w:rsidRDefault="00C7793B" w:rsidP="0032651F">
            <w:pPr>
              <w:jc w:val="center"/>
              <w:rPr>
                <w:rFonts w:cs="Arial"/>
                <w:sz w:val="20"/>
              </w:rPr>
            </w:pPr>
          </w:p>
          <w:p w14:paraId="6C97EF39" w14:textId="77777777" w:rsidR="00C7793B" w:rsidRDefault="00C7793B" w:rsidP="0032651F">
            <w:pPr>
              <w:jc w:val="center"/>
              <w:rPr>
                <w:rFonts w:cs="Arial"/>
                <w:sz w:val="20"/>
              </w:rPr>
            </w:pPr>
            <w:r>
              <w:rPr>
                <w:rFonts w:cs="Arial"/>
                <w:sz w:val="20"/>
              </w:rPr>
              <w:t>A/I</w:t>
            </w:r>
          </w:p>
          <w:p w14:paraId="1BC14B8E" w14:textId="77777777" w:rsidR="00C7793B" w:rsidRDefault="00C7793B" w:rsidP="0032651F">
            <w:pPr>
              <w:jc w:val="center"/>
              <w:rPr>
                <w:rFonts w:cs="Arial"/>
                <w:sz w:val="20"/>
              </w:rPr>
            </w:pPr>
            <w:r>
              <w:rPr>
                <w:rFonts w:cs="Arial"/>
                <w:sz w:val="20"/>
              </w:rPr>
              <w:t>A/I</w:t>
            </w:r>
          </w:p>
        </w:tc>
      </w:tr>
      <w:tr w:rsidR="00C7793B" w14:paraId="54BF3399" w14:textId="77777777" w:rsidTr="0032651F">
        <w:tblPrEx>
          <w:tblCellMar>
            <w:top w:w="0" w:type="dxa"/>
            <w:bottom w:w="0" w:type="dxa"/>
          </w:tblCellMar>
        </w:tblPrEx>
        <w:tc>
          <w:tcPr>
            <w:tcW w:w="1368" w:type="dxa"/>
          </w:tcPr>
          <w:p w14:paraId="7775B657" w14:textId="77777777" w:rsidR="00C7793B" w:rsidRDefault="00C7793B" w:rsidP="0032651F">
            <w:pPr>
              <w:rPr>
                <w:rFonts w:cs="Arial"/>
                <w:b/>
                <w:bCs/>
                <w:sz w:val="20"/>
              </w:rPr>
            </w:pPr>
            <w:r>
              <w:rPr>
                <w:rFonts w:cs="Arial"/>
                <w:b/>
                <w:bCs/>
                <w:sz w:val="20"/>
              </w:rPr>
              <w:t>Personal Qualities</w:t>
            </w:r>
          </w:p>
        </w:tc>
        <w:tc>
          <w:tcPr>
            <w:tcW w:w="3985" w:type="dxa"/>
          </w:tcPr>
          <w:p w14:paraId="79E12B40" w14:textId="77777777" w:rsidR="00C7793B" w:rsidRDefault="00C7793B" w:rsidP="00C7793B">
            <w:pPr>
              <w:numPr>
                <w:ilvl w:val="0"/>
                <w:numId w:val="3"/>
              </w:numPr>
              <w:rPr>
                <w:rFonts w:cs="Arial"/>
                <w:sz w:val="20"/>
              </w:rPr>
            </w:pPr>
            <w:r>
              <w:rPr>
                <w:rFonts w:cs="Arial"/>
                <w:sz w:val="20"/>
              </w:rPr>
              <w:t xml:space="preserve">To have a clear commitment and </w:t>
            </w:r>
          </w:p>
          <w:p w14:paraId="4E453BFF" w14:textId="77777777" w:rsidR="00C7793B" w:rsidRDefault="00C7793B" w:rsidP="0032651F">
            <w:pPr>
              <w:ind w:left="360"/>
              <w:rPr>
                <w:rFonts w:cs="Arial"/>
                <w:sz w:val="20"/>
              </w:rPr>
            </w:pPr>
            <w:r>
              <w:rPr>
                <w:rFonts w:cs="Arial"/>
                <w:sz w:val="20"/>
              </w:rPr>
              <w:t>enthusiasm for working with children with special educational needs.</w:t>
            </w:r>
          </w:p>
          <w:p w14:paraId="511B8851" w14:textId="77777777" w:rsidR="00C7793B" w:rsidRDefault="00C7793B" w:rsidP="00C7793B">
            <w:pPr>
              <w:numPr>
                <w:ilvl w:val="0"/>
                <w:numId w:val="3"/>
              </w:numPr>
              <w:rPr>
                <w:rFonts w:cs="Arial"/>
                <w:sz w:val="20"/>
              </w:rPr>
            </w:pPr>
            <w:r>
              <w:rPr>
                <w:rFonts w:cs="Arial"/>
                <w:sz w:val="20"/>
              </w:rPr>
              <w:t>To be enthusiastic and innovative</w:t>
            </w:r>
          </w:p>
          <w:p w14:paraId="28496DBC" w14:textId="77777777" w:rsidR="00C7793B" w:rsidRPr="00660D8C" w:rsidRDefault="00C7793B" w:rsidP="00C7793B">
            <w:pPr>
              <w:numPr>
                <w:ilvl w:val="0"/>
                <w:numId w:val="3"/>
              </w:numPr>
              <w:rPr>
                <w:rFonts w:cs="Arial"/>
                <w:sz w:val="20"/>
              </w:rPr>
            </w:pPr>
            <w:r w:rsidRPr="00660D8C">
              <w:rPr>
                <w:rFonts w:cs="Arial"/>
                <w:sz w:val="20"/>
              </w:rPr>
              <w:t>To have good interpersonal skills and the ability to relate well to children and adults</w:t>
            </w:r>
          </w:p>
          <w:p w14:paraId="240384C3" w14:textId="77777777" w:rsidR="00C7793B" w:rsidRDefault="00C7793B" w:rsidP="00C7793B">
            <w:pPr>
              <w:numPr>
                <w:ilvl w:val="0"/>
                <w:numId w:val="3"/>
              </w:numPr>
              <w:rPr>
                <w:rFonts w:cs="Arial"/>
                <w:sz w:val="20"/>
              </w:rPr>
            </w:pPr>
            <w:r>
              <w:rPr>
                <w:rFonts w:cs="Arial"/>
                <w:sz w:val="20"/>
              </w:rPr>
              <w:t xml:space="preserve">To have the ability to lead, influence </w:t>
            </w:r>
          </w:p>
          <w:p w14:paraId="360900E9" w14:textId="77777777" w:rsidR="00C7793B" w:rsidRDefault="00C7793B" w:rsidP="0032651F">
            <w:pPr>
              <w:ind w:left="360"/>
              <w:rPr>
                <w:rFonts w:cs="Arial"/>
                <w:sz w:val="20"/>
              </w:rPr>
            </w:pPr>
            <w:r>
              <w:rPr>
                <w:rFonts w:cs="Arial"/>
                <w:sz w:val="20"/>
              </w:rPr>
              <w:t>and motivate others</w:t>
            </w:r>
          </w:p>
          <w:p w14:paraId="1274BCD8" w14:textId="77777777" w:rsidR="00C7793B" w:rsidRDefault="00C7793B" w:rsidP="00C7793B">
            <w:pPr>
              <w:numPr>
                <w:ilvl w:val="0"/>
                <w:numId w:val="3"/>
              </w:numPr>
              <w:rPr>
                <w:rFonts w:cs="Arial"/>
                <w:sz w:val="20"/>
              </w:rPr>
            </w:pPr>
            <w:r>
              <w:rPr>
                <w:rFonts w:cs="Arial"/>
                <w:sz w:val="20"/>
              </w:rPr>
              <w:t xml:space="preserve">To show evidence of being able to </w:t>
            </w:r>
          </w:p>
          <w:p w14:paraId="237D67E9" w14:textId="77777777" w:rsidR="00C7793B" w:rsidRDefault="00C7793B" w:rsidP="0032651F">
            <w:pPr>
              <w:ind w:left="360"/>
              <w:rPr>
                <w:rFonts w:cs="Arial"/>
                <w:sz w:val="20"/>
              </w:rPr>
            </w:pPr>
            <w:r>
              <w:rPr>
                <w:rFonts w:cs="Arial"/>
                <w:sz w:val="20"/>
              </w:rPr>
              <w:t>work as part of a team</w:t>
            </w:r>
          </w:p>
          <w:p w14:paraId="1D082D63" w14:textId="77777777" w:rsidR="00C7793B" w:rsidRDefault="00C7793B" w:rsidP="00C7793B">
            <w:pPr>
              <w:numPr>
                <w:ilvl w:val="0"/>
                <w:numId w:val="3"/>
              </w:numPr>
              <w:rPr>
                <w:rFonts w:cs="Arial"/>
                <w:sz w:val="20"/>
              </w:rPr>
            </w:pPr>
            <w:r>
              <w:rPr>
                <w:rFonts w:cs="Arial"/>
                <w:sz w:val="20"/>
              </w:rPr>
              <w:t>To have excellent time management skills</w:t>
            </w:r>
          </w:p>
        </w:tc>
        <w:tc>
          <w:tcPr>
            <w:tcW w:w="2495" w:type="dxa"/>
          </w:tcPr>
          <w:p w14:paraId="5DC1FD57" w14:textId="77777777" w:rsidR="00C7793B" w:rsidRDefault="00C7793B" w:rsidP="00C7793B">
            <w:pPr>
              <w:numPr>
                <w:ilvl w:val="0"/>
                <w:numId w:val="3"/>
              </w:numPr>
              <w:rPr>
                <w:rFonts w:cs="Arial"/>
                <w:sz w:val="20"/>
              </w:rPr>
            </w:pPr>
            <w:r w:rsidRPr="00660D8C">
              <w:rPr>
                <w:rFonts w:cs="Arial"/>
                <w:sz w:val="20"/>
              </w:rPr>
              <w:t>To be able to investigate and solve problems and</w:t>
            </w:r>
            <w:r>
              <w:rPr>
                <w:rFonts w:cs="Arial"/>
                <w:sz w:val="20"/>
              </w:rPr>
              <w:t xml:space="preserve"> demonstrate judgement</w:t>
            </w:r>
          </w:p>
        </w:tc>
        <w:tc>
          <w:tcPr>
            <w:tcW w:w="2291" w:type="dxa"/>
          </w:tcPr>
          <w:p w14:paraId="7620CC4B" w14:textId="77777777" w:rsidR="00C7793B" w:rsidRDefault="00C7793B" w:rsidP="0032651F">
            <w:pPr>
              <w:jc w:val="center"/>
              <w:rPr>
                <w:rFonts w:cs="Arial"/>
                <w:sz w:val="20"/>
              </w:rPr>
            </w:pPr>
            <w:r>
              <w:rPr>
                <w:rFonts w:cs="Arial"/>
                <w:sz w:val="20"/>
              </w:rPr>
              <w:t>A/I</w:t>
            </w:r>
          </w:p>
          <w:p w14:paraId="634A4358" w14:textId="77777777" w:rsidR="00C7793B" w:rsidRDefault="00C7793B" w:rsidP="0032651F">
            <w:pPr>
              <w:jc w:val="center"/>
              <w:rPr>
                <w:rFonts w:cs="Arial"/>
                <w:sz w:val="20"/>
              </w:rPr>
            </w:pPr>
          </w:p>
          <w:p w14:paraId="3306689A" w14:textId="77777777" w:rsidR="00C7793B" w:rsidRDefault="00C7793B" w:rsidP="0032651F">
            <w:pPr>
              <w:jc w:val="center"/>
              <w:rPr>
                <w:rFonts w:cs="Arial"/>
                <w:sz w:val="20"/>
              </w:rPr>
            </w:pPr>
            <w:r>
              <w:rPr>
                <w:rFonts w:cs="Arial"/>
                <w:sz w:val="20"/>
              </w:rPr>
              <w:t>A/I/O</w:t>
            </w:r>
          </w:p>
          <w:p w14:paraId="17E7A96D" w14:textId="77777777" w:rsidR="00C7793B" w:rsidRDefault="00C7793B" w:rsidP="0032651F">
            <w:pPr>
              <w:jc w:val="center"/>
              <w:rPr>
                <w:rFonts w:cs="Arial"/>
                <w:sz w:val="20"/>
              </w:rPr>
            </w:pPr>
            <w:r>
              <w:rPr>
                <w:rFonts w:cs="Arial"/>
                <w:sz w:val="20"/>
              </w:rPr>
              <w:t>A/I/O</w:t>
            </w:r>
          </w:p>
          <w:p w14:paraId="2D5B6708" w14:textId="77777777" w:rsidR="00C7793B" w:rsidRDefault="00C7793B" w:rsidP="0032651F">
            <w:pPr>
              <w:jc w:val="center"/>
              <w:rPr>
                <w:rFonts w:cs="Arial"/>
                <w:sz w:val="20"/>
              </w:rPr>
            </w:pPr>
          </w:p>
          <w:p w14:paraId="268C6CBC" w14:textId="77777777" w:rsidR="00C7793B" w:rsidRDefault="00C7793B" w:rsidP="0032651F">
            <w:pPr>
              <w:jc w:val="center"/>
              <w:rPr>
                <w:rFonts w:cs="Arial"/>
                <w:sz w:val="20"/>
              </w:rPr>
            </w:pPr>
          </w:p>
          <w:p w14:paraId="74341F11" w14:textId="77777777" w:rsidR="00C7793B" w:rsidRDefault="00C7793B" w:rsidP="0032651F">
            <w:pPr>
              <w:jc w:val="center"/>
              <w:rPr>
                <w:rFonts w:cs="Arial"/>
                <w:sz w:val="20"/>
              </w:rPr>
            </w:pPr>
            <w:r>
              <w:rPr>
                <w:rFonts w:cs="Arial"/>
                <w:sz w:val="20"/>
              </w:rPr>
              <w:t>A/I</w:t>
            </w:r>
          </w:p>
          <w:p w14:paraId="0E98C6EA" w14:textId="77777777" w:rsidR="00C7793B" w:rsidRDefault="00C7793B" w:rsidP="0032651F">
            <w:pPr>
              <w:jc w:val="center"/>
              <w:rPr>
                <w:rFonts w:cs="Arial"/>
                <w:sz w:val="20"/>
              </w:rPr>
            </w:pPr>
          </w:p>
          <w:p w14:paraId="1613BCAD" w14:textId="77777777" w:rsidR="00C7793B" w:rsidRDefault="00C7793B" w:rsidP="0032651F">
            <w:pPr>
              <w:jc w:val="center"/>
              <w:rPr>
                <w:rFonts w:cs="Arial"/>
                <w:sz w:val="20"/>
              </w:rPr>
            </w:pPr>
            <w:r>
              <w:rPr>
                <w:rFonts w:cs="Arial"/>
                <w:sz w:val="20"/>
              </w:rPr>
              <w:t>A/I</w:t>
            </w:r>
          </w:p>
          <w:p w14:paraId="0E39FF22" w14:textId="77777777" w:rsidR="00C7793B" w:rsidRDefault="00C7793B" w:rsidP="0032651F">
            <w:pPr>
              <w:jc w:val="center"/>
              <w:rPr>
                <w:rFonts w:cs="Arial"/>
                <w:sz w:val="20"/>
              </w:rPr>
            </w:pPr>
          </w:p>
          <w:p w14:paraId="61FD7D5D" w14:textId="77777777" w:rsidR="00C7793B" w:rsidRDefault="00C7793B" w:rsidP="0032651F">
            <w:pPr>
              <w:jc w:val="center"/>
              <w:rPr>
                <w:rFonts w:cs="Arial"/>
                <w:sz w:val="20"/>
              </w:rPr>
            </w:pPr>
            <w:r>
              <w:rPr>
                <w:rFonts w:cs="Arial"/>
                <w:sz w:val="20"/>
              </w:rPr>
              <w:t>A/I</w:t>
            </w:r>
          </w:p>
        </w:tc>
      </w:tr>
      <w:tr w:rsidR="00C7793B" w14:paraId="5E50392B" w14:textId="77777777" w:rsidTr="0032651F">
        <w:tblPrEx>
          <w:tblCellMar>
            <w:top w:w="0" w:type="dxa"/>
            <w:bottom w:w="0" w:type="dxa"/>
          </w:tblCellMar>
        </w:tblPrEx>
        <w:tc>
          <w:tcPr>
            <w:tcW w:w="1368" w:type="dxa"/>
          </w:tcPr>
          <w:p w14:paraId="462B541E" w14:textId="77777777" w:rsidR="00C7793B" w:rsidRDefault="00C7793B" w:rsidP="0032651F">
            <w:pPr>
              <w:rPr>
                <w:rFonts w:cs="Arial"/>
                <w:b/>
                <w:bCs/>
                <w:sz w:val="20"/>
              </w:rPr>
            </w:pPr>
            <w:r>
              <w:rPr>
                <w:rFonts w:cs="Arial"/>
                <w:b/>
                <w:bCs/>
                <w:sz w:val="20"/>
              </w:rPr>
              <w:t>Approach to Work</w:t>
            </w:r>
          </w:p>
        </w:tc>
        <w:tc>
          <w:tcPr>
            <w:tcW w:w="3985" w:type="dxa"/>
          </w:tcPr>
          <w:p w14:paraId="0746CD15" w14:textId="77777777" w:rsidR="00C7793B" w:rsidRPr="005577D7" w:rsidRDefault="00C7793B" w:rsidP="00C7793B">
            <w:pPr>
              <w:numPr>
                <w:ilvl w:val="0"/>
                <w:numId w:val="5"/>
              </w:numPr>
              <w:rPr>
                <w:rFonts w:cs="Arial"/>
                <w:sz w:val="20"/>
              </w:rPr>
            </w:pPr>
            <w:r w:rsidRPr="005577D7">
              <w:rPr>
                <w:rFonts w:cs="Arial"/>
                <w:sz w:val="20"/>
              </w:rPr>
              <w:t>To have high motivation, enthusiasm and commitment for working with children with autism</w:t>
            </w:r>
          </w:p>
          <w:p w14:paraId="42364B5C" w14:textId="77777777" w:rsidR="00C7793B" w:rsidRPr="005577D7" w:rsidRDefault="00C7793B" w:rsidP="00C7793B">
            <w:pPr>
              <w:numPr>
                <w:ilvl w:val="0"/>
                <w:numId w:val="5"/>
              </w:numPr>
              <w:rPr>
                <w:rFonts w:cs="Arial"/>
                <w:sz w:val="20"/>
              </w:rPr>
            </w:pPr>
            <w:r w:rsidRPr="005577D7">
              <w:rPr>
                <w:rFonts w:cs="Arial"/>
                <w:sz w:val="20"/>
              </w:rPr>
              <w:t>To have commitment to child-centred education</w:t>
            </w:r>
          </w:p>
          <w:p w14:paraId="37F5F31F" w14:textId="77777777" w:rsidR="00C7793B" w:rsidRPr="005577D7" w:rsidRDefault="00C7793B" w:rsidP="00C7793B">
            <w:pPr>
              <w:numPr>
                <w:ilvl w:val="0"/>
                <w:numId w:val="5"/>
              </w:numPr>
              <w:rPr>
                <w:rFonts w:cs="Arial"/>
                <w:sz w:val="20"/>
              </w:rPr>
            </w:pPr>
            <w:r w:rsidRPr="005577D7">
              <w:rPr>
                <w:rFonts w:cs="Arial"/>
                <w:sz w:val="20"/>
              </w:rPr>
              <w:t>To demonstrate evidence in involving parents as partners in the education process</w:t>
            </w:r>
          </w:p>
          <w:p w14:paraId="717CB8E9" w14:textId="77777777" w:rsidR="00C7793B" w:rsidRPr="005577D7" w:rsidRDefault="00C7793B" w:rsidP="00C7793B">
            <w:pPr>
              <w:numPr>
                <w:ilvl w:val="0"/>
                <w:numId w:val="5"/>
              </w:numPr>
              <w:rPr>
                <w:rFonts w:cs="Arial"/>
                <w:sz w:val="20"/>
              </w:rPr>
            </w:pPr>
            <w:r w:rsidRPr="005577D7">
              <w:rPr>
                <w:rFonts w:cs="Arial"/>
                <w:sz w:val="20"/>
              </w:rPr>
              <w:t>To show a commitment to working in partnership with governors, the LA and other agencies to provide the best education possible for our pupils</w:t>
            </w:r>
          </w:p>
          <w:p w14:paraId="58CEBBE1" w14:textId="77777777" w:rsidR="00C7793B" w:rsidRDefault="00C7793B" w:rsidP="00C7793B">
            <w:pPr>
              <w:numPr>
                <w:ilvl w:val="0"/>
                <w:numId w:val="5"/>
              </w:numPr>
              <w:rPr>
                <w:rFonts w:cs="Arial"/>
                <w:sz w:val="20"/>
              </w:rPr>
            </w:pPr>
            <w:r>
              <w:rPr>
                <w:rFonts w:cs="Arial"/>
                <w:sz w:val="20"/>
              </w:rPr>
              <w:t>Have a positive and resilient approach to working with children with autism</w:t>
            </w:r>
          </w:p>
        </w:tc>
        <w:tc>
          <w:tcPr>
            <w:tcW w:w="2495" w:type="dxa"/>
          </w:tcPr>
          <w:p w14:paraId="0E0A7CAF" w14:textId="77777777" w:rsidR="00C7793B" w:rsidRDefault="00C7793B" w:rsidP="00C7793B">
            <w:pPr>
              <w:numPr>
                <w:ilvl w:val="0"/>
                <w:numId w:val="4"/>
              </w:numPr>
              <w:rPr>
                <w:rFonts w:cs="Arial"/>
                <w:sz w:val="20"/>
              </w:rPr>
            </w:pPr>
            <w:r>
              <w:rPr>
                <w:rFonts w:cs="Arial"/>
                <w:sz w:val="20"/>
              </w:rPr>
              <w:t xml:space="preserve">To have experience of </w:t>
            </w:r>
          </w:p>
          <w:p w14:paraId="435E062A" w14:textId="77777777" w:rsidR="00C7793B" w:rsidRDefault="00C7793B" w:rsidP="0032651F">
            <w:pPr>
              <w:ind w:left="360"/>
              <w:rPr>
                <w:rFonts w:cs="Arial"/>
                <w:sz w:val="20"/>
              </w:rPr>
            </w:pPr>
            <w:r>
              <w:rPr>
                <w:rFonts w:cs="Arial"/>
                <w:sz w:val="20"/>
              </w:rPr>
              <w:t xml:space="preserve">partnership working </w:t>
            </w:r>
          </w:p>
        </w:tc>
        <w:tc>
          <w:tcPr>
            <w:tcW w:w="2291" w:type="dxa"/>
          </w:tcPr>
          <w:p w14:paraId="091F42C4" w14:textId="77777777" w:rsidR="00C7793B" w:rsidRDefault="00C7793B" w:rsidP="0032651F">
            <w:pPr>
              <w:jc w:val="center"/>
              <w:rPr>
                <w:rFonts w:cs="Arial"/>
                <w:sz w:val="20"/>
              </w:rPr>
            </w:pPr>
            <w:r>
              <w:rPr>
                <w:rFonts w:cs="Arial"/>
                <w:sz w:val="20"/>
              </w:rPr>
              <w:t>A/I</w:t>
            </w:r>
          </w:p>
          <w:p w14:paraId="0F5113F3" w14:textId="77777777" w:rsidR="00C7793B" w:rsidRDefault="00C7793B" w:rsidP="0032651F">
            <w:pPr>
              <w:jc w:val="center"/>
              <w:rPr>
                <w:rFonts w:cs="Arial"/>
                <w:sz w:val="20"/>
              </w:rPr>
            </w:pPr>
          </w:p>
          <w:p w14:paraId="34771457" w14:textId="77777777" w:rsidR="00C7793B" w:rsidRDefault="00C7793B" w:rsidP="0032651F">
            <w:pPr>
              <w:jc w:val="center"/>
              <w:rPr>
                <w:rFonts w:cs="Arial"/>
                <w:sz w:val="20"/>
              </w:rPr>
            </w:pPr>
            <w:r>
              <w:rPr>
                <w:rFonts w:cs="Arial"/>
                <w:sz w:val="20"/>
              </w:rPr>
              <w:t>A/I</w:t>
            </w:r>
          </w:p>
          <w:p w14:paraId="575416E2" w14:textId="77777777" w:rsidR="00C7793B" w:rsidRDefault="00C7793B" w:rsidP="0032651F">
            <w:pPr>
              <w:jc w:val="center"/>
              <w:rPr>
                <w:rFonts w:cs="Arial"/>
                <w:sz w:val="20"/>
              </w:rPr>
            </w:pPr>
          </w:p>
          <w:p w14:paraId="4FFECEAB" w14:textId="77777777" w:rsidR="00C7793B" w:rsidRDefault="00C7793B" w:rsidP="0032651F">
            <w:pPr>
              <w:jc w:val="center"/>
              <w:rPr>
                <w:rFonts w:cs="Arial"/>
                <w:sz w:val="20"/>
              </w:rPr>
            </w:pPr>
            <w:r>
              <w:rPr>
                <w:rFonts w:cs="Arial"/>
                <w:sz w:val="20"/>
              </w:rPr>
              <w:t>A/I</w:t>
            </w:r>
          </w:p>
          <w:p w14:paraId="7D4B458B" w14:textId="77777777" w:rsidR="00C7793B" w:rsidRDefault="00C7793B" w:rsidP="0032651F">
            <w:pPr>
              <w:jc w:val="center"/>
              <w:rPr>
                <w:rFonts w:cs="Arial"/>
                <w:sz w:val="20"/>
              </w:rPr>
            </w:pPr>
          </w:p>
          <w:p w14:paraId="4BB7D404" w14:textId="77777777" w:rsidR="00C7793B" w:rsidRDefault="00C7793B" w:rsidP="0032651F">
            <w:pPr>
              <w:jc w:val="center"/>
              <w:rPr>
                <w:rFonts w:cs="Arial"/>
                <w:sz w:val="20"/>
              </w:rPr>
            </w:pPr>
          </w:p>
          <w:p w14:paraId="664D744B" w14:textId="77777777" w:rsidR="00C7793B" w:rsidRDefault="00C7793B" w:rsidP="0032651F">
            <w:pPr>
              <w:jc w:val="center"/>
              <w:rPr>
                <w:rFonts w:cs="Arial"/>
                <w:sz w:val="20"/>
              </w:rPr>
            </w:pPr>
            <w:r>
              <w:rPr>
                <w:rFonts w:cs="Arial"/>
                <w:sz w:val="20"/>
              </w:rPr>
              <w:t>A/I</w:t>
            </w:r>
          </w:p>
          <w:p w14:paraId="44734F17" w14:textId="77777777" w:rsidR="00C7793B" w:rsidRDefault="00C7793B" w:rsidP="0032651F">
            <w:pPr>
              <w:jc w:val="center"/>
              <w:rPr>
                <w:rFonts w:cs="Arial"/>
                <w:sz w:val="20"/>
              </w:rPr>
            </w:pPr>
          </w:p>
          <w:p w14:paraId="16AE0A23" w14:textId="77777777" w:rsidR="00C7793B" w:rsidRDefault="00C7793B" w:rsidP="0032651F">
            <w:pPr>
              <w:rPr>
                <w:rFonts w:cs="Arial"/>
                <w:sz w:val="20"/>
              </w:rPr>
            </w:pPr>
          </w:p>
          <w:p w14:paraId="2DC79FF5" w14:textId="77777777" w:rsidR="00C7793B" w:rsidRDefault="00C7793B" w:rsidP="0032651F">
            <w:pPr>
              <w:rPr>
                <w:rFonts w:cs="Arial"/>
                <w:sz w:val="20"/>
              </w:rPr>
            </w:pPr>
          </w:p>
        </w:tc>
      </w:tr>
    </w:tbl>
    <w:p w14:paraId="46AE052E" w14:textId="77777777" w:rsidR="00C7793B" w:rsidRDefault="00C7793B" w:rsidP="00C7793B">
      <w:r>
        <w:lastRenderedPageBreak/>
        <w:tab/>
      </w:r>
      <w:r>
        <w:tab/>
      </w:r>
      <w:r>
        <w:tab/>
      </w:r>
      <w:r>
        <w:tab/>
      </w:r>
    </w:p>
    <w:p w14:paraId="1D099865" w14:textId="77777777" w:rsidR="00C7793B" w:rsidRDefault="00C7793B" w:rsidP="00C7793B"/>
    <w:p w14:paraId="142816A3" w14:textId="2D3C6C23" w:rsidR="00C7793B" w:rsidRDefault="00C7793B" w:rsidP="00C7793B">
      <w:r>
        <w:rPr>
          <w:noProof/>
        </w:rPr>
        <w:drawing>
          <wp:anchor distT="0" distB="0" distL="114300" distR="114300" simplePos="0" relativeHeight="251659264" behindDoc="0" locked="0" layoutInCell="1" allowOverlap="1" wp14:anchorId="1E0EF03B" wp14:editId="533ED9F5">
            <wp:simplePos x="0" y="0"/>
            <wp:positionH relativeFrom="column">
              <wp:posOffset>4387215</wp:posOffset>
            </wp:positionH>
            <wp:positionV relativeFrom="paragraph">
              <wp:posOffset>39370</wp:posOffset>
            </wp:positionV>
            <wp:extent cx="1905000" cy="838200"/>
            <wp:effectExtent l="0" t="0" r="0" b="0"/>
            <wp:wrapNone/>
            <wp:docPr id="2" name="Picture 2"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lton Council Mono RGB 300dpi for templ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F92AAD" w14:textId="77777777" w:rsidR="00C7793B" w:rsidRDefault="00C7793B" w:rsidP="00C7793B"/>
    <w:p w14:paraId="51E72948" w14:textId="77777777" w:rsidR="00C7793B" w:rsidRDefault="00C7793B" w:rsidP="00C7793B"/>
    <w:p w14:paraId="2C27815B" w14:textId="77777777" w:rsidR="00C7793B" w:rsidRDefault="00C7793B" w:rsidP="00C7793B"/>
    <w:p w14:paraId="029A3D81" w14:textId="77777777" w:rsidR="00C7793B" w:rsidRDefault="00C7793B" w:rsidP="00C7793B"/>
    <w:p w14:paraId="23BF2BE7" w14:textId="77777777" w:rsidR="00C7793B" w:rsidRDefault="00C7793B" w:rsidP="00C7793B"/>
    <w:p w14:paraId="78040752" w14:textId="77777777" w:rsidR="00C7793B" w:rsidRPr="004E2313" w:rsidRDefault="00C7793B" w:rsidP="00C7793B">
      <w:pPr>
        <w:jc w:val="center"/>
        <w:rPr>
          <w:rFonts w:cs="Arial"/>
          <w:b/>
          <w:sz w:val="22"/>
          <w:szCs w:val="22"/>
        </w:rPr>
      </w:pPr>
      <w:r w:rsidRPr="004E2313">
        <w:rPr>
          <w:rFonts w:cs="Arial"/>
          <w:b/>
          <w:sz w:val="22"/>
          <w:szCs w:val="22"/>
        </w:rPr>
        <w:t>These core competencies are considered essential for all roles within Bolton Council. Please be prepared to be assessed on any of these during the interview process and, for the successful applicant, throughout the probationary period</w:t>
      </w:r>
    </w:p>
    <w:p w14:paraId="4D99BCCA" w14:textId="77777777" w:rsidR="00C7793B" w:rsidRPr="004E2313" w:rsidRDefault="00C7793B" w:rsidP="00C7793B">
      <w:pPr>
        <w:keepLines/>
        <w:autoSpaceDE w:val="0"/>
        <w:autoSpaceDN w:val="0"/>
        <w:adjustRightInd w:val="0"/>
        <w:rPr>
          <w:rFonts w:cs="Arial"/>
          <w:b/>
          <w:sz w:val="22"/>
          <w:szCs w:val="22"/>
        </w:rPr>
      </w:pPr>
    </w:p>
    <w:p w14:paraId="1DEC6FB8" w14:textId="77777777" w:rsidR="00C7793B" w:rsidRPr="004E2313" w:rsidRDefault="00C7793B" w:rsidP="00C7793B">
      <w:pPr>
        <w:keepLines/>
        <w:autoSpaceDE w:val="0"/>
        <w:autoSpaceDN w:val="0"/>
        <w:adjustRightInd w:val="0"/>
        <w:rPr>
          <w:rFonts w:cs="Arial"/>
          <w:color w:val="0000FF"/>
          <w:sz w:val="22"/>
          <w:szCs w:val="22"/>
          <w:u w:val="single"/>
        </w:rPr>
      </w:pPr>
      <w:r w:rsidRPr="004E2313">
        <w:rPr>
          <w:rFonts w:cs="Arial"/>
          <w:b/>
          <w:sz w:val="22"/>
          <w:szCs w:val="22"/>
        </w:rPr>
        <w:t>Developing Self &amp; Others</w:t>
      </w:r>
    </w:p>
    <w:p w14:paraId="1286B39F" w14:textId="77777777" w:rsidR="00C7793B" w:rsidRPr="004E2313" w:rsidRDefault="00C7793B" w:rsidP="00C7793B">
      <w:pPr>
        <w:rPr>
          <w:rFonts w:cs="Arial"/>
          <w:sz w:val="22"/>
          <w:szCs w:val="22"/>
        </w:rPr>
      </w:pPr>
      <w:r w:rsidRPr="004E2313">
        <w:rPr>
          <w:rFonts w:cs="Arial"/>
          <w:sz w:val="22"/>
          <w:szCs w:val="22"/>
        </w:rPr>
        <w:t>Promote a learning environment to embed a learning culture.  Support others to develop their skills and knowledge to fulfil their potential. Actively pursue your own development. Support and promote the principles of Investors in People. </w:t>
      </w:r>
    </w:p>
    <w:p w14:paraId="54A5A311" w14:textId="77777777" w:rsidR="00C7793B" w:rsidRPr="004E2313" w:rsidRDefault="00C7793B" w:rsidP="00C7793B">
      <w:pPr>
        <w:keepLines/>
        <w:autoSpaceDE w:val="0"/>
        <w:autoSpaceDN w:val="0"/>
        <w:adjustRightInd w:val="0"/>
        <w:rPr>
          <w:rFonts w:cs="Arial"/>
          <w:sz w:val="22"/>
          <w:szCs w:val="22"/>
        </w:rPr>
      </w:pPr>
    </w:p>
    <w:p w14:paraId="716DA7E0" w14:textId="77777777" w:rsidR="00C7793B" w:rsidRPr="004E2313" w:rsidRDefault="00C7793B" w:rsidP="00C7793B">
      <w:pPr>
        <w:keepLines/>
        <w:autoSpaceDE w:val="0"/>
        <w:autoSpaceDN w:val="0"/>
        <w:adjustRightInd w:val="0"/>
        <w:rPr>
          <w:rFonts w:cs="Arial"/>
          <w:b/>
          <w:sz w:val="22"/>
          <w:szCs w:val="22"/>
        </w:rPr>
      </w:pPr>
      <w:r w:rsidRPr="004E2313">
        <w:rPr>
          <w:rFonts w:cs="Arial"/>
          <w:b/>
          <w:sz w:val="22"/>
          <w:szCs w:val="22"/>
        </w:rPr>
        <w:t>Civil Contingencies</w:t>
      </w:r>
    </w:p>
    <w:p w14:paraId="16CE4160" w14:textId="77777777" w:rsidR="00C7793B" w:rsidRPr="004E2313" w:rsidRDefault="00C7793B" w:rsidP="00C7793B">
      <w:pPr>
        <w:rPr>
          <w:rFonts w:cs="Arial"/>
          <w:sz w:val="22"/>
          <w:szCs w:val="22"/>
        </w:rPr>
      </w:pPr>
      <w:r w:rsidRPr="004E2313">
        <w:rPr>
          <w:rFonts w:cs="Arial"/>
          <w:sz w:val="22"/>
          <w:szCs w:val="22"/>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01AEC33D" w14:textId="77777777" w:rsidR="00C7793B" w:rsidRPr="004E2313" w:rsidRDefault="00C7793B" w:rsidP="00C7793B">
      <w:pPr>
        <w:keepLines/>
        <w:autoSpaceDE w:val="0"/>
        <w:autoSpaceDN w:val="0"/>
        <w:adjustRightInd w:val="0"/>
        <w:ind w:left="1069"/>
        <w:rPr>
          <w:rFonts w:cs="Arial"/>
          <w:sz w:val="22"/>
          <w:szCs w:val="22"/>
        </w:rPr>
      </w:pPr>
    </w:p>
    <w:p w14:paraId="2884B9F4" w14:textId="77777777" w:rsidR="00C7793B" w:rsidRPr="004E2313" w:rsidRDefault="00C7793B" w:rsidP="00C7793B">
      <w:pPr>
        <w:keepLines/>
        <w:autoSpaceDE w:val="0"/>
        <w:autoSpaceDN w:val="0"/>
        <w:adjustRightInd w:val="0"/>
        <w:rPr>
          <w:rFonts w:cs="Arial"/>
          <w:b/>
          <w:sz w:val="22"/>
          <w:szCs w:val="22"/>
        </w:rPr>
      </w:pPr>
      <w:r w:rsidRPr="004E2313">
        <w:rPr>
          <w:rFonts w:cs="Arial"/>
          <w:b/>
          <w:sz w:val="22"/>
          <w:szCs w:val="22"/>
        </w:rPr>
        <w:t>Equality &amp; Diversity</w:t>
      </w:r>
    </w:p>
    <w:p w14:paraId="06DE815D" w14:textId="77777777" w:rsidR="00C7793B" w:rsidRPr="004E2313" w:rsidRDefault="00C7793B" w:rsidP="00C7793B">
      <w:pPr>
        <w:rPr>
          <w:rFonts w:cs="Arial"/>
          <w:sz w:val="22"/>
          <w:szCs w:val="22"/>
        </w:rPr>
      </w:pPr>
      <w:r w:rsidRPr="004E2313">
        <w:rPr>
          <w:rFonts w:cs="Arial"/>
          <w:sz w:val="22"/>
          <w:szCs w:val="22"/>
        </w:rPr>
        <w:t>Uphold the principles of fairness and the Equality Act in all undertakings as a Bolton Council employee, including providing a fair, accessible service irrespective of customer’s race, religion, gender, sexuality, disability or age.</w:t>
      </w:r>
    </w:p>
    <w:p w14:paraId="21158E5A" w14:textId="77777777" w:rsidR="00C7793B" w:rsidRPr="004E2313" w:rsidRDefault="00C7793B" w:rsidP="00C7793B">
      <w:pPr>
        <w:keepLines/>
        <w:autoSpaceDE w:val="0"/>
        <w:autoSpaceDN w:val="0"/>
        <w:adjustRightInd w:val="0"/>
        <w:rPr>
          <w:rFonts w:cs="Arial"/>
          <w:sz w:val="22"/>
          <w:szCs w:val="22"/>
        </w:rPr>
      </w:pPr>
    </w:p>
    <w:p w14:paraId="5302C3B3" w14:textId="77777777" w:rsidR="00C7793B" w:rsidRPr="004E2313" w:rsidRDefault="00C7793B" w:rsidP="00C7793B">
      <w:pPr>
        <w:keepLines/>
        <w:autoSpaceDE w:val="0"/>
        <w:autoSpaceDN w:val="0"/>
        <w:adjustRightInd w:val="0"/>
        <w:rPr>
          <w:rFonts w:cs="Arial"/>
          <w:b/>
          <w:sz w:val="22"/>
          <w:szCs w:val="22"/>
        </w:rPr>
      </w:pPr>
      <w:r w:rsidRPr="004E2313">
        <w:rPr>
          <w:rFonts w:cs="Arial"/>
          <w:b/>
          <w:sz w:val="22"/>
          <w:szCs w:val="22"/>
        </w:rPr>
        <w:t>Customer Care</w:t>
      </w:r>
    </w:p>
    <w:p w14:paraId="2C1A7BED" w14:textId="77777777" w:rsidR="00C7793B" w:rsidRPr="004E2313" w:rsidRDefault="00C7793B" w:rsidP="00C7793B">
      <w:pPr>
        <w:rPr>
          <w:rFonts w:cs="Arial"/>
          <w:sz w:val="22"/>
          <w:szCs w:val="22"/>
        </w:rPr>
      </w:pPr>
      <w:r w:rsidRPr="004E2313">
        <w:rPr>
          <w:rFonts w:cs="Arial"/>
          <w:sz w:val="22"/>
          <w:szCs w:val="22"/>
        </w:rPr>
        <w:t>The ability to fully understand, assess and resolve the needs of all customers including those who present with complex situations, in a manner that respects dignity and expresses a caring &amp; professional image.</w:t>
      </w:r>
    </w:p>
    <w:p w14:paraId="0F10FB08" w14:textId="77777777" w:rsidR="00C7793B" w:rsidRPr="004E2313" w:rsidRDefault="00C7793B" w:rsidP="00C7793B">
      <w:pPr>
        <w:rPr>
          <w:rFonts w:cs="Arial"/>
          <w:color w:val="0000FF"/>
          <w:sz w:val="22"/>
          <w:szCs w:val="22"/>
          <w:u w:val="single"/>
        </w:rPr>
      </w:pPr>
    </w:p>
    <w:p w14:paraId="197B23C5" w14:textId="77777777" w:rsidR="00C7793B" w:rsidRPr="004E2313" w:rsidRDefault="00C7793B" w:rsidP="00C7793B">
      <w:pPr>
        <w:keepLines/>
        <w:autoSpaceDE w:val="0"/>
        <w:autoSpaceDN w:val="0"/>
        <w:adjustRightInd w:val="0"/>
        <w:rPr>
          <w:rFonts w:cs="Arial"/>
          <w:b/>
          <w:sz w:val="22"/>
          <w:szCs w:val="22"/>
        </w:rPr>
      </w:pPr>
      <w:r w:rsidRPr="004E2313">
        <w:rPr>
          <w:rFonts w:cs="Arial"/>
          <w:b/>
          <w:sz w:val="22"/>
          <w:szCs w:val="22"/>
        </w:rPr>
        <w:t>Health &amp; Safety</w:t>
      </w:r>
    </w:p>
    <w:p w14:paraId="24180972" w14:textId="77777777" w:rsidR="00C7793B" w:rsidRPr="004E2313" w:rsidRDefault="00C7793B" w:rsidP="00C7793B">
      <w:pPr>
        <w:rPr>
          <w:rFonts w:cs="Arial"/>
          <w:sz w:val="22"/>
          <w:szCs w:val="22"/>
        </w:rPr>
      </w:pPr>
      <w:r w:rsidRPr="004E2313">
        <w:rPr>
          <w:rFonts w:cs="Arial"/>
          <w:sz w:val="22"/>
          <w:szCs w:val="22"/>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492F1BD4" w14:textId="77777777" w:rsidR="00C7793B" w:rsidRPr="004E2313" w:rsidRDefault="00C7793B" w:rsidP="00C7793B">
      <w:pPr>
        <w:keepLines/>
        <w:autoSpaceDE w:val="0"/>
        <w:autoSpaceDN w:val="0"/>
        <w:adjustRightInd w:val="0"/>
        <w:rPr>
          <w:rFonts w:cs="Arial"/>
          <w:sz w:val="22"/>
          <w:szCs w:val="22"/>
        </w:rPr>
      </w:pPr>
    </w:p>
    <w:p w14:paraId="2F4B5D72" w14:textId="77777777" w:rsidR="00C7793B" w:rsidRPr="004E2313" w:rsidRDefault="00C7793B" w:rsidP="00C7793B">
      <w:pPr>
        <w:rPr>
          <w:rFonts w:cs="Arial"/>
          <w:sz w:val="22"/>
          <w:szCs w:val="22"/>
        </w:rPr>
      </w:pPr>
      <w:r w:rsidRPr="004E2313">
        <w:rPr>
          <w:rFonts w:cs="Arial"/>
          <w:b/>
          <w:bCs/>
          <w:sz w:val="22"/>
          <w:szCs w:val="22"/>
        </w:rPr>
        <w:t>Data Protection and Confidentiality</w:t>
      </w:r>
    </w:p>
    <w:p w14:paraId="794CB88D" w14:textId="77777777" w:rsidR="00C7793B" w:rsidRPr="004E2313" w:rsidRDefault="00C7793B" w:rsidP="00C7793B">
      <w:pPr>
        <w:rPr>
          <w:rFonts w:cs="Arial"/>
          <w:sz w:val="22"/>
          <w:szCs w:val="22"/>
          <w:lang w:val="en-US"/>
        </w:rPr>
      </w:pPr>
      <w:r w:rsidRPr="004E2313">
        <w:rPr>
          <w:rFonts w:cs="Arial"/>
          <w:sz w:val="22"/>
          <w:szCs w:val="22"/>
        </w:rPr>
        <w:t>Ensure</w:t>
      </w:r>
      <w:r w:rsidRPr="004E2313">
        <w:rPr>
          <w:rFonts w:cs="Arial"/>
          <w:sz w:val="22"/>
          <w:szCs w:val="22"/>
          <w:lang w:val="en-US"/>
        </w:rPr>
        <w:t xml:space="preserve"> that any personal data or confidential data you hold is kept securely and is not disclosed, whether electronically, verbally or in writing, to any </w:t>
      </w:r>
      <w:proofErr w:type="spellStart"/>
      <w:r w:rsidRPr="004E2313">
        <w:rPr>
          <w:rFonts w:cs="Arial"/>
          <w:sz w:val="22"/>
          <w:szCs w:val="22"/>
          <w:lang w:val="en-US"/>
        </w:rPr>
        <w:t>unauthorised</w:t>
      </w:r>
      <w:proofErr w:type="spellEnd"/>
      <w:r w:rsidRPr="004E2313">
        <w:rPr>
          <w:rFonts w:cs="Arial"/>
          <w:sz w:val="22"/>
          <w:szCs w:val="22"/>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0F50E6C5" w14:textId="77777777" w:rsidR="00C7793B" w:rsidRPr="004E2313" w:rsidRDefault="00C7793B" w:rsidP="00C7793B">
      <w:pPr>
        <w:rPr>
          <w:rFonts w:cs="Arial"/>
          <w:sz w:val="22"/>
          <w:szCs w:val="22"/>
        </w:rPr>
      </w:pPr>
    </w:p>
    <w:p w14:paraId="2DB1DC9F" w14:textId="77777777" w:rsidR="00C7793B" w:rsidRPr="004E2313" w:rsidRDefault="00C7793B" w:rsidP="00C7793B">
      <w:pPr>
        <w:rPr>
          <w:rFonts w:cs="Arial"/>
          <w:sz w:val="22"/>
          <w:szCs w:val="22"/>
          <w:lang w:val="en-US"/>
        </w:rPr>
      </w:pPr>
      <w:r w:rsidRPr="004E2313">
        <w:rPr>
          <w:rFonts w:cs="Arial"/>
          <w:b/>
          <w:sz w:val="22"/>
          <w:szCs w:val="22"/>
          <w:lang w:val="en-US"/>
        </w:rPr>
        <w:t>Fluency Duty</w:t>
      </w:r>
    </w:p>
    <w:p w14:paraId="1B699D6D" w14:textId="77777777" w:rsidR="00C7793B" w:rsidRPr="004E2313" w:rsidRDefault="00C7793B" w:rsidP="00C7793B">
      <w:pPr>
        <w:rPr>
          <w:rFonts w:cs="Arial"/>
          <w:sz w:val="22"/>
          <w:szCs w:val="22"/>
        </w:rPr>
      </w:pPr>
      <w:r w:rsidRPr="004E2313">
        <w:rPr>
          <w:rFonts w:cs="Arial"/>
          <w:sz w:val="22"/>
          <w:szCs w:val="22"/>
        </w:rPr>
        <w:t>Should you be required, as a regular and intrinsic part of your role, to speak to members of the public in English, you must be able to converse at ease with customers and provide advice in accurate spoken English, as required by</w:t>
      </w:r>
      <w:r w:rsidRPr="004E2313">
        <w:rPr>
          <w:rFonts w:cs="Arial"/>
          <w:i/>
          <w:sz w:val="22"/>
          <w:szCs w:val="22"/>
        </w:rPr>
        <w:t xml:space="preserve"> </w:t>
      </w:r>
      <w:r w:rsidRPr="004E2313">
        <w:rPr>
          <w:rFonts w:cs="Arial"/>
          <w:sz w:val="22"/>
          <w:szCs w:val="22"/>
        </w:rPr>
        <w:t>The Immigration Act 2016.</w:t>
      </w:r>
    </w:p>
    <w:p w14:paraId="3DC91406" w14:textId="77777777" w:rsidR="00C7793B" w:rsidRPr="004E2313" w:rsidRDefault="00C7793B" w:rsidP="00C7793B">
      <w:pPr>
        <w:rPr>
          <w:rFonts w:cs="Arial"/>
          <w:sz w:val="22"/>
          <w:szCs w:val="22"/>
          <w:lang w:val="en-US"/>
        </w:rPr>
      </w:pPr>
    </w:p>
    <w:p w14:paraId="6611F136" w14:textId="77777777" w:rsidR="00C7793B" w:rsidRPr="004E2313" w:rsidRDefault="00C7793B" w:rsidP="00C7793B">
      <w:pPr>
        <w:rPr>
          <w:rFonts w:cs="Arial"/>
          <w:b/>
          <w:sz w:val="22"/>
          <w:szCs w:val="22"/>
        </w:rPr>
      </w:pPr>
      <w:r w:rsidRPr="004E2313">
        <w:rPr>
          <w:rFonts w:cs="Arial"/>
          <w:b/>
          <w:sz w:val="22"/>
          <w:szCs w:val="22"/>
        </w:rPr>
        <w:t>Working Hours</w:t>
      </w:r>
    </w:p>
    <w:p w14:paraId="595F85F3" w14:textId="77777777" w:rsidR="00C7793B" w:rsidRPr="004E2313" w:rsidRDefault="00C7793B" w:rsidP="00C7793B">
      <w:pPr>
        <w:rPr>
          <w:rFonts w:cs="Arial"/>
          <w:sz w:val="22"/>
          <w:szCs w:val="22"/>
        </w:rPr>
      </w:pPr>
      <w:r w:rsidRPr="004E2313">
        <w:rPr>
          <w:rFonts w:cs="Arial"/>
          <w:sz w:val="22"/>
          <w:szCs w:val="22"/>
        </w:rPr>
        <w:t>The nature and demands of the role are not always predictable and there will be an expectation that work will be required outside of normal hours from time to time.</w:t>
      </w:r>
    </w:p>
    <w:p w14:paraId="40A2933E" w14:textId="77777777" w:rsidR="00C7793B" w:rsidRPr="004E2313" w:rsidRDefault="00C7793B" w:rsidP="00C7793B">
      <w:pPr>
        <w:rPr>
          <w:rFonts w:cs="Arial"/>
          <w:sz w:val="22"/>
          <w:szCs w:val="22"/>
        </w:rPr>
      </w:pPr>
    </w:p>
    <w:p w14:paraId="37F794CE" w14:textId="77777777" w:rsidR="00C7793B" w:rsidRPr="004E2313" w:rsidRDefault="00C7793B" w:rsidP="00C7793B">
      <w:pPr>
        <w:rPr>
          <w:rFonts w:cs="Arial"/>
          <w:b/>
          <w:bCs/>
          <w:iCs/>
          <w:sz w:val="22"/>
          <w:szCs w:val="22"/>
        </w:rPr>
      </w:pPr>
      <w:r w:rsidRPr="004E2313">
        <w:rPr>
          <w:rFonts w:cs="Arial"/>
          <w:b/>
          <w:bCs/>
          <w:iCs/>
          <w:sz w:val="22"/>
          <w:szCs w:val="22"/>
        </w:rPr>
        <w:t>Safeguarding</w:t>
      </w:r>
    </w:p>
    <w:p w14:paraId="3014702A" w14:textId="77777777" w:rsidR="00C7793B" w:rsidRPr="004E2313" w:rsidRDefault="00C7793B" w:rsidP="00C7793B">
      <w:pPr>
        <w:rPr>
          <w:sz w:val="22"/>
          <w:szCs w:val="22"/>
        </w:rPr>
      </w:pPr>
      <w:r w:rsidRPr="004E2313">
        <w:rPr>
          <w:rFonts w:cs="Arial"/>
          <w:bCs/>
          <w:iCs/>
          <w:sz w:val="22"/>
          <w:szCs w:val="22"/>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1A115AF6" w14:textId="77777777" w:rsidR="00807EE2" w:rsidRDefault="00807EE2"/>
    <w:sectPr w:rsidR="00807EE2" w:rsidSect="00254B2D">
      <w:pgSz w:w="11909" w:h="16834" w:code="9"/>
      <w:pgMar w:top="284" w:right="1418" w:bottom="567" w:left="141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1390"/>
    <w:multiLevelType w:val="hybridMultilevel"/>
    <w:tmpl w:val="7DEA1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AE61ED"/>
    <w:multiLevelType w:val="hybridMultilevel"/>
    <w:tmpl w:val="57941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A044B5"/>
    <w:multiLevelType w:val="hybridMultilevel"/>
    <w:tmpl w:val="0ACEF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F5207B"/>
    <w:multiLevelType w:val="hybridMultilevel"/>
    <w:tmpl w:val="6AB88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0168CF"/>
    <w:multiLevelType w:val="hybridMultilevel"/>
    <w:tmpl w:val="277C1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3B"/>
    <w:rsid w:val="00807EE2"/>
    <w:rsid w:val="00C77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8E3CE0"/>
  <w15:chartTrackingRefBased/>
  <w15:docId w15:val="{F1E8E9FD-DF66-406A-B282-BC046C42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93B"/>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C7793B"/>
    <w:pPr>
      <w:keepNext/>
      <w:outlineLvl w:val="0"/>
    </w:pPr>
    <w:rPr>
      <w:rFonts w:ascii="Comic Sans MS" w:hAnsi="Comic Sans MS"/>
      <w:sz w:val="28"/>
      <w:szCs w:val="24"/>
      <w:lang w:eastAsia="en-US"/>
    </w:rPr>
  </w:style>
  <w:style w:type="paragraph" w:styleId="Heading2">
    <w:name w:val="heading 2"/>
    <w:basedOn w:val="Normal"/>
    <w:next w:val="Normal"/>
    <w:link w:val="Heading2Char"/>
    <w:semiHidden/>
    <w:unhideWhenUsed/>
    <w:qFormat/>
    <w:rsid w:val="00C7793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93B"/>
    <w:rPr>
      <w:rFonts w:ascii="Comic Sans MS" w:eastAsia="Times New Roman" w:hAnsi="Comic Sans MS" w:cs="Times New Roman"/>
      <w:sz w:val="28"/>
      <w:szCs w:val="24"/>
    </w:rPr>
  </w:style>
  <w:style w:type="character" w:customStyle="1" w:styleId="Heading2Char">
    <w:name w:val="Heading 2 Char"/>
    <w:basedOn w:val="DefaultParagraphFont"/>
    <w:link w:val="Heading2"/>
    <w:semiHidden/>
    <w:rsid w:val="00C7793B"/>
    <w:rPr>
      <w:rFonts w:ascii="Cambria" w:eastAsia="Times New Roman" w:hAnsi="Cambria" w:cs="Times New Roman"/>
      <w:b/>
      <w:bCs/>
      <w:i/>
      <w:iCs/>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1140</Words>
  <Characters>6498</Characters>
  <Application>Microsoft Office Word</Application>
  <DocSecurity>0</DocSecurity>
  <Lines>54</Lines>
  <Paragraphs>15</Paragraphs>
  <ScaleCrop>false</ScaleCrop>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Lewis</dc:creator>
  <cp:keywords/>
  <dc:description/>
  <cp:lastModifiedBy>Diane Lewis</cp:lastModifiedBy>
  <cp:revision>1</cp:revision>
  <dcterms:created xsi:type="dcterms:W3CDTF">2025-11-28T14:39:00Z</dcterms:created>
  <dcterms:modified xsi:type="dcterms:W3CDTF">2025-11-28T14:44:00Z</dcterms:modified>
</cp:coreProperties>
</file>