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footer4.xml" ContentType="application/vnd.openxmlformats-officedocument.wordprocessingml.footer+xml"/>
  <Override PartName="/word/header2.xml" ContentType="application/vnd.openxmlformats-officedocument.wordprocessingml.header+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_rels/activeX1.xml.rels" ContentType="application/vnd.openxmlformats-package.relationships+xml"/>
  <Override PartName="/word/activeX/_rels/activeX2.xml.rels" ContentType="application/vnd.openxmlformats-package.relationship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9638" w:type="dxa"/>
        <w:jc w:val="left"/>
        <w:tblInd w:w="108" w:type="dxa"/>
        <w:tblLayout w:type="fixed"/>
        <w:tblCellMar>
          <w:top w:w="0" w:type="dxa"/>
          <w:left w:w="108" w:type="dxa"/>
          <w:bottom w:w="0" w:type="dxa"/>
          <w:right w:w="108" w:type="dxa"/>
        </w:tblCellMar>
      </w:tblPr>
      <w:tblGrid>
        <w:gridCol w:w="9638"/>
      </w:tblGrid>
      <w:tr>
        <w:trPr/>
        <w:tc>
          <w:tcPr>
            <w:tcW w:w="9638" w:type="dxa"/>
            <w:tcBorders/>
          </w:tcPr>
          <w:p>
            <w:pPr>
              <w:pStyle w:val="Heading1"/>
              <w:numPr>
                <w:ilvl w:val="0"/>
                <w:numId w:val="0"/>
              </w:numPr>
              <w:spacing w:lineRule="auto" w:line="240" w:before="0" w:after="0"/>
              <w:ind w:hanging="0" w:left="0"/>
              <w:rPr>
                <w:sz w:val="16"/>
                <w:szCs w:val="16"/>
              </w:rPr>
            </w:pPr>
            <w:r>
              <w:rPr/>
              <w:drawing>
                <wp:anchor behindDoc="1" distT="0" distB="0" distL="0" distR="0" simplePos="0" locked="0" layoutInCell="1" allowOverlap="1" relativeHeight="5">
                  <wp:simplePos x="0" y="0"/>
                  <wp:positionH relativeFrom="column">
                    <wp:posOffset>4745355</wp:posOffset>
                  </wp:positionH>
                  <wp:positionV relativeFrom="page">
                    <wp:posOffset>0</wp:posOffset>
                  </wp:positionV>
                  <wp:extent cx="1307465" cy="12858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8" t="-28" r="-28" b="-28"/>
                          <a:stretch>
                            <a:fillRect/>
                          </a:stretch>
                        </pic:blipFill>
                        <pic:spPr bwMode="auto">
                          <a:xfrm>
                            <a:off x="0" y="0"/>
                            <a:ext cx="1307465" cy="1285875"/>
                          </a:xfrm>
                          <a:prstGeom prst="rect">
                            <a:avLst/>
                          </a:prstGeom>
                        </pic:spPr>
                      </pic:pic>
                    </a:graphicData>
                  </a:graphic>
                </wp:anchor>
              </w:drawing>
              <mc:AlternateContent>
                <mc:Choice Requires="wps">
                  <w:drawing>
                    <wp:anchor behindDoc="0" distT="0" distB="0" distL="114935" distR="114935" simplePos="0" locked="0" layoutInCell="1" allowOverlap="1" relativeHeight="6">
                      <wp:simplePos x="0" y="0"/>
                      <wp:positionH relativeFrom="column">
                        <wp:posOffset>1802130</wp:posOffset>
                      </wp:positionH>
                      <wp:positionV relativeFrom="paragraph">
                        <wp:posOffset>732155</wp:posOffset>
                      </wp:positionV>
                      <wp:extent cx="2981325" cy="457200"/>
                      <wp:effectExtent l="0" t="0" r="0" b="0"/>
                      <wp:wrapNone/>
                      <wp:docPr id="2" name=""/>
                      <a:graphic xmlns:a="http://schemas.openxmlformats.org/drawingml/2006/main">
                        <a:graphicData uri="http://schemas.microsoft.com/office/word/2010/wordprocessingShape">
                          <wps:wsp>
                            <wps:cNvSpPr txBox="1"/>
                            <wps:spPr>
                              <a:xfrm>
                                <a:off x="0" y="0"/>
                                <a:ext cx="2981160" cy="457200"/>
                              </a:xfrm>
                              <a:prstGeom prst="rect">
                                <a:avLst/>
                              </a:prstGeom>
                              <a:solidFill>
                                <a:srgbClr val="ffffff"/>
                              </a:solid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f" o:allowincell="t" style="position:absolute;margin-left:141.9pt;margin-top:57.65pt;width:234.7pt;height:35.9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3465a4" joinstyle="round" endcap="flat"/>
                      <w10:wrap type="none"/>
                    </v:shape>
                  </w:pict>
                </mc:Fallback>
              </mc:AlternateContent>
              <w:drawing>
                <wp:inline distT="0" distB="0" distL="0" distR="0">
                  <wp:extent cx="1590675" cy="1285240"/>
                  <wp:effectExtent l="0" t="0" r="0" b="0"/>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3"/>
                          <a:srcRect l="-21" t="-24" r="-21" b="-24"/>
                          <a:stretch>
                            <a:fillRect/>
                          </a:stretch>
                        </pic:blipFill>
                        <pic:spPr bwMode="auto">
                          <a:xfrm>
                            <a:off x="0" y="0"/>
                            <a:ext cx="1590675" cy="1285240"/>
                          </a:xfrm>
                          <a:prstGeom prst="rect">
                            <a:avLst/>
                          </a:prstGeom>
                        </pic:spPr>
                      </pic:pic>
                    </a:graphicData>
                  </a:graphic>
                </wp:inline>
              </w:drawing>
            </w:r>
            <w:r>
              <mc:AlternateContent>
                <mc:Choice Requires="wps">
                  <w:drawing>
                    <wp:anchor behindDoc="0" distT="72390" distB="72390" distL="0" distR="9525" simplePos="0" locked="0" layoutInCell="1" allowOverlap="1" relativeHeight="7">
                      <wp:simplePos x="0" y="0"/>
                      <wp:positionH relativeFrom="column">
                        <wp:posOffset>1802130</wp:posOffset>
                      </wp:positionH>
                      <wp:positionV relativeFrom="paragraph">
                        <wp:posOffset>732155</wp:posOffset>
                      </wp:positionV>
                      <wp:extent cx="2981325" cy="457200"/>
                      <wp:effectExtent l="0" t="0" r="0" b="0"/>
                      <wp:wrapNone/>
                      <wp:docPr id="4" name="Frame1"/>
                      <a:graphic xmlns:a="http://schemas.openxmlformats.org/drawingml/2006/main">
                        <a:graphicData uri="http://schemas.microsoft.com/office/word/2010/wordprocessingShape">
                          <wps:wsp>
                            <wps:cNvSpPr txBox="1"/>
                            <wps:spPr>
                              <a:xfrm>
                                <a:off x="0" y="0"/>
                                <a:ext cx="2981325" cy="457200"/>
                              </a:xfrm>
                              <a:prstGeom prst="rect"/>
                              <a:solidFill>
                                <a:srgbClr val="FFFFFF"/>
                              </a:solidFill>
                            </wps:spPr>
                            <wps:txbx>
                              <w:txbxContent>
                                <w:p>
                                  <w:pPr>
                                    <w:pStyle w:val="FrameContents"/>
                                    <w:rPr>
                                      <w:rFonts w:cs="Arial"/>
                                      <w:b/>
                                      <w:bCs/>
                                      <w:sz w:val="56"/>
                                      <w:szCs w:val="56"/>
                                    </w:rPr>
                                  </w:pPr>
                                  <w:r>
                                    <w:rPr>
                                      <w:rFonts w:cs="Arial"/>
                                      <w:b/>
                                      <w:bCs/>
                                      <w:sz w:val="56"/>
                                      <w:szCs w:val="56"/>
                                    </w:rPr>
                                    <w:t>Job Description</w:t>
                                  </w:r>
                                </w:p>
                              </w:txbxContent>
                            </wps:txbx>
                            <wps:bodyPr anchor="t" lIns="92075" tIns="46355" rIns="92075" bIns="46355">
                              <a:noAutofit/>
                            </wps:bodyPr>
                          </wps:wsp>
                        </a:graphicData>
                      </a:graphic>
                    </wp:anchor>
                  </w:drawing>
                </mc:Choice>
                <mc:Fallback>
                  <w:pict>
                    <v:rect fillcolor="#FFFFFF" style="position:absolute;rotation:-0;width:234.75pt;height:36pt;mso-wrap-distance-left:0pt;mso-wrap-distance-right:0.75pt;mso-wrap-distance-top:5.7pt;mso-wrap-distance-bottom:5.7pt;margin-top:57.65pt;mso-position-vertical-relative:text;margin-left:141.9pt;mso-position-horizontal-relative:text">
                      <v:textbox inset="0.100694444444444in,0.0506944444444444in,0.100694444444444in,0.0506944444444444in">
                        <w:txbxContent>
                          <w:p>
                            <w:pPr>
                              <w:pStyle w:val="FrameContents"/>
                              <w:rPr>
                                <w:rFonts w:cs="Arial"/>
                                <w:b/>
                                <w:bCs/>
                                <w:sz w:val="56"/>
                                <w:szCs w:val="56"/>
                              </w:rPr>
                            </w:pPr>
                            <w:r>
                              <w:rPr>
                                <w:rFonts w:cs="Arial"/>
                                <w:b/>
                                <w:bCs/>
                                <w:sz w:val="56"/>
                                <w:szCs w:val="56"/>
                              </w:rPr>
                              <w:t>Job Description</w:t>
                            </w:r>
                          </w:p>
                        </w:txbxContent>
                      </v:textbox>
                      <w10:wrap type="none"/>
                    </v:rect>
                  </w:pict>
                </mc:Fallback>
              </mc:AlternateContent>
            </w:r>
          </w:p>
        </w:tc>
      </w:tr>
    </w:tbl>
    <w:p>
      <w:pPr>
        <w:pStyle w:val="Normal"/>
        <w:rPr>
          <w:sz w:val="16"/>
          <w:szCs w:val="16"/>
        </w:rPr>
      </w:pPr>
      <w:r>
        <w:rPr>
          <w:sz w:val="16"/>
          <w:szCs w:val="16"/>
        </w:rPr>
      </w:r>
    </w:p>
    <w:tbl>
      <w:tblPr>
        <w:tblW w:w="9631" w:type="dxa"/>
        <w:jc w:val="left"/>
        <w:tblInd w:w="108" w:type="dxa"/>
        <w:tblLayout w:type="fixed"/>
        <w:tblCellMar>
          <w:top w:w="0" w:type="dxa"/>
          <w:left w:w="108" w:type="dxa"/>
          <w:bottom w:w="0" w:type="dxa"/>
          <w:right w:w="108" w:type="dxa"/>
        </w:tblCellMar>
      </w:tblPr>
      <w:tblGrid>
        <w:gridCol w:w="2087"/>
        <w:gridCol w:w="7544"/>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Job Details</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754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 xml:space="preserve">Turton School </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7544" w:type="dxa"/>
            <w:tcBorders>
              <w:top w:val="single" w:sz="2" w:space="0" w:color="BFBFBF"/>
              <w:left w:val="single" w:sz="2" w:space="0" w:color="BFBFBF"/>
              <w:bottom w:val="single" w:sz="2" w:space="0" w:color="BFBFBF"/>
              <w:right w:val="single" w:sz="2" w:space="0" w:color="000000"/>
            </w:tcBorders>
            <w:shd w:fill="FFFFFF" w:val="clear"/>
            <w:vAlign w:val="center"/>
          </w:tcPr>
          <w:p>
            <w:pPr>
              <w:pStyle w:val="Normal"/>
              <w:spacing w:lineRule="auto" w:line="240" w:before="0" w:after="0"/>
              <w:rPr>
                <w:rFonts w:cs="Arial"/>
              </w:rPr>
            </w:pPr>
            <w:r>
              <w:rPr>
                <w:rFonts w:cs="Arial"/>
              </w:rPr>
              <w:t>HOUSEKEEPER</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Grade</w:t>
            </w:r>
          </w:p>
        </w:tc>
        <w:tc>
          <w:tcPr>
            <w:tcW w:w="7544" w:type="dxa"/>
            <w:tcBorders>
              <w:top w:val="single" w:sz="2" w:space="0" w:color="BFBFBF"/>
              <w:left w:val="single" w:sz="2" w:space="0" w:color="BFBFBF"/>
              <w:bottom w:val="single" w:sz="2" w:space="0" w:color="BFBFBF"/>
              <w:right w:val="single" w:sz="2" w:space="0" w:color="000000"/>
            </w:tcBorders>
            <w:shd w:fill="FFFFFF" w:val="clear"/>
            <w:vAlign w:val="center"/>
          </w:tcPr>
          <w:p>
            <w:pPr>
              <w:pStyle w:val="Normal"/>
              <w:spacing w:lineRule="auto" w:line="240" w:before="0" w:after="0"/>
              <w:rPr/>
            </w:pPr>
            <w:r>
              <w:rPr/>
              <w:t xml:space="preserve">Grade A </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Primary Purpose of Job</w:t>
            </w:r>
          </w:p>
        </w:tc>
        <w:tc>
          <w:tcPr>
            <w:tcW w:w="7544" w:type="dxa"/>
            <w:tcBorders>
              <w:top w:val="single" w:sz="2" w:space="0" w:color="BFBFBF"/>
              <w:left w:val="single" w:sz="2" w:space="0" w:color="BFBFBF"/>
              <w:bottom w:val="single" w:sz="2" w:space="0" w:color="BFBFBF"/>
              <w:right w:val="single" w:sz="2" w:space="0" w:color="000000"/>
            </w:tcBorders>
            <w:shd w:fill="FFFFFF" w:val="clear"/>
            <w:vAlign w:val="center"/>
          </w:tcPr>
          <w:p>
            <w:pPr>
              <w:pStyle w:val="Normal"/>
              <w:spacing w:lineRule="auto" w:line="240" w:before="0" w:after="0"/>
              <w:rPr>
                <w:rFonts w:cs="Arial"/>
              </w:rPr>
            </w:pPr>
            <w:r>
              <w:rPr>
                <w:rFonts w:cs="Arial"/>
              </w:rPr>
              <w:t>Ensuring that the school premises are maintained to a clean and hygienic standard.</w:t>
            </w:r>
          </w:p>
        </w:tc>
      </w:tr>
      <w:tr>
        <w:trPr>
          <w:trHeight w:val="23" w:hRule="atLeast"/>
        </w:trPr>
        <w:tc>
          <w:tcPr>
            <w:tcW w:w="2087"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Responsible to</w:t>
            </w:r>
          </w:p>
        </w:tc>
        <w:tc>
          <w:tcPr>
            <w:tcW w:w="7544" w:type="dxa"/>
            <w:tcBorders>
              <w:top w:val="single" w:sz="2" w:space="0" w:color="BFBFBF"/>
              <w:left w:val="single" w:sz="2" w:space="0" w:color="BFBFBF"/>
              <w:bottom w:val="single" w:sz="2" w:space="0" w:color="BFBFBF"/>
              <w:right w:val="single" w:sz="2" w:space="0" w:color="000000"/>
            </w:tcBorders>
            <w:shd w:fill="FFFFFF" w:val="clear"/>
            <w:vAlign w:val="center"/>
          </w:tcPr>
          <w:p>
            <w:pPr>
              <w:pStyle w:val="Normal"/>
              <w:spacing w:lineRule="auto" w:line="240" w:before="0" w:after="0"/>
              <w:rPr>
                <w:rFonts w:cs="Arial"/>
              </w:rPr>
            </w:pPr>
            <w:r>
              <w:rPr>
                <w:rFonts w:cs="Arial"/>
              </w:rPr>
              <w:t>Housekeeping Manager</w:t>
            </w:r>
          </w:p>
        </w:tc>
      </w:tr>
      <w:tr>
        <w:trPr>
          <w:trHeight w:val="23" w:hRule="atLeast"/>
        </w:trPr>
        <w:tc>
          <w:tcPr>
            <w:tcW w:w="2087"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Responsible for</w:t>
            </w:r>
          </w:p>
        </w:tc>
        <w:tc>
          <w:tcPr>
            <w:tcW w:w="7544" w:type="dxa"/>
            <w:tcBorders>
              <w:top w:val="single" w:sz="2" w:space="0" w:color="BFBFBF"/>
              <w:left w:val="single" w:sz="2" w:space="0" w:color="BFBFBF"/>
              <w:bottom w:val="single" w:sz="2" w:space="0" w:color="000000"/>
              <w:right w:val="single" w:sz="2" w:space="0" w:color="000000"/>
            </w:tcBorders>
            <w:shd w:fill="FFFFFF" w:val="clear"/>
            <w:vAlign w:val="center"/>
          </w:tcPr>
          <w:p>
            <w:pPr>
              <w:pStyle w:val="Normal"/>
              <w:spacing w:lineRule="auto" w:line="240" w:before="0" w:after="0"/>
              <w:rPr>
                <w:rFonts w:cs="Arial"/>
              </w:rPr>
            </w:pPr>
            <w:r>
              <w:rPr>
                <w:rFonts w:cs="Arial"/>
              </w:rPr>
              <w:t>N/A</w:t>
            </w:r>
          </w:p>
        </w:tc>
      </w:tr>
    </w:tbl>
    <w:p>
      <w:pPr>
        <w:pStyle w:val="Normal"/>
        <w:rPr/>
      </w:pPr>
      <w:r>
        <w:rPr/>
      </w:r>
    </w:p>
    <w:tbl>
      <w:tblPr>
        <w:tblW w:w="9577" w:type="dxa"/>
        <w:jc w:val="left"/>
        <w:tblInd w:w="79" w:type="dxa"/>
        <w:tblLayout w:type="fixed"/>
        <w:tblCellMar>
          <w:top w:w="0" w:type="dxa"/>
          <w:left w:w="108" w:type="dxa"/>
          <w:bottom w:w="0" w:type="dxa"/>
          <w:right w:w="108" w:type="dxa"/>
        </w:tblCellMar>
      </w:tblPr>
      <w:tblGrid>
        <w:gridCol w:w="660"/>
        <w:gridCol w:w="72"/>
        <w:gridCol w:w="8845"/>
      </w:tblGrid>
      <w:tr>
        <w:trPr>
          <w:trHeight w:val="23" w:hRule="atLeast"/>
        </w:trPr>
        <w:tc>
          <w:tcPr>
            <w:tcW w:w="9577" w:type="dxa"/>
            <w:gridSpan w:val="3"/>
            <w:tcBorders>
              <w:top w:val="single" w:sz="4" w:space="0" w:color="000000"/>
              <w:left w:val="single" w:sz="4" w:space="0" w:color="000000"/>
              <w:bottom w:val="single" w:sz="4" w:space="0" w:color="000000"/>
              <w:right w:val="single" w:sz="4" w:space="0" w:color="000000"/>
            </w:tcBorders>
            <w:shd w:fill="B8CCE4" w:val="clear"/>
          </w:tcPr>
          <w:p>
            <w:pPr>
              <w:pStyle w:val="Normal"/>
              <w:spacing w:lineRule="auto" w:line="240" w:before="0" w:after="0"/>
              <w:rPr/>
            </w:pPr>
            <w:r>
              <w:rPr/>
              <w:t>Main Duties</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cs="Arial"/>
              </w:rPr>
            </w:pPr>
            <w:r>
              <w:rPr>
                <w:rFonts w:cs="Arial"/>
              </w:rPr>
              <w:t xml:space="preserve">To deliver an efficient cleaning service against an agreed specification, ensuring the school and the designated sports centre facilities, which are used by the general public, are in a safe, clean and hygienic condition. </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To safely operate cleaning equipment and handle chemicals and materials to undertake cleaning activities including mopping, polishing, dusting and vacuuming. Include wall washing, glass cleaning, removal of refuse and one-off specialist cleans, (ie Infection Control cleaning).</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To operate mechanical equipment safely and economically, including floor polishers and scrubbing machines, where necessary.</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To ensure that chemicals and cleaning equipment are stored in a secure place and in a safe clean condition.</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To order chemicals / consumables as necessary either through the housekeeping manager or through the requisition system ensuring that stock levels do not fall to an unacceptable level.</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 xml:space="preserve">To inform line management of problems, actual or potential, relating to the delivery of the cleaning service including any faults identified with equipment and facilities. </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To promote good customer relationships with onsite staff and pupils, and to be aware of safeguarding and other needs in the workplace.</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cs="Arial"/>
              </w:rPr>
            </w:pPr>
            <w:r>
              <w:rPr>
                <w:rFonts w:cs="Arial"/>
              </w:rPr>
              <w:t xml:space="preserve">To ensure an excellent customer service is delivered in the school and sports centre. </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To be aware of all workplace health and safety and cleaning service safe working practices and procedures.</w:t>
            </w:r>
          </w:p>
        </w:tc>
      </w:tr>
      <w:tr>
        <w:trPr>
          <w:trHeight w:val="23" w:hRule="atLeast"/>
        </w:trPr>
        <w:tc>
          <w:tcPr>
            <w:tcW w:w="660" w:type="dxa"/>
            <w:tcBorders>
              <w:top w:val="single" w:sz="4" w:space="0" w:color="000000"/>
              <w:left w:val="single" w:sz="4" w:space="0" w:color="000000"/>
              <w:bottom w:val="single" w:sz="4" w:space="0" w:color="000000"/>
              <w:right w:val="single" w:sz="4" w:space="0" w:color="000000"/>
            </w:tcBorders>
            <w:shd w:fill="FFFFFF" w:val="clear"/>
          </w:tcPr>
          <w:p>
            <w:pPr>
              <w:pStyle w:val="ListParagraph"/>
              <w:numPr>
                <w:ilvl w:val="0"/>
                <w:numId w:val="2"/>
              </w:numPr>
              <w:snapToGrid w:val="false"/>
              <w:spacing w:lineRule="auto" w:line="240" w:before="0" w:after="0"/>
              <w:ind w:hanging="720" w:left="720" w:right="0"/>
              <w:contextualSpacing/>
              <w:rPr>
                <w:rFonts w:cs="Arial"/>
                <w:b/>
              </w:rPr>
            </w:pPr>
            <w:r>
              <w:rPr>
                <w:rFonts w:cs="Arial"/>
                <w:b/>
              </w:rPr>
            </w:r>
          </w:p>
        </w:tc>
        <w:tc>
          <w:tcPr>
            <w:tcW w:w="8917"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rPr>
            </w:pPr>
            <w:r>
              <w:rPr>
                <w:rFonts w:cs="Arial"/>
              </w:rPr>
              <w:t xml:space="preserve">To carry out other duties as management may require relevant to the grade of the role. </w:t>
            </w:r>
          </w:p>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p>
            <w:pPr>
              <w:pStyle w:val="Normal"/>
              <w:spacing w:lineRule="auto" w:line="240" w:before="0" w:after="0"/>
              <w:rPr>
                <w:rFonts w:cs="Arial"/>
              </w:rPr>
            </w:pPr>
            <w:r>
              <w:rPr>
                <w:rFonts w:cs="Arial"/>
              </w:rPr>
            </w:r>
          </w:p>
        </w:tc>
      </w:tr>
      <w:tr>
        <w:trPr>
          <w:trHeight w:val="438" w:hRule="atLeast"/>
        </w:trPr>
        <w:tc>
          <w:tcPr>
            <w:tcW w:w="9577" w:type="dxa"/>
            <w:gridSpan w:val="3"/>
            <w:tcBorders>
              <w:top w:val="single" w:sz="4" w:space="0" w:color="000000"/>
              <w:left w:val="single" w:sz="4" w:space="0" w:color="000000"/>
              <w:bottom w:val="single" w:sz="4" w:space="0" w:color="000000"/>
              <w:right w:val="single" w:sz="4" w:space="0" w:color="000000"/>
            </w:tcBorders>
            <w:shd w:fill="B8CCE4" w:val="clear"/>
          </w:tcPr>
          <w:p>
            <w:pPr>
              <w:pStyle w:val="Normal"/>
              <w:spacing w:lineRule="auto" w:line="240" w:before="0" w:after="0"/>
              <w:ind w:left="24" w:right="0"/>
              <w:rPr>
                <w:b/>
                <w:bCs/>
                <w:sz w:val="24"/>
                <w:szCs w:val="24"/>
              </w:rPr>
            </w:pPr>
            <w:r>
              <w:rPr>
                <w:b/>
                <w:bCs/>
                <w:sz w:val="24"/>
                <w:szCs w:val="24"/>
              </w:rPr>
              <w:t xml:space="preserve">Organisational Competencies </w:t>
            </w:r>
          </w:p>
        </w:tc>
      </w:tr>
      <w:tr>
        <w:trPr>
          <w:trHeight w:val="703" w:hRule="atLeast"/>
        </w:trPr>
        <w:tc>
          <w:tcPr>
            <w:tcW w:w="73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left="24" w:right="0"/>
              <w:rPr>
                <w:rFonts w:cs="Arial"/>
                <w:b/>
              </w:rPr>
            </w:pPr>
            <w:r>
              <w:rPr>
                <w:rFonts w:cs="Arial"/>
                <w:b/>
              </w:rPr>
              <w:t>1.</w:t>
            </w:r>
          </w:p>
        </w:tc>
        <w:tc>
          <w:tcPr>
            <w:tcW w:w="884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b/>
              </w:rPr>
            </w:pPr>
            <w:r>
              <w:rPr>
                <w:rFonts w:cs="Arial"/>
                <w:b/>
              </w:rPr>
              <w:t xml:space="preserve">Valuing Diversity </w:t>
            </w:r>
          </w:p>
          <w:p>
            <w:pPr>
              <w:pStyle w:val="Normal"/>
              <w:tabs>
                <w:tab w:val="left" w:pos="720" w:leader="none"/>
                <w:tab w:val="left" w:pos="3600" w:leader="none"/>
              </w:tabs>
              <w:spacing w:lineRule="auto" w:line="240" w:before="0" w:after="0"/>
              <w:rPr>
                <w:rFonts w:cs="Arial"/>
              </w:rPr>
            </w:pPr>
            <w:r>
              <w:rPr>
                <w:rFonts w:cs="Arial"/>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tc>
      </w:tr>
      <w:tr>
        <w:trPr>
          <w:trHeight w:val="810" w:hRule="atLeast"/>
        </w:trPr>
        <w:tc>
          <w:tcPr>
            <w:tcW w:w="73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left="24" w:right="0"/>
              <w:rPr>
                <w:rFonts w:cs="Arial"/>
                <w:b/>
              </w:rPr>
            </w:pPr>
            <w:r>
              <w:rPr>
                <w:rFonts w:cs="Arial"/>
                <w:b/>
              </w:rPr>
              <w:t>2.</w:t>
            </w:r>
          </w:p>
        </w:tc>
        <w:tc>
          <w:tcPr>
            <w:tcW w:w="884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b/>
              </w:rPr>
            </w:pPr>
            <w:r>
              <w:rPr>
                <w:rFonts w:cs="Arial"/>
                <w:b/>
              </w:rPr>
              <w:t>Caring for Customers</w:t>
            </w:r>
          </w:p>
          <w:p>
            <w:pPr>
              <w:pStyle w:val="Normal"/>
              <w:tabs>
                <w:tab w:val="left" w:pos="720" w:leader="none"/>
                <w:tab w:val="left" w:pos="3600" w:leader="none"/>
              </w:tabs>
              <w:spacing w:lineRule="auto" w:line="240" w:before="0" w:after="0"/>
              <w:rPr>
                <w:rFonts w:cs="Arial"/>
              </w:rPr>
            </w:pPr>
            <w:r>
              <w:rPr>
                <w:rFonts w:cs="Arial"/>
              </w:rPr>
              <w:t>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school/setting.</w:t>
            </w:r>
          </w:p>
        </w:tc>
      </w:tr>
      <w:tr>
        <w:trPr>
          <w:trHeight w:val="810" w:hRule="atLeast"/>
        </w:trPr>
        <w:tc>
          <w:tcPr>
            <w:tcW w:w="73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left="24" w:right="0"/>
              <w:rPr>
                <w:rFonts w:cs="Arial"/>
                <w:b/>
              </w:rPr>
            </w:pPr>
            <w:r>
              <w:rPr>
                <w:rFonts w:cs="Arial"/>
                <w:b/>
              </w:rPr>
              <w:t>3.</w:t>
            </w:r>
          </w:p>
        </w:tc>
        <w:tc>
          <w:tcPr>
            <w:tcW w:w="884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b/>
              </w:rPr>
            </w:pPr>
            <w:r>
              <w:rPr>
                <w:rFonts w:cs="Arial"/>
                <w:b/>
              </w:rPr>
              <w:t xml:space="preserve">Developing Yourself and Supporting Others </w:t>
            </w:r>
          </w:p>
          <w:p>
            <w:pPr>
              <w:pStyle w:val="PlainText"/>
              <w:tabs>
                <w:tab w:val="left" w:pos="720" w:leader="none"/>
                <w:tab w:val="left" w:pos="3600" w:leader="none"/>
              </w:tabs>
              <w:spacing w:lineRule="auto" w:line="240" w:before="0" w:after="0"/>
              <w:rPr>
                <w:rFonts w:ascii="Arial" w:hAnsi="Arial" w:eastAsia="Arial" w:cs="Arial"/>
                <w:sz w:val="22"/>
                <w:szCs w:val="22"/>
                <w:lang w:eastAsia="en-US"/>
              </w:rPr>
            </w:pPr>
            <w:r>
              <w:rPr>
                <w:rFonts w:eastAsia="Arial" w:cs="Arial" w:ascii="Arial" w:hAnsi="Arial"/>
                <w:sz w:val="22"/>
                <w:szCs w:val="22"/>
                <w:lang w:eastAsia="en-US"/>
              </w:rPr>
              <w:t>To make every effort to access development opportunities and ensure you spend time with your manager identifying your development needs through your professional development plan.  To be ready to share learning with others.</w:t>
            </w:r>
          </w:p>
        </w:tc>
      </w:tr>
      <w:tr>
        <w:trPr>
          <w:trHeight w:val="810" w:hRule="atLeast"/>
        </w:trPr>
        <w:tc>
          <w:tcPr>
            <w:tcW w:w="73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left="24" w:right="0"/>
              <w:rPr>
                <w:rFonts w:cs="Arial"/>
                <w:b/>
              </w:rPr>
            </w:pPr>
            <w:r>
              <w:rPr>
                <w:rFonts w:cs="Arial"/>
                <w:b/>
              </w:rPr>
              <w:t>4.</w:t>
            </w:r>
          </w:p>
        </w:tc>
        <w:tc>
          <w:tcPr>
            <w:tcW w:w="884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b/>
              </w:rPr>
            </w:pPr>
            <w:r>
              <w:rPr>
                <w:rFonts w:cs="Arial"/>
                <w:b/>
              </w:rPr>
              <w:t>Health and Safety</w:t>
            </w:r>
          </w:p>
          <w:p>
            <w:pPr>
              <w:pStyle w:val="Normal"/>
              <w:tabs>
                <w:tab w:val="left" w:pos="720" w:leader="none"/>
                <w:tab w:val="left" w:pos="3600" w:leader="none"/>
              </w:tabs>
              <w:spacing w:lineRule="auto" w:line="240" w:before="0" w:after="0"/>
              <w:rPr>
                <w:rFonts w:cs="Arial"/>
              </w:rPr>
            </w:pPr>
            <w:r>
              <w:rPr>
                <w:rFonts w:cs="Arial"/>
              </w:rPr>
              <w:t>To operate safely within the workplace with regard to Health and Safety legislation.</w:t>
            </w:r>
          </w:p>
        </w:tc>
      </w:tr>
      <w:tr>
        <w:trPr>
          <w:trHeight w:val="810" w:hRule="atLeast"/>
        </w:trPr>
        <w:tc>
          <w:tcPr>
            <w:tcW w:w="73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left="24" w:right="0"/>
              <w:rPr>
                <w:rFonts w:cs="Arial"/>
                <w:b/>
              </w:rPr>
            </w:pPr>
            <w:r>
              <w:rPr>
                <w:rFonts w:cs="Arial"/>
                <w:b/>
              </w:rPr>
              <w:t>5.</w:t>
            </w:r>
          </w:p>
        </w:tc>
        <w:tc>
          <w:tcPr>
            <w:tcW w:w="884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b/>
              </w:rPr>
            </w:pPr>
            <w:r>
              <w:rPr>
                <w:rFonts w:cs="Arial"/>
                <w:b/>
              </w:rPr>
              <w:t>Confidentiality</w:t>
            </w:r>
          </w:p>
          <w:p>
            <w:pPr>
              <w:pStyle w:val="Normal"/>
              <w:tabs>
                <w:tab w:val="left" w:pos="720" w:leader="none"/>
                <w:tab w:val="left" w:pos="3600" w:leader="none"/>
              </w:tabs>
              <w:spacing w:lineRule="auto" w:line="240" w:before="0" w:after="0"/>
              <w:rPr>
                <w:rFonts w:cs="Arial"/>
              </w:rPr>
            </w:pPr>
            <w:r>
              <w:rPr>
                <w:rFonts w:cs="Arial"/>
              </w:rPr>
              <w:t>An acknowledgement of the need to maintain confidentiality at all times and to become aware of the National, Council and school policies on Confidentiality, and the management and sharing of information.</w:t>
            </w:r>
          </w:p>
        </w:tc>
      </w:tr>
      <w:tr>
        <w:trPr>
          <w:trHeight w:val="810" w:hRule="atLeast"/>
        </w:trPr>
        <w:tc>
          <w:tcPr>
            <w:tcW w:w="732" w:type="dxa"/>
            <w:gridSpan w:val="2"/>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ind w:left="24" w:right="0"/>
              <w:rPr>
                <w:rFonts w:cs="Arial"/>
                <w:b/>
              </w:rPr>
            </w:pPr>
            <w:r>
              <w:rPr>
                <w:rFonts w:cs="Arial"/>
                <w:b/>
              </w:rPr>
              <w:t>6.</w:t>
            </w:r>
          </w:p>
        </w:tc>
        <w:tc>
          <w:tcPr>
            <w:tcW w:w="884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left" w:pos="720" w:leader="none"/>
                <w:tab w:val="left" w:pos="3600" w:leader="none"/>
              </w:tabs>
              <w:spacing w:lineRule="auto" w:line="240" w:before="0" w:after="0"/>
              <w:rPr>
                <w:rFonts w:cs="Arial"/>
                <w:b/>
              </w:rPr>
            </w:pPr>
            <w:r>
              <w:rPr>
                <w:rFonts w:cs="Arial"/>
                <w:b/>
              </w:rPr>
              <w:t xml:space="preserve">Energy Efficiency </w:t>
            </w:r>
          </w:p>
          <w:p>
            <w:pPr>
              <w:pStyle w:val="Normal"/>
              <w:tabs>
                <w:tab w:val="left" w:pos="720" w:leader="none"/>
                <w:tab w:val="left" w:pos="3600" w:leader="none"/>
              </w:tabs>
              <w:spacing w:lineRule="auto" w:line="240" w:before="0" w:after="0"/>
              <w:rPr>
                <w:rFonts w:cs="Arial"/>
              </w:rPr>
            </w:pPr>
            <w:r>
              <w:rPr>
                <w:rFonts w:cs="Arial"/>
              </w:rPr>
              <w:t>To promote energy efficiency throughout the workplace and within own area of activity</w:t>
            </w:r>
          </w:p>
        </w:tc>
      </w:tr>
    </w:tbl>
    <w:p>
      <w:pPr>
        <w:pStyle w:val="Normal"/>
        <w:rPr/>
      </w:pPr>
      <w:r>
        <w:rPr/>
      </w:r>
    </w:p>
    <w:p>
      <w:pPr>
        <w:pStyle w:val="Normal"/>
        <w:rPr/>
      </w:pPr>
      <w:r>
        <w:rPr/>
      </w:r>
    </w:p>
    <w:p>
      <w:pPr>
        <w:pStyle w:val="Normal"/>
        <w:rPr/>
      </w:pPr>
      <w:r>
        <w:rPr/>
        <w:t>The post holder may reasonably be expected to undertake other duties commensurate with the level of responsibility that may be allocated, at the discretion of the Head Teacher and to meet the needs of the school.</w:t>
      </w:r>
    </w:p>
    <w:p>
      <w:pPr>
        <w:pStyle w:val="Normal"/>
        <w:rPr/>
      </w:pPr>
      <w:r>
        <w:rPr/>
      </w:r>
    </w:p>
    <w:tbl>
      <w:tblPr>
        <w:tblW w:w="9631" w:type="dxa"/>
        <w:jc w:val="left"/>
        <w:tblInd w:w="108" w:type="dxa"/>
        <w:tblLayout w:type="fixed"/>
        <w:tblCellMar>
          <w:top w:w="0" w:type="dxa"/>
          <w:left w:w="108" w:type="dxa"/>
          <w:bottom w:w="0" w:type="dxa"/>
          <w:right w:w="108" w:type="dxa"/>
        </w:tblCellMar>
      </w:tblPr>
      <w:tblGrid>
        <w:gridCol w:w="3313"/>
        <w:gridCol w:w="6318"/>
      </w:tblGrid>
      <w:tr>
        <w:trPr>
          <w:trHeight w:val="23" w:hRule="atLeast"/>
        </w:trPr>
        <w:tc>
          <w:tcPr>
            <w:tcW w:w="9631"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Version Control</w:t>
            </w:r>
          </w:p>
        </w:tc>
      </w:tr>
      <w:tr>
        <w:trPr>
          <w:trHeight w:val="23" w:hRule="atLeast"/>
        </w:trPr>
        <w:tc>
          <w:tcPr>
            <w:tcW w:w="3313"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Description prepared by:</w:t>
            </w:r>
          </w:p>
        </w:tc>
        <w:tc>
          <w:tcPr>
            <w:tcW w:w="6318"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LH</w:t>
            </w:r>
          </w:p>
        </w:tc>
      </w:tr>
      <w:tr>
        <w:trPr>
          <w:trHeight w:val="23" w:hRule="atLeast"/>
        </w:trPr>
        <w:tc>
          <w:tcPr>
            <w:tcW w:w="3313"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Job Description updated:</w:t>
            </w:r>
          </w:p>
        </w:tc>
        <w:tc>
          <w:tcPr>
            <w:tcW w:w="6318"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78.55pt;height:16.3pt" type="#_x0000_t75"/>
                <w:control r:id="rId4" w:name="Date Field 1" w:shapeid="control_shape_0"/>
              </w:object>
            </w:r>
          </w:p>
        </w:tc>
      </w:tr>
    </w:tbl>
    <w:p>
      <w:pPr>
        <w:pStyle w:val="Normal"/>
        <w:rPr/>
      </w:pPr>
      <w:r>
        <w:rPr/>
      </w:r>
    </w:p>
    <w:p>
      <w:pPr>
        <w:pStyle w:val="Normal"/>
        <w:rPr/>
      </w:pPr>
      <w:r>
        <w:rPr/>
      </w:r>
    </w:p>
    <w:p>
      <w:pPr>
        <w:sectPr>
          <w:headerReference w:type="default" r:id="rId5"/>
          <w:footerReference w:type="default" r:id="rId6"/>
          <w:type w:val="nextPage"/>
          <w:pgSz w:w="11906" w:h="16838"/>
          <w:pgMar w:left="1134" w:right="1134" w:gutter="0" w:header="567" w:top="992" w:footer="567" w:bottom="992"/>
          <w:pgBorders w:display="allPages" w:offsetFrom="text">
            <w:top w:val="single" w:sz="12" w:space="2" w:color="000000"/>
            <w:left w:val="single" w:sz="12" w:space="31" w:color="000000"/>
            <w:bottom w:val="single" w:sz="12" w:space="2" w:color="000000"/>
            <w:right w:val="single" w:sz="12" w:space="31" w:color="000000"/>
          </w:pgBorders>
          <w:pgNumType w:fmt="decimal"/>
          <w:formProt w:val="false"/>
          <w:textDirection w:val="lrTb"/>
          <w:docGrid w:type="default" w:linePitch="360" w:charSpace="4096"/>
        </w:sectPr>
        <w:pStyle w:val="Normal"/>
        <w:rPr/>
      </w:pPr>
      <w:r>
        <w:rPr/>
      </w:r>
    </w:p>
    <w:tbl>
      <w:tblPr>
        <w:tblW w:w="9637" w:type="dxa"/>
        <w:jc w:val="left"/>
        <w:tblInd w:w="108" w:type="dxa"/>
        <w:tblLayout w:type="fixed"/>
        <w:tblCellMar>
          <w:top w:w="0" w:type="dxa"/>
          <w:left w:w="108" w:type="dxa"/>
          <w:bottom w:w="0" w:type="dxa"/>
          <w:right w:w="108" w:type="dxa"/>
        </w:tblCellMar>
      </w:tblPr>
      <w:tblGrid>
        <w:gridCol w:w="6491"/>
        <w:gridCol w:w="3146"/>
      </w:tblGrid>
      <w:tr>
        <w:trPr/>
        <w:tc>
          <w:tcPr>
            <w:tcW w:w="6491" w:type="dxa"/>
            <w:tcBorders/>
          </w:tcPr>
          <w:p>
            <w:pPr>
              <w:pStyle w:val="Normal"/>
              <w:snapToGrid w:val="false"/>
              <w:spacing w:lineRule="auto" w:line="240" w:before="0" w:after="0"/>
              <w:jc w:val="right"/>
              <w:rPr/>
            </w:pPr>
            <w:r>
              <w:rPr/>
            </w:r>
          </w:p>
        </w:tc>
        <w:tc>
          <w:tcPr>
            <w:tcW w:w="3146" w:type="dxa"/>
            <w:tcBorders/>
          </w:tcPr>
          <w:p>
            <w:pPr>
              <w:pStyle w:val="Normal"/>
              <w:snapToGrid w:val="false"/>
              <w:spacing w:lineRule="auto" w:line="240" w:before="0" w:after="0"/>
              <w:jc w:val="right"/>
              <w:rPr/>
            </w:pPr>
            <w:r>
              <w:rPr/>
            </w:r>
          </w:p>
        </w:tc>
      </w:tr>
      <w:tr>
        <w:trPr/>
        <w:tc>
          <w:tcPr>
            <w:tcW w:w="9637" w:type="dxa"/>
            <w:gridSpan w:val="2"/>
            <w:tcBorders/>
          </w:tcPr>
          <w:p>
            <w:pPr>
              <w:pStyle w:val="Heading1"/>
              <w:numPr>
                <w:ilvl w:val="0"/>
                <w:numId w:val="0"/>
              </w:numPr>
              <w:spacing w:lineRule="auto" w:line="240" w:before="0" w:after="0"/>
              <w:ind w:hanging="0" w:left="0"/>
              <w:rPr/>
            </w:pPr>
            <w:r>
              <w:rPr/>
              <w:t>Person Specification</w:t>
            </w:r>
          </w:p>
        </w:tc>
      </w:tr>
    </w:tbl>
    <w:p>
      <w:pPr>
        <w:pStyle w:val="Normal"/>
        <w:rPr/>
      </w:pPr>
      <w:r>
        <w:rPr/>
      </w:r>
    </w:p>
    <w:tbl>
      <w:tblPr>
        <w:tblW w:w="9777" w:type="dxa"/>
        <w:jc w:val="left"/>
        <w:tblInd w:w="108" w:type="dxa"/>
        <w:tblLayout w:type="fixed"/>
        <w:tblCellMar>
          <w:top w:w="0" w:type="dxa"/>
          <w:left w:w="108" w:type="dxa"/>
          <w:bottom w:w="0" w:type="dxa"/>
          <w:right w:w="108" w:type="dxa"/>
        </w:tblCellMar>
      </w:tblPr>
      <w:tblGrid>
        <w:gridCol w:w="1649"/>
        <w:gridCol w:w="8128"/>
      </w:tblGrid>
      <w:tr>
        <w:trPr>
          <w:trHeight w:val="23" w:hRule="atLeast"/>
        </w:trPr>
        <w:tc>
          <w:tcPr>
            <w:tcW w:w="9777"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Job Details</w:t>
            </w:r>
          </w:p>
        </w:tc>
      </w:tr>
      <w:tr>
        <w:trPr>
          <w:trHeight w:val="23" w:hRule="atLeast"/>
        </w:trPr>
        <w:tc>
          <w:tcPr>
            <w:tcW w:w="1649"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School Name</w:t>
            </w:r>
          </w:p>
        </w:tc>
        <w:tc>
          <w:tcPr>
            <w:tcW w:w="8128"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b/>
              </w:rPr>
            </w:pPr>
            <w:r>
              <w:rPr>
                <w:rFonts w:cs="Arial"/>
                <w:b/>
              </w:rPr>
              <w:t>Turton School</w:t>
            </w:r>
          </w:p>
        </w:tc>
      </w:tr>
      <w:tr>
        <w:trPr>
          <w:trHeight w:val="23" w:hRule="atLeast"/>
        </w:trPr>
        <w:tc>
          <w:tcPr>
            <w:tcW w:w="1649"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rFonts w:cs="Arial"/>
                <w:b/>
              </w:rPr>
            </w:pPr>
            <w:r>
              <w:rPr>
                <w:rFonts w:cs="Arial"/>
                <w:b/>
              </w:rPr>
              <w:t>Job Title</w:t>
            </w:r>
          </w:p>
        </w:tc>
        <w:tc>
          <w:tcPr>
            <w:tcW w:w="8128"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pPr>
            <w:r>
              <w:rPr/>
              <w:t xml:space="preserve">Housekeeper </w:t>
            </w:r>
          </w:p>
        </w:tc>
      </w:tr>
      <w:tr>
        <w:trPr>
          <w:trHeight w:val="23" w:hRule="atLeast"/>
        </w:trPr>
        <w:tc>
          <w:tcPr>
            <w:tcW w:w="1649"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rFonts w:cs="Arial"/>
                <w:b/>
              </w:rPr>
            </w:pPr>
            <w:r>
              <w:rPr>
                <w:rFonts w:cs="Arial"/>
                <w:b/>
              </w:rPr>
              <w:t>Grade</w:t>
            </w:r>
          </w:p>
        </w:tc>
        <w:tc>
          <w:tcPr>
            <w:tcW w:w="8128"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t xml:space="preserve">Grade A SCP 2-3 </w:t>
            </w:r>
          </w:p>
        </w:tc>
      </w:tr>
    </w:tbl>
    <w:p>
      <w:pPr>
        <w:pStyle w:val="Normal"/>
        <w:rPr/>
      </w:pPr>
      <w:r>
        <w:rPr/>
      </w:r>
    </w:p>
    <w:p>
      <w:pPr>
        <w:pStyle w:val="Heading2"/>
        <w:ind w:hanging="0" w:left="0"/>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4" w:type="dxa"/>
        <w:jc w:val="left"/>
        <w:tblInd w:w="108" w:type="dxa"/>
        <w:tblLayout w:type="fixed"/>
        <w:tblCellMar>
          <w:top w:w="0" w:type="dxa"/>
          <w:left w:w="108" w:type="dxa"/>
          <w:bottom w:w="0" w:type="dxa"/>
          <w:right w:w="108" w:type="dxa"/>
        </w:tblCellMar>
      </w:tblPr>
      <w:tblGrid>
        <w:gridCol w:w="674"/>
        <w:gridCol w:w="6238"/>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Skills and Knowledge</w:t>
            </w:r>
          </w:p>
        </w:tc>
        <w:tc>
          <w:tcPr>
            <w:tcW w:w="2942"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4" w:space="0" w:color="000000"/>
              <w:bottom w:val="single" w:sz="4" w:space="0" w:color="000000"/>
              <w:right w:val="single" w:sz="2" w:space="0" w:color="BFBFBF"/>
            </w:tcBorders>
            <w:shd w:fill="FFFFFF" w:val="clear"/>
            <w:vAlign w:val="center"/>
          </w:tcPr>
          <w:p>
            <w:pPr>
              <w:pStyle w:val="Normal"/>
              <w:spacing w:lineRule="auto" w:line="240" w:before="0" w:after="0"/>
              <w:rPr>
                <w:rFonts w:cs="Arial"/>
              </w:rPr>
            </w:pPr>
            <w:r>
              <w:rPr>
                <w:rFonts w:cs="Arial"/>
              </w:rPr>
              <w:t>Conscientious and positive attitude towards work duties.</w:t>
            </w:r>
          </w:p>
        </w:tc>
        <w:tc>
          <w:tcPr>
            <w:tcW w:w="2942" w:type="dxa"/>
            <w:tcBorders>
              <w:top w:val="single" w:sz="4" w:space="0" w:color="000000"/>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4" w:space="0" w:color="000000"/>
              <w:bottom w:val="single" w:sz="4" w:space="0" w:color="000000"/>
              <w:right w:val="single" w:sz="2" w:space="0" w:color="BFBFBF"/>
            </w:tcBorders>
            <w:shd w:fill="FFFFFF" w:val="clear"/>
            <w:vAlign w:val="center"/>
          </w:tcPr>
          <w:p>
            <w:pPr>
              <w:pStyle w:val="NoSpacing"/>
              <w:spacing w:lineRule="auto" w:line="240" w:before="0" w:after="0"/>
              <w:rPr>
                <w:rFonts w:cs="Arial"/>
              </w:rPr>
            </w:pPr>
            <w:r>
              <w:rPr>
                <w:rFonts w:cs="Arial"/>
              </w:rPr>
              <w:t>Able to maintain a high standard of work and work to prescribed standards of safety and compliance.</w:t>
            </w:r>
          </w:p>
        </w:tc>
        <w:tc>
          <w:tcPr>
            <w:tcW w:w="2942" w:type="dxa"/>
            <w:tcBorders>
              <w:top w:val="single" w:sz="4" w:space="0" w:color="000000"/>
              <w:left w:val="single" w:sz="2" w:space="0" w:color="000000"/>
              <w:bottom w:val="single" w:sz="4" w:space="0" w:color="000000"/>
              <w:right w:val="single" w:sz="2" w:space="0" w:color="000000"/>
            </w:tcBorders>
            <w:shd w:fill="FFFFFF" w:val="clear"/>
            <w:vAlign w:val="center"/>
          </w:tcPr>
          <w:p>
            <w:pPr>
              <w:pStyle w:val="NoSpacing"/>
              <w:spacing w:lineRule="auto" w:line="240" w:before="0" w:after="0"/>
              <w:rPr>
                <w:rFonts w:cs="Arial"/>
              </w:rPr>
            </w:pPr>
            <w:r>
              <w:rPr>
                <w:rFonts w:cs="Arial"/>
              </w:rPr>
              <w:t>Interview</w:t>
            </w:r>
          </w:p>
          <w:p>
            <w:pPr>
              <w:pStyle w:val="Normal"/>
              <w:spacing w:lineRule="auto" w:line="240" w:before="0" w:after="0"/>
              <w:rPr/>
            </w:pPr>
            <w:r>
              <w:rPr/>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4" w:space="0" w:color="000000"/>
              <w:bottom w:val="single" w:sz="4" w:space="0" w:color="000000"/>
              <w:right w:val="single" w:sz="2" w:space="0" w:color="BFBFBF"/>
            </w:tcBorders>
            <w:shd w:fill="FFFFFF" w:val="clear"/>
            <w:vAlign w:val="center"/>
          </w:tcPr>
          <w:p>
            <w:pPr>
              <w:pStyle w:val="NoSpacing"/>
              <w:spacing w:lineRule="auto" w:line="240" w:before="0" w:after="0"/>
              <w:rPr>
                <w:rFonts w:cs="Arial"/>
              </w:rPr>
            </w:pPr>
            <w:r>
              <w:rPr>
                <w:rFonts w:cs="Arial"/>
              </w:rPr>
              <w:t>Ability to understand verbal and written instructions and complete relevant documents.</w:t>
            </w:r>
          </w:p>
        </w:tc>
        <w:tc>
          <w:tcPr>
            <w:tcW w:w="2942" w:type="dxa"/>
            <w:tcBorders>
              <w:top w:val="single" w:sz="4" w:space="0" w:color="000000"/>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vAlign w:val="center"/>
          </w:tcPr>
          <w:p>
            <w:pPr>
              <w:pStyle w:val="Normal"/>
              <w:spacing w:lineRule="auto" w:line="240" w:before="0" w:after="0"/>
              <w:rPr>
                <w:rFonts w:cs="Arial"/>
              </w:rPr>
            </w:pPr>
            <w:r>
              <w:rPr>
                <w:rFonts w:cs="Arial"/>
              </w:rPr>
              <w:t>Ability to work under own initiative without supervision.</w:t>
            </w:r>
          </w:p>
        </w:tc>
        <w:tc>
          <w:tcPr>
            <w:tcW w:w="2942" w:type="dxa"/>
            <w:tcBorders>
              <w:top w:val="single" w:sz="2" w:space="0" w:color="BFBFBF"/>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vAlign w:val="center"/>
          </w:tcPr>
          <w:p>
            <w:pPr>
              <w:pStyle w:val="Normal"/>
              <w:spacing w:lineRule="auto" w:line="240" w:before="0" w:after="0"/>
              <w:rPr>
                <w:rFonts w:cs="Arial"/>
              </w:rPr>
            </w:pPr>
            <w:r>
              <w:rPr>
                <w:rFonts w:cs="Arial"/>
              </w:rPr>
              <w:t>Ability to work as a member of a team.</w:t>
            </w:r>
          </w:p>
        </w:tc>
        <w:tc>
          <w:tcPr>
            <w:tcW w:w="2942" w:type="dxa"/>
            <w:tcBorders>
              <w:top w:val="single" w:sz="2" w:space="0" w:color="BFBFBF"/>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vAlign w:val="center"/>
          </w:tcPr>
          <w:p>
            <w:pPr>
              <w:pStyle w:val="NoSpacing"/>
              <w:spacing w:lineRule="auto" w:line="240" w:before="0" w:after="0"/>
              <w:rPr>
                <w:rFonts w:cs="Arial"/>
              </w:rPr>
            </w:pPr>
            <w:r>
              <w:rPr>
                <w:rFonts w:cs="Arial"/>
              </w:rPr>
              <w:t xml:space="preserve">Ability to use cleaning products in accordance with safe working practices. </w:t>
            </w:r>
          </w:p>
        </w:tc>
        <w:tc>
          <w:tcPr>
            <w:tcW w:w="2942" w:type="dxa"/>
            <w:tcBorders>
              <w:top w:val="single" w:sz="2" w:space="0" w:color="BFBFBF"/>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vAlign w:val="center"/>
          </w:tcPr>
          <w:p>
            <w:pPr>
              <w:pStyle w:val="NoSpacing"/>
              <w:spacing w:lineRule="auto" w:line="240" w:before="0" w:after="0"/>
              <w:rPr>
                <w:rFonts w:cs="Arial"/>
              </w:rPr>
            </w:pPr>
            <w:r>
              <w:rPr>
                <w:rFonts w:cs="Arial"/>
              </w:rPr>
              <w:t>Due to the size of the school, you are required to be actively fit in order to work at an efficient pace</w:t>
            </w:r>
          </w:p>
        </w:tc>
        <w:tc>
          <w:tcPr>
            <w:tcW w:w="2942" w:type="dxa"/>
            <w:tcBorders>
              <w:top w:val="single" w:sz="2" w:space="0" w:color="BFBFBF"/>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Applicant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vAlign w:val="center"/>
          </w:tcPr>
          <w:p>
            <w:pPr>
              <w:pStyle w:val="NoSpacing"/>
              <w:spacing w:lineRule="auto" w:line="240" w:before="0" w:after="0"/>
              <w:rPr>
                <w:rFonts w:cs="Arial"/>
              </w:rPr>
            </w:pPr>
            <w:r>
              <w:rPr>
                <w:rFonts w:cs="Arial"/>
              </w:rPr>
              <w:t>Able to represent the service and the school effectively and to liaise with your line manager and members of staff to encourage sound relationship.</w:t>
            </w:r>
          </w:p>
        </w:tc>
        <w:tc>
          <w:tcPr>
            <w:tcW w:w="2942" w:type="dxa"/>
            <w:tcBorders>
              <w:top w:val="single" w:sz="2" w:space="0" w:color="BFBFBF"/>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tcPr>
          <w:p>
            <w:pPr>
              <w:pStyle w:val="NoSpacing"/>
              <w:spacing w:lineRule="auto" w:line="240" w:before="0" w:after="0"/>
              <w:rPr>
                <w:rFonts w:cs="Arial"/>
                <w:b/>
              </w:rPr>
            </w:pPr>
            <w:r>
              <w:rPr>
                <w:rFonts w:cs="Arial"/>
                <w:b/>
              </w:rPr>
              <w:t xml:space="preserve">Valuing Diversity </w:t>
            </w:r>
          </w:p>
          <w:p>
            <w:pPr>
              <w:pStyle w:val="NoSpacing"/>
              <w:spacing w:lineRule="auto" w:line="240" w:before="0" w:after="0"/>
              <w:rPr>
                <w:rFonts w:cs="Arial"/>
              </w:rPr>
            </w:pPr>
            <w:r>
              <w:rPr>
                <w:rFonts w:cs="Arial"/>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tc>
        <w:tc>
          <w:tcPr>
            <w:tcW w:w="2942" w:type="dxa"/>
            <w:tcBorders>
              <w:top w:val="single" w:sz="2" w:space="0" w:color="BFBFBF"/>
              <w:left w:val="single" w:sz="2" w:space="0" w:color="000000"/>
              <w:bottom w:val="single" w:sz="4"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tcPr>
          <w:p>
            <w:pPr>
              <w:pStyle w:val="NoSpacing"/>
              <w:spacing w:lineRule="auto" w:line="240" w:before="0" w:after="0"/>
              <w:rPr>
                <w:rFonts w:cs="Arial"/>
                <w:b/>
              </w:rPr>
            </w:pPr>
            <w:r>
              <w:rPr>
                <w:rFonts w:cs="Arial"/>
                <w:b/>
              </w:rPr>
              <w:t>Caring for Customers</w:t>
            </w:r>
          </w:p>
          <w:p>
            <w:pPr>
              <w:pStyle w:val="NoSpacing"/>
              <w:spacing w:lineRule="auto" w:line="240" w:before="0" w:after="0"/>
              <w:rPr>
                <w:rFonts w:cs="Arial"/>
              </w:rPr>
            </w:pPr>
            <w:r>
              <w:rPr>
                <w:rFonts w:cs="Arial"/>
              </w:rPr>
              <w:t>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school/setting.</w:t>
            </w:r>
          </w:p>
        </w:tc>
        <w:tc>
          <w:tcPr>
            <w:tcW w:w="2942" w:type="dxa"/>
            <w:tcBorders>
              <w:top w:val="single" w:sz="2" w:space="0" w:color="BFBFBF"/>
              <w:left w:val="single" w:sz="2" w:space="0" w:color="000000"/>
              <w:bottom w:val="single" w:sz="4" w:space="0" w:color="000000"/>
              <w:right w:val="single" w:sz="2" w:space="0" w:color="000000"/>
            </w:tcBorders>
            <w:shd w:fill="FFFFFF" w:val="clear"/>
          </w:tcPr>
          <w:p>
            <w:pPr>
              <w:pStyle w:val="NoSpacing"/>
              <w:spacing w:lineRule="auto" w:line="240" w:before="0" w:after="0"/>
              <w:rPr>
                <w:rFonts w:cs="Arial"/>
              </w:rPr>
            </w:pPr>
            <w:r>
              <w:rPr>
                <w:rFonts w:cs="Arial"/>
              </w:rPr>
              <w:t>Application Form/Interview</w:t>
            </w:r>
          </w:p>
          <w:p>
            <w:pPr>
              <w:pStyle w:val="NoSpacing"/>
              <w:spacing w:lineRule="auto" w:line="240" w:before="0" w:after="0"/>
              <w:rPr>
                <w:rFonts w:cs="Arial"/>
              </w:rPr>
            </w:pPr>
            <w:r>
              <w:rPr>
                <w:rFonts w:cs="Arial"/>
              </w:rPr>
            </w:r>
          </w:p>
          <w:p>
            <w:pPr>
              <w:pStyle w:val="NoSpacing"/>
              <w:spacing w:lineRule="auto" w:line="240" w:before="0" w:after="0"/>
              <w:rPr>
                <w:rFonts w:cs="Arial"/>
              </w:rPr>
            </w:pPr>
            <w:r>
              <w:rPr>
                <w:rFonts w:cs="Arial"/>
              </w:rPr>
            </w:r>
          </w:p>
          <w:p>
            <w:pPr>
              <w:pStyle w:val="NoSpacing"/>
              <w:spacing w:lineRule="auto" w:line="240" w:before="0" w:after="0"/>
              <w:rPr>
                <w:rFonts w:cs="Arial"/>
              </w:rPr>
            </w:pPr>
            <w:r>
              <w:rPr>
                <w:rFonts w:cs="Arial"/>
              </w:rPr>
            </w:r>
          </w:p>
          <w:p>
            <w:pPr>
              <w:pStyle w:val="NoSpacing"/>
              <w:spacing w:lineRule="auto" w:line="240" w:before="0" w:after="0"/>
              <w:rPr>
                <w:rFonts w:cs="Arial"/>
              </w:rPr>
            </w:pPr>
            <w:r>
              <w:rPr>
                <w:rFonts w:cs="Arial"/>
              </w:rPr>
            </w:r>
          </w:p>
          <w:p>
            <w:pPr>
              <w:pStyle w:val="Normal"/>
              <w:spacing w:lineRule="auto" w:line="240" w:before="0" w:after="0"/>
              <w:rPr>
                <w:rFonts w:cs="Arial"/>
              </w:rPr>
            </w:pPr>
            <w:r>
              <w:rPr>
                <w:rFonts w:cs="Arial"/>
              </w:rPr>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tcPr>
          <w:p>
            <w:pPr>
              <w:pStyle w:val="NoSpacing"/>
              <w:spacing w:lineRule="auto" w:line="240" w:before="0" w:after="0"/>
              <w:rPr>
                <w:rFonts w:cs="Arial"/>
                <w:b/>
              </w:rPr>
            </w:pPr>
            <w:r>
              <w:rPr>
                <w:rFonts w:cs="Arial"/>
                <w:b/>
              </w:rPr>
              <w:t xml:space="preserve">Developing Yourself and Supporting Others </w:t>
            </w:r>
          </w:p>
          <w:p>
            <w:pPr>
              <w:pStyle w:val="NoSpacing"/>
              <w:spacing w:lineRule="auto" w:line="240" w:before="0" w:after="0"/>
              <w:rPr>
                <w:rFonts w:cs="Arial"/>
              </w:rPr>
            </w:pPr>
            <w:r>
              <w:rPr>
                <w:rFonts w:cs="Arial"/>
              </w:rPr>
              <w:t>To make every effort to access development opportunities and ensure you spend time with your manager identifying your development needs through your professional development plan.  To be ready to share learning with others.</w:t>
            </w:r>
          </w:p>
        </w:tc>
        <w:tc>
          <w:tcPr>
            <w:tcW w:w="2942" w:type="dxa"/>
            <w:tcBorders>
              <w:top w:val="single" w:sz="2" w:space="0" w:color="BFBFBF"/>
              <w:left w:val="single" w:sz="2" w:space="0" w:color="000000"/>
              <w:bottom w:val="single" w:sz="4" w:space="0" w:color="000000"/>
              <w:right w:val="single" w:sz="2" w:space="0" w:color="000000"/>
            </w:tcBorders>
            <w:shd w:fill="FFFFFF" w:val="clea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tcPr>
          <w:p>
            <w:pPr>
              <w:pStyle w:val="NoSpacing"/>
              <w:spacing w:lineRule="auto" w:line="240" w:before="0" w:after="0"/>
              <w:rPr>
                <w:rFonts w:cs="Arial"/>
                <w:b/>
                <w:bCs/>
              </w:rPr>
            </w:pPr>
            <w:r>
              <w:rPr>
                <w:rFonts w:cs="Arial"/>
                <w:b/>
                <w:bCs/>
              </w:rPr>
              <w:t>Health and Safety</w:t>
            </w:r>
          </w:p>
          <w:p>
            <w:pPr>
              <w:pStyle w:val="NoSpacing"/>
              <w:spacing w:lineRule="auto" w:line="240" w:before="0" w:after="0"/>
              <w:rPr>
                <w:rFonts w:cs="Arial"/>
              </w:rPr>
            </w:pPr>
            <w:r>
              <w:rPr>
                <w:rFonts w:cs="Arial"/>
              </w:rPr>
              <w:t>To operate safely within the workplace with regard to Health and Safety legislation.</w:t>
            </w:r>
          </w:p>
        </w:tc>
        <w:tc>
          <w:tcPr>
            <w:tcW w:w="2942" w:type="dxa"/>
            <w:tcBorders>
              <w:top w:val="single" w:sz="2" w:space="0" w:color="BFBFBF"/>
              <w:left w:val="single" w:sz="2" w:space="0" w:color="000000"/>
              <w:bottom w:val="single" w:sz="4"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tcPr>
          <w:p>
            <w:pPr>
              <w:pStyle w:val="NoSpacing"/>
              <w:spacing w:lineRule="auto" w:line="240" w:before="0" w:after="0"/>
              <w:rPr>
                <w:rFonts w:cs="Arial"/>
                <w:b/>
                <w:bCs/>
              </w:rPr>
            </w:pPr>
            <w:r>
              <w:rPr>
                <w:rFonts w:cs="Arial"/>
                <w:b/>
                <w:bCs/>
              </w:rPr>
              <w:t>Confidentiality</w:t>
            </w:r>
          </w:p>
          <w:p>
            <w:pPr>
              <w:pStyle w:val="NoSpacing"/>
              <w:spacing w:lineRule="auto" w:line="240" w:before="0" w:after="0"/>
              <w:rPr>
                <w:rFonts w:cs="Arial"/>
              </w:rPr>
            </w:pPr>
            <w:r>
              <w:rPr>
                <w:rFonts w:cs="Arial"/>
              </w:rPr>
              <w:t>An acknowledgement of the need to maintain confidentiality at all times and to become aware of the National, Council and school policies on Confidentiality, and the management and sharing of information.</w:t>
            </w:r>
          </w:p>
        </w:tc>
        <w:tc>
          <w:tcPr>
            <w:tcW w:w="2942" w:type="dxa"/>
            <w:tcBorders>
              <w:top w:val="single" w:sz="2" w:space="0" w:color="BFBFBF"/>
              <w:left w:val="single" w:sz="2" w:space="0" w:color="000000"/>
              <w:bottom w:val="single" w:sz="4"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bottom w:val="single" w:sz="4" w:space="0" w:color="000000"/>
              <w:right w:val="single" w:sz="2" w:space="0" w:color="BFBFBF"/>
            </w:tcBorders>
            <w:shd w:fill="FFFFFF" w:val="clear"/>
          </w:tcPr>
          <w:p>
            <w:pPr>
              <w:pStyle w:val="NoSpacing"/>
              <w:spacing w:lineRule="auto" w:line="240" w:before="0" w:after="0"/>
              <w:rPr>
                <w:rFonts w:cs="Arial"/>
                <w:b/>
              </w:rPr>
            </w:pPr>
            <w:r>
              <w:rPr>
                <w:rFonts w:cs="Arial"/>
                <w:b/>
              </w:rPr>
              <w:t xml:space="preserve">Energy Efficiency </w:t>
            </w:r>
          </w:p>
          <w:p>
            <w:pPr>
              <w:pStyle w:val="NoSpacing"/>
              <w:spacing w:lineRule="auto" w:line="240" w:before="0" w:after="0"/>
              <w:rPr>
                <w:rFonts w:cs="Arial"/>
              </w:rPr>
            </w:pPr>
            <w:r>
              <w:rPr>
                <w:rFonts w:cs="Arial"/>
              </w:rPr>
              <w:t>To promote energy efficiency throughout the workplace and within own area of activity</w:t>
            </w:r>
          </w:p>
        </w:tc>
        <w:tc>
          <w:tcPr>
            <w:tcW w:w="2942" w:type="dxa"/>
            <w:tcBorders>
              <w:top w:val="single" w:sz="2" w:space="0" w:color="BFBFBF"/>
              <w:left w:val="single" w:sz="2" w:space="0" w:color="000000"/>
              <w:bottom w:val="single" w:sz="4" w:space="0" w:color="000000"/>
              <w:right w:val="single" w:sz="2" w:space="0" w:color="000000"/>
            </w:tcBorders>
            <w:shd w:fill="FFFFFF" w:val="clea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38" w:type="dxa"/>
            <w:tcBorders>
              <w:top w:val="single" w:sz="2" w:space="0" w:color="BFBFBF"/>
              <w:left w:val="single" w:sz="2" w:space="0" w:color="BFBFBF"/>
              <w:bottom w:val="single" w:sz="2" w:space="0" w:color="000000"/>
              <w:right w:val="single" w:sz="2" w:space="0" w:color="BFBFBF"/>
            </w:tcBorders>
            <w:shd w:fill="FFFFFF" w:val="clear"/>
          </w:tcPr>
          <w:p>
            <w:pPr>
              <w:pStyle w:val="Heading3"/>
              <w:numPr>
                <w:ilvl w:val="0"/>
                <w:numId w:val="0"/>
              </w:numPr>
              <w:spacing w:lineRule="auto" w:line="240" w:before="0" w:after="0"/>
              <w:ind w:hanging="0" w:left="0"/>
              <w:rPr/>
            </w:pPr>
            <w:r>
              <w:rPr/>
              <w:t>Competencies</w:t>
            </w:r>
          </w:p>
          <w:p>
            <w:pPr>
              <w:pStyle w:val="Normal"/>
              <w:spacing w:lineRule="auto" w:line="240" w:before="0" w:after="0"/>
              <w:rPr/>
            </w:pPr>
            <w:r>
              <w:rPr/>
              <w:t>Please note the school’s competencies, which are considered to be essential for all roles, are in the attached Core Competencies document.</w:t>
            </w:r>
          </w:p>
        </w:tc>
        <w:tc>
          <w:tcPr>
            <w:tcW w:w="2942"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Experience, Qualifications and Training</w:t>
            </w:r>
          </w:p>
        </w:tc>
        <w:tc>
          <w:tcPr>
            <w:tcW w:w="2942"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4" w:space="0" w:color="000000"/>
              <w:bottom w:val="single" w:sz="4" w:space="0" w:color="000000"/>
              <w:right w:val="single" w:sz="2" w:space="0" w:color="BFBFBF"/>
            </w:tcBorders>
            <w:shd w:fill="FFFFFF" w:val="clear"/>
            <w:vAlign w:val="center"/>
          </w:tcPr>
          <w:p>
            <w:pPr>
              <w:pStyle w:val="Normal"/>
              <w:spacing w:lineRule="auto" w:line="240" w:before="0" w:after="0"/>
              <w:rPr>
                <w:rFonts w:cs="Arial"/>
              </w:rPr>
            </w:pPr>
            <w:r>
              <w:rPr>
                <w:rFonts w:cs="Arial"/>
              </w:rPr>
              <w:t>Willingness to wear a uniform/protective clothing</w:t>
            </w:r>
          </w:p>
        </w:tc>
        <w:tc>
          <w:tcPr>
            <w:tcW w:w="2942" w:type="dxa"/>
            <w:tcBorders>
              <w:top w:val="single" w:sz="4" w:space="0" w:color="000000"/>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Interview</w:t>
            </w:r>
          </w:p>
        </w:tc>
      </w:tr>
      <w:tr>
        <w:trPr>
          <w:trHeight w:val="23" w:hRule="atLeast"/>
        </w:trPr>
        <w:tc>
          <w:tcPr>
            <w:tcW w:w="708" w:type="dxa"/>
            <w:tcBorders>
              <w:top w:val="single" w:sz="2" w:space="0" w:color="BFBFBF"/>
              <w:left w:val="single" w:sz="2" w:space="0" w:color="000000"/>
              <w:bottom w:val="single" w:sz="2" w:space="0" w:color="BFBFBF"/>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4" w:space="0" w:color="000000"/>
              <w:bottom w:val="single" w:sz="4" w:space="0" w:color="000000"/>
              <w:right w:val="single" w:sz="2" w:space="0" w:color="BFBFBF"/>
            </w:tcBorders>
            <w:shd w:fill="FFFFFF" w:val="clear"/>
            <w:vAlign w:val="center"/>
          </w:tcPr>
          <w:p>
            <w:pPr>
              <w:pStyle w:val="Normal"/>
              <w:spacing w:lineRule="auto" w:line="240" w:before="0" w:after="0"/>
              <w:rPr>
                <w:rFonts w:cs="Arial"/>
              </w:rPr>
            </w:pPr>
            <w:r>
              <w:rPr>
                <w:rFonts w:cs="Arial"/>
              </w:rPr>
              <w:t>Capable of lifting heavy items</w:t>
            </w:r>
          </w:p>
        </w:tc>
        <w:tc>
          <w:tcPr>
            <w:tcW w:w="2942" w:type="dxa"/>
            <w:tcBorders>
              <w:top w:val="single" w:sz="4" w:space="0" w:color="000000"/>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 xml:space="preserve">Interview </w:t>
            </w:r>
            <w:bookmarkStart w:id="0" w:name="_Hlk4239058"/>
            <w:bookmarkEnd w:id="0"/>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4" w:space="0" w:color="000000"/>
              <w:bottom w:val="single" w:sz="4" w:space="0" w:color="000000"/>
              <w:right w:val="single" w:sz="2" w:space="0" w:color="BFBFBF"/>
            </w:tcBorders>
            <w:shd w:fill="FFFFFF" w:val="clear"/>
            <w:vAlign w:val="center"/>
          </w:tcPr>
          <w:p>
            <w:pPr>
              <w:pStyle w:val="Normal"/>
              <w:spacing w:lineRule="auto" w:line="240" w:before="0" w:after="0"/>
              <w:rPr>
                <w:rFonts w:cs="Arial"/>
              </w:rPr>
            </w:pPr>
            <w:r>
              <w:rPr>
                <w:rFonts w:cs="Arial"/>
              </w:rPr>
              <w:t xml:space="preserve">Capable of standing and walking for long periods and efficiently </w:t>
            </w:r>
          </w:p>
        </w:tc>
        <w:tc>
          <w:tcPr>
            <w:tcW w:w="2942" w:type="dxa"/>
            <w:tcBorders>
              <w:top w:val="single" w:sz="4" w:space="0" w:color="000000"/>
              <w:left w:val="single" w:sz="2" w:space="0" w:color="000000"/>
              <w:bottom w:val="single" w:sz="4" w:space="0" w:color="000000"/>
              <w:right w:val="single" w:sz="2" w:space="0" w:color="000000"/>
            </w:tcBorders>
            <w:shd w:fill="FFFFFF" w:val="clear"/>
            <w:vAlign w:val="center"/>
          </w:tcPr>
          <w:p>
            <w:pPr>
              <w:pStyle w:val="Normal"/>
              <w:spacing w:lineRule="auto" w:line="240" w:before="0" w:after="0"/>
              <w:rPr>
                <w:rFonts w:cs="Arial"/>
              </w:rPr>
            </w:pPr>
            <w:r>
              <w:rPr>
                <w:rFonts w:cs="Arial"/>
              </w:rPr>
              <w:t>Interview</w:t>
            </w:r>
          </w:p>
        </w:tc>
      </w:tr>
    </w:tbl>
    <w:p>
      <w:pPr>
        <w:pStyle w:val="Normal"/>
        <w:rPr/>
      </w:pPr>
      <w:r>
        <w:rPr/>
      </w:r>
    </w:p>
    <w:tbl>
      <w:tblPr>
        <w:tblW w:w="9854" w:type="dxa"/>
        <w:jc w:val="left"/>
        <w:tblInd w:w="108" w:type="dxa"/>
        <w:tblLayout w:type="fixed"/>
        <w:tblCellMar>
          <w:top w:w="0" w:type="dxa"/>
          <w:left w:w="108" w:type="dxa"/>
          <w:bottom w:w="0" w:type="dxa"/>
          <w:right w:w="108" w:type="dxa"/>
        </w:tblCellMar>
      </w:tblPr>
      <w:tblGrid>
        <w:gridCol w:w="708"/>
        <w:gridCol w:w="6204"/>
        <w:gridCol w:w="2942"/>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Work Related Circumstances</w:t>
            </w:r>
          </w:p>
        </w:tc>
        <w:tc>
          <w:tcPr>
            <w:tcW w:w="2942"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4" w:type="dxa"/>
            <w:tcBorders>
              <w:top w:val="single" w:sz="4" w:space="0" w:color="000000"/>
              <w:bottom w:val="single" w:sz="4" w:space="0" w:color="000000"/>
              <w:right w:val="single" w:sz="2" w:space="0" w:color="BFBFBF"/>
            </w:tcBorders>
            <w:shd w:fill="FFFFFF" w:val="clear"/>
          </w:tcPr>
          <w:p>
            <w:pPr>
              <w:pStyle w:val="Normal"/>
              <w:spacing w:lineRule="auto" w:line="240" w:before="0" w:after="0"/>
              <w:rPr>
                <w:rFonts w:cs="Arial"/>
              </w:rPr>
            </w:pPr>
            <w:r>
              <w:rPr>
                <w:rFonts w:cs="Arial"/>
              </w:rPr>
              <w:t>This post is subject to an enhanced disclosure from the Disclosure &amp; Barring Service</w:t>
            </w:r>
          </w:p>
        </w:tc>
        <w:tc>
          <w:tcPr>
            <w:tcW w:w="2942" w:type="dxa"/>
            <w:tcBorders>
              <w:top w:val="single" w:sz="4" w:space="0" w:color="000000"/>
              <w:left w:val="single" w:sz="2" w:space="0" w:color="000000"/>
              <w:bottom w:val="single" w:sz="4" w:space="0" w:color="000000"/>
              <w:right w:val="single" w:sz="2" w:space="0" w:color="000000"/>
            </w:tcBorders>
            <w:shd w:fill="FFFFFF" w:val="clear"/>
          </w:tcPr>
          <w:p>
            <w:pPr>
              <w:pStyle w:val="Normal"/>
              <w:spacing w:lineRule="auto" w:line="240" w:before="120" w:after="120"/>
              <w:rPr>
                <w:rFonts w:cs="Arial"/>
              </w:rPr>
            </w:pPr>
            <w:r>
              <w:rPr>
                <w:rFonts w:cs="Arial"/>
              </w:rPr>
              <w:t>Application Form</w:t>
            </w:r>
          </w:p>
          <w:p>
            <w:pPr>
              <w:pStyle w:val="Normal"/>
              <w:spacing w:lineRule="auto" w:line="240" w:before="0" w:after="0"/>
              <w:rPr>
                <w:rFonts w:cs="Arial"/>
              </w:rPr>
            </w:pPr>
            <w:r>
              <w:rPr>
                <w:rFonts w:cs="Arial"/>
              </w:rPr>
              <w:t>Interview</w:t>
            </w:r>
          </w:p>
        </w:tc>
      </w:tr>
    </w:tbl>
    <w:p>
      <w:pPr>
        <w:pStyle w:val="Normal"/>
        <w:rPr>
          <w:rFonts w:cs="Arial"/>
        </w:rPr>
      </w:pPr>
      <w:r>
        <w:rPr>
          <w:rFonts w:cs="Arial"/>
        </w:rPr>
      </w:r>
    </w:p>
    <w:p>
      <w:pPr>
        <w:pStyle w:val="Heading2"/>
        <w:ind w:hanging="0" w:left="0"/>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1" w:type="dxa"/>
        <w:jc w:val="left"/>
        <w:tblInd w:w="108" w:type="dxa"/>
        <w:tblLayout w:type="fixed"/>
        <w:tblCellMar>
          <w:top w:w="0" w:type="dxa"/>
          <w:left w:w="108" w:type="dxa"/>
          <w:bottom w:w="0" w:type="dxa"/>
          <w:right w:w="108" w:type="dxa"/>
        </w:tblCellMar>
      </w:tblPr>
      <w:tblGrid>
        <w:gridCol w:w="706"/>
        <w:gridCol w:w="6206"/>
        <w:gridCol w:w="2939"/>
      </w:tblGrid>
      <w:tr>
        <w:trPr>
          <w:trHeight w:val="23" w:hRule="atLeast"/>
        </w:trPr>
        <w:tc>
          <w:tcPr>
            <w:tcW w:w="6912"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Skills and Knowledge</w:t>
            </w:r>
          </w:p>
        </w:tc>
        <w:tc>
          <w:tcPr>
            <w:tcW w:w="2939" w:type="dxa"/>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Method of Assessment</w:t>
            </w:r>
          </w:p>
        </w:tc>
      </w:tr>
      <w:tr>
        <w:trPr>
          <w:trHeight w:val="23" w:hRule="atLeast"/>
        </w:trPr>
        <w:tc>
          <w:tcPr>
            <w:tcW w:w="706" w:type="dxa"/>
            <w:tcBorders>
              <w:top w:val="single" w:sz="2" w:space="0" w:color="BFBFBF"/>
              <w:left w:val="single" w:sz="2" w:space="0" w:color="000000"/>
              <w:bottom w:val="single" w:sz="2" w:space="0" w:color="000000"/>
              <w:right w:val="single" w:sz="2" w:space="0" w:color="BFBFBF"/>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hanging="720" w:left="720" w:right="0"/>
              <w:contextualSpacing/>
              <w:rPr>
                <w:rFonts w:cs="Arial"/>
                <w:b/>
              </w:rPr>
            </w:pPr>
            <w:r>
              <w:rPr>
                <w:rFonts w:cs="Arial"/>
                <w:b/>
              </w:rPr>
            </w:r>
          </w:p>
        </w:tc>
        <w:tc>
          <w:tcPr>
            <w:tcW w:w="6206" w:type="dxa"/>
            <w:tcBorders>
              <w:top w:val="single" w:sz="4" w:space="0" w:color="000000"/>
              <w:bottom w:val="single" w:sz="4" w:space="0" w:color="000000"/>
              <w:right w:val="single" w:sz="4" w:space="0" w:color="000000"/>
            </w:tcBorders>
            <w:shd w:fill="FFFFFF" w:val="clear"/>
          </w:tcPr>
          <w:p>
            <w:pPr>
              <w:pStyle w:val="Normal"/>
              <w:spacing w:lineRule="auto" w:line="240" w:before="0" w:after="0"/>
              <w:rPr>
                <w:rFonts w:cs="Arial"/>
              </w:rPr>
            </w:pPr>
            <w:r>
              <w:rPr>
                <w:rFonts w:cs="Arial"/>
              </w:rPr>
              <w:t xml:space="preserve">Able to operate cleaning equipment e.g. vacuum – floor cleaners </w:t>
            </w:r>
          </w:p>
        </w:tc>
        <w:tc>
          <w:tcPr>
            <w:tcW w:w="2939" w:type="dxa"/>
            <w:tcBorders>
              <w:top w:val="single" w:sz="4" w:space="0" w:color="000000"/>
              <w:left w:val="single" w:sz="4" w:space="0" w:color="000000"/>
              <w:bottom w:val="single" w:sz="4" w:space="0" w:color="000000"/>
              <w:right w:val="single" w:sz="2" w:space="0" w:color="000000"/>
            </w:tcBorders>
            <w:shd w:fill="FFFFFF" w:val="clear"/>
          </w:tcPr>
          <w:p>
            <w:pPr>
              <w:pStyle w:val="Normal"/>
              <w:spacing w:lineRule="auto" w:line="240" w:before="0" w:after="0"/>
              <w:rPr>
                <w:rFonts w:cs="Arial"/>
              </w:rPr>
            </w:pPr>
            <w:r>
              <w:rPr>
                <w:rFonts w:cs="Arial"/>
              </w:rPr>
              <w:t>Interview</w:t>
            </w:r>
          </w:p>
        </w:tc>
      </w:tr>
    </w:tbl>
    <w:p>
      <w:pPr>
        <w:pStyle w:val="Normal"/>
        <w:rPr/>
      </w:pPr>
      <w:r>
        <w:rPr/>
      </w:r>
    </w:p>
    <w:tbl>
      <w:tblPr>
        <w:tblW w:w="9919" w:type="dxa"/>
        <w:jc w:val="left"/>
        <w:tblInd w:w="108" w:type="dxa"/>
        <w:tblLayout w:type="fixed"/>
        <w:tblCellMar>
          <w:top w:w="0" w:type="dxa"/>
          <w:left w:w="108" w:type="dxa"/>
          <w:bottom w:w="0" w:type="dxa"/>
          <w:right w:w="108" w:type="dxa"/>
        </w:tblCellMar>
      </w:tblPr>
      <w:tblGrid>
        <w:gridCol w:w="3725"/>
        <w:gridCol w:w="6194"/>
      </w:tblGrid>
      <w:tr>
        <w:trPr>
          <w:trHeight w:val="23" w:hRule="atLeast"/>
        </w:trPr>
        <w:tc>
          <w:tcPr>
            <w:tcW w:w="9919" w:type="dxa"/>
            <w:gridSpan w:val="2"/>
            <w:tcBorders>
              <w:top w:val="single" w:sz="2" w:space="0" w:color="000000"/>
              <w:left w:val="single" w:sz="2" w:space="0" w:color="000000"/>
              <w:bottom w:val="single" w:sz="2" w:space="0" w:color="000000"/>
              <w:right w:val="single" w:sz="2" w:space="0" w:color="000000"/>
            </w:tcBorders>
            <w:shd w:fill="B8CCE4" w:val="clear"/>
          </w:tcPr>
          <w:p>
            <w:pPr>
              <w:pStyle w:val="Normal"/>
              <w:spacing w:lineRule="auto" w:line="240" w:before="0" w:after="0"/>
              <w:rPr>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BFBFBF"/>
              <w:right w:val="single" w:sz="2" w:space="0" w:color="BFBFBF"/>
            </w:tcBorders>
            <w:shd w:fill="FFFFFF" w:val="clear"/>
          </w:tcPr>
          <w:p>
            <w:pPr>
              <w:pStyle w:val="Normal"/>
              <w:spacing w:lineRule="auto" w:line="240" w:before="0" w:after="0"/>
              <w:rPr>
                <w:b/>
              </w:rPr>
            </w:pPr>
            <w:r>
              <w:rPr>
                <w:b/>
              </w:rPr>
              <w:t>Person Specification prepared by:</w:t>
            </w:r>
          </w:p>
        </w:tc>
        <w:tc>
          <w:tcPr>
            <w:tcW w:w="6194"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School’s HR</w:t>
            </w:r>
          </w:p>
        </w:tc>
      </w:tr>
      <w:tr>
        <w:trPr>
          <w:trHeight w:val="23" w:hRule="atLeast"/>
        </w:trPr>
        <w:tc>
          <w:tcPr>
            <w:tcW w:w="3725" w:type="dxa"/>
            <w:tcBorders>
              <w:top w:val="single" w:sz="2" w:space="0" w:color="BFBFBF"/>
              <w:left w:val="single" w:sz="2" w:space="0" w:color="000000"/>
              <w:bottom w:val="single" w:sz="2" w:space="0" w:color="000000"/>
              <w:right w:val="single" w:sz="2" w:space="0" w:color="BFBFBF"/>
            </w:tcBorders>
            <w:shd w:fill="FFFFFF" w:val="clear"/>
          </w:tcPr>
          <w:p>
            <w:pPr>
              <w:pStyle w:val="Normal"/>
              <w:spacing w:lineRule="auto" w:line="240" w:before="0" w:after="0"/>
              <w:rPr>
                <w:b/>
              </w:rPr>
            </w:pPr>
            <w:r>
              <w:rPr>
                <w:b/>
              </w:rPr>
              <w:t>Person Specification updated:</w:t>
            </w:r>
          </w:p>
        </w:tc>
        <w:tc>
          <w:tcPr>
            <w:tcW w:w="6194"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object>
                <v:shape id="control_shape_1" o:allowincell="t" style="width:78.55pt;height:16.3pt" type="#_x0000_t75"/>
                <w:control r:id="rId7" w:name="Date Field 2" w:shapeid="control_shape_1"/>
              </w:object>
            </w:r>
          </w:p>
        </w:tc>
      </w:tr>
    </w:tbl>
    <w:p>
      <w:pPr>
        <w:pStyle w:val="Normal"/>
        <w:rPr/>
      </w:pPr>
      <w:r>
        <w:rPr/>
      </w:r>
    </w:p>
    <w:p>
      <w:pPr>
        <w:sectPr>
          <w:headerReference w:type="default" r:id="rId8"/>
          <w:headerReference w:type="first" r:id="rId9"/>
          <w:footerReference w:type="default" r:id="rId10"/>
          <w:footerReference w:type="first" r:id="rId11"/>
          <w:type w:val="nextPage"/>
          <w:pgSz w:w="11906" w:h="16838"/>
          <w:pgMar w:left="1134" w:right="1134" w:gutter="0" w:header="567" w:top="992" w:footer="567" w:bottom="992"/>
          <w:pgBorders w:display="allPages" w:offsetFrom="text">
            <w:top w:val="single" w:sz="12" w:space="2" w:color="000000"/>
            <w:left w:val="single" w:sz="12" w:space="31" w:color="000000"/>
            <w:bottom w:val="single" w:sz="12" w:space="2" w:color="000000"/>
            <w:right w:val="single" w:sz="12" w:space="31" w:color="000000"/>
          </w:pgBorders>
          <w:pgNumType w:fmt="decimal"/>
          <w:formProt w:val="false"/>
          <w:textDirection w:val="lrTb"/>
          <w:docGrid w:type="default" w:linePitch="360" w:charSpace="4096"/>
        </w:sectPr>
        <w:pStyle w:val="Normal"/>
        <w:rPr/>
      </w:pPr>
      <w:r>
        <w:rPr/>
      </w:r>
    </w:p>
    <w:p>
      <w:pPr>
        <w:pStyle w:val="Heading1"/>
        <w:ind w:hanging="0" w:left="0"/>
        <w:jc w:val="both"/>
        <w:rPr/>
      </w:pPr>
      <w:r>
        <w:rPr/>
        <w:t>Core Competencies</w:t>
      </w:r>
    </w:p>
    <w:p>
      <w:pPr>
        <w:pStyle w:val="Normal"/>
        <w:jc w:val="both"/>
        <w:rPr/>
      </w:pPr>
      <w:r>
        <w:rPr/>
      </w:r>
    </w:p>
    <w:p>
      <w:pPr>
        <w:pStyle w:val="Normal"/>
        <w:jc w:val="both"/>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jc w:val="both"/>
        <w:rPr/>
      </w:pPr>
      <w:r>
        <w:rPr/>
      </w:r>
    </w:p>
    <w:p>
      <w:pPr>
        <w:pStyle w:val="Normal"/>
        <w:jc w:val="both"/>
        <w:rPr>
          <w:b/>
        </w:rPr>
      </w:pPr>
      <w:r>
        <w:rPr>
          <w:b/>
        </w:rPr>
        <w:t>Developing Self and Others</w:t>
      </w:r>
    </w:p>
    <w:p>
      <w:pPr>
        <w:pStyle w:val="Normal"/>
        <w:jc w:val="both"/>
        <w:rPr/>
      </w:pPr>
      <w:r>
        <w:rPr/>
        <w:t>Promote a learning environment to embed a learning culture. Support others to develop their skills and knowledge to fulfil their potential. Actively pursue your own development.</w:t>
      </w:r>
    </w:p>
    <w:p>
      <w:pPr>
        <w:pStyle w:val="Normal"/>
        <w:jc w:val="both"/>
        <w:rPr/>
      </w:pPr>
      <w:r>
        <w:rPr/>
      </w:r>
    </w:p>
    <w:p>
      <w:pPr>
        <w:pStyle w:val="Normal"/>
        <w:jc w:val="both"/>
        <w:rPr>
          <w:b/>
        </w:rPr>
      </w:pPr>
      <w:r>
        <w:rPr>
          <w:b/>
        </w:rPr>
        <w:t>Equality and Diversity</w:t>
      </w:r>
    </w:p>
    <w:p>
      <w:pPr>
        <w:pStyle w:val="Normal"/>
        <w:jc w:val="both"/>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jc w:val="both"/>
        <w:rPr/>
      </w:pPr>
      <w:r>
        <w:rPr/>
      </w:r>
    </w:p>
    <w:p>
      <w:pPr>
        <w:pStyle w:val="Normal"/>
        <w:jc w:val="both"/>
        <w:rPr>
          <w:b/>
          <w:bCs/>
        </w:rPr>
      </w:pPr>
      <w:r>
        <w:rPr>
          <w:b/>
          <w:bCs/>
        </w:rPr>
        <w:t>Code of Conduct</w:t>
      </w:r>
    </w:p>
    <w:p>
      <w:pPr>
        <w:pStyle w:val="Normal"/>
        <w:jc w:val="both"/>
        <w:rPr/>
      </w:pPr>
      <w:r>
        <w:rPr/>
        <w:t xml:space="preserve">Sets out behavioural expectations for employees towards colleagues, managers and the wider school. It emphasises open communication, professionalism, respect, and adherence to laws. </w:t>
      </w:r>
      <w:bookmarkStart w:id="1" w:name="_Hlk147827733"/>
      <w:bookmarkEnd w:id="1"/>
    </w:p>
    <w:p>
      <w:pPr>
        <w:pStyle w:val="Normal"/>
        <w:jc w:val="both"/>
        <w:rPr/>
      </w:pPr>
      <w:r>
        <w:rPr/>
      </w:r>
    </w:p>
    <w:p>
      <w:pPr>
        <w:pStyle w:val="Normal"/>
        <w:jc w:val="both"/>
        <w:rPr>
          <w:b/>
        </w:rPr>
      </w:pPr>
      <w:r>
        <w:rPr>
          <w:b/>
        </w:rPr>
        <w:t>Health and Safety</w:t>
      </w:r>
    </w:p>
    <w:p>
      <w:pPr>
        <w:pStyle w:val="Normal"/>
        <w:jc w:val="both"/>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jc w:val="both"/>
        <w:rPr/>
      </w:pPr>
      <w:r>
        <w:rPr/>
      </w:r>
    </w:p>
    <w:p>
      <w:pPr>
        <w:pStyle w:val="Normal"/>
        <w:jc w:val="both"/>
        <w:rPr>
          <w:b/>
        </w:rPr>
      </w:pPr>
      <w:r>
        <w:rPr>
          <w:b/>
        </w:rPr>
        <w:t>Data Protection and Confidentiality</w:t>
      </w:r>
    </w:p>
    <w:p>
      <w:pPr>
        <w:pStyle w:val="Normal"/>
        <w:jc w:val="both"/>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jc w:val="both"/>
        <w:rPr/>
      </w:pPr>
      <w:r>
        <w:rPr/>
      </w:r>
    </w:p>
    <w:p>
      <w:pPr>
        <w:pStyle w:val="Normal"/>
        <w:jc w:val="both"/>
        <w:rPr>
          <w:b/>
        </w:rPr>
      </w:pPr>
      <w:r>
        <w:rPr>
          <w:b/>
        </w:rPr>
        <w:t>Working Hours</w:t>
      </w:r>
    </w:p>
    <w:p>
      <w:pPr>
        <w:pStyle w:val="Normal"/>
        <w:jc w:val="both"/>
        <w:rPr/>
      </w:pPr>
      <w:r>
        <w:rPr/>
        <w:t>The nature and demands of the role are not always predictable and there will be an expectation that work will be required outside of normal hours from time to time.</w:t>
      </w:r>
    </w:p>
    <w:p>
      <w:pPr>
        <w:pStyle w:val="Normal"/>
        <w:jc w:val="both"/>
        <w:rPr/>
      </w:pPr>
      <w:r>
        <w:rPr/>
      </w:r>
    </w:p>
    <w:p>
      <w:pPr>
        <w:pStyle w:val="Normal"/>
        <w:jc w:val="both"/>
        <w:rPr>
          <w:b/>
        </w:rPr>
      </w:pPr>
      <w:r>
        <w:rPr>
          <w:b/>
        </w:rPr>
        <w:t>Safeguarding</w:t>
      </w:r>
    </w:p>
    <w:p>
      <w:pPr>
        <w:pStyle w:val="Normal"/>
        <w:jc w:val="both"/>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headerReference w:type="default" r:id="rId12"/>
      <w:headerReference w:type="first" r:id="rId13"/>
      <w:footerReference w:type="default" r:id="rId14"/>
      <w:footerReference w:type="first" r:id="rId15"/>
      <w:type w:val="nextPage"/>
      <w:pgSz w:w="11906" w:h="16838"/>
      <w:pgMar w:left="1134" w:right="1134" w:gutter="0" w:header="567" w:top="992" w:footer="567" w:bottom="992"/>
      <w:pgBorders w:display="allPages" w:offsetFrom="text">
        <w:top w:val="single" w:sz="12" w:space="2" w:color="000000"/>
        <w:left w:val="single" w:sz="12" w:space="31" w:color="000000"/>
        <w:bottom w:val="single" w:sz="12" w:space="2" w:color="000000"/>
        <w:right w:val="single" w:sz="12"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July 2025</w:t>
      <w:tab/>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July 2025</w:t>
      <w:tab/>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13"/>
        <w:tab w:val="clear" w:pos="9026"/>
        <w:tab w:val="center" w:pos="4820" w:leader="none"/>
        <w:tab w:val="right" w:pos="9639" w:leader="none"/>
      </w:tabs>
      <w:rPr/>
    </w:pPr>
    <w:r>
      <w:rPr>
        <w:sz w:val="20"/>
      </w:rPr>
      <w:t>01 July 2025</w:t>
      <w:tab/>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ab/>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Fonts w:cs="Arial"/>
        <w:sz w:val="20"/>
      </w:rPr>
      <w:t xml:space="preserve">     </w:t>
    </w:r>
    <w:r>
      <w:rPr>
        <w:sz w:val="20"/>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Fonts w:cs="Arial"/>
        <w:sz w:val="20"/>
      </w:rPr>
      <w:t xml:space="preserve">     </w:t>
    </w:r>
    <w:r>
      <w:rPr>
        <w:sz w:val="20"/>
      </w:rPr>
      <w:tab/>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513"/>
        <w:tab w:val="clear" w:pos="9026"/>
        <w:tab w:val="center" w:pos="4820" w:leader="none"/>
        <w:tab w:val="right" w:pos="9639" w:leader="none"/>
      </w:tabs>
      <w:rPr/>
    </w:pPr>
    <w:r>
      <w:rPr>
        <w:rFonts w:cs="Arial"/>
        <w:sz w:val="20"/>
      </w:rPr>
      <w:t xml:space="preserve">     </w:t>
    </w:r>
    <w:r>
      <w:rPr>
        <w:sz w:val="20"/>
      </w:rPr>
      <w:tab/>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character" w:styleId="PlainTextChar">
    <w:name w:val="Plain Text Char"/>
    <w:basedOn w:val="DefaultParagraphFont"/>
    <w:qFormat/>
    <w:rPr>
      <w:rFonts w:ascii="Courier New" w:hAnsi="Courier New" w:eastAsia="Times New Roman" w:cs="Times New Roman"/>
      <w:sz w:val="20"/>
      <w:szCs w:val="20"/>
      <w:lang w:eastAsia="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PlainText">
    <w:name w:val="Plain Text"/>
    <w:basedOn w:val="Normal"/>
    <w:qFormat/>
    <w:pPr>
      <w:spacing w:lineRule="auto" w:line="240"/>
    </w:pPr>
    <w:rPr>
      <w:rFonts w:ascii="Courier New" w:hAnsi="Courier New" w:eastAsia="Times New Roman" w:cs="Times New Roman"/>
      <w:sz w:val="20"/>
      <w:szCs w:val="20"/>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control" Target="activeX/activeX1.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control" Target="activeX/activeX2.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