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We are St Joseph’s RC Primary School, Shepherd Cross Street, Halliwell, Bolton BL1 3EJ Voluntary Aided Catholic School</w:t>
      </w:r>
    </w:p>
    <w:p>
      <w:pPr>
        <w:pStyle w:val="ListParagraph"/>
        <w:ind w:left="1080" w:right="0" w:hanging="0"/>
        <w:jc w:val="both"/>
        <w:rPr/>
      </w:pPr>
      <w:r>
        <w:rPr/>
      </w:r>
    </w:p>
    <w:p>
      <w:pPr>
        <w:pStyle w:val="ListParagraph"/>
        <w:numPr>
          <w:ilvl w:val="0"/>
          <w:numId w:val="3"/>
        </w:numPr>
        <w:jc w:val="both"/>
        <w:rPr/>
      </w:pPr>
      <w:r>
        <w:rPr/>
        <w:t xml:space="preserve">To the extent that you have disclosed any criminal records information on this form, your information may be shared with OFSTED/Estyn and the Local Authority Designated Officer for child protection matters (the LADO).  As a Catholic education provider, we work closely with </w:t>
      </w:r>
      <w:r>
        <w:rPr>
          <w:sz w:val="21"/>
          <w:szCs w:val="21"/>
        </w:rPr>
        <w:t>Salford Diocese</w:t>
      </w:r>
      <w:r>
        <w:rPr/>
        <w:t xml:space="preserve"> and Bolton Council with whom we may be required to share the information you have provided on this form.</w:t>
      </w:r>
    </w:p>
    <w:p>
      <w:pPr>
        <w:pStyle w:val="ListParagraph"/>
        <w:rPr/>
      </w:pPr>
      <w:r>
        <w:rPr/>
      </w:r>
    </w:p>
    <w:p>
      <w:pPr>
        <w:pStyle w:val="ListParagraph"/>
        <w:numPr>
          <w:ilvl w:val="0"/>
          <w:numId w:val="3"/>
        </w:numPr>
        <w:jc w:val="both"/>
        <w:rPr/>
      </w:pPr>
      <w:r>
        <w:rPr/>
        <w:t xml:space="preserve">The person responsible for data protection within our organisation is </w:t>
      </w:r>
      <w:r>
        <w:rPr>
          <w:sz w:val="21"/>
          <w:szCs w:val="21"/>
        </w:rPr>
        <w:t>Global Policing - PROTECTION OFFICER the DATA CONTROLLER - Nicola Rabbett</w:t>
      </w:r>
      <w:r>
        <w:rPr>
          <w:b/>
          <w:i/>
        </w:rPr>
        <w:t xml:space="preserve"> </w:t>
      </w:r>
      <w:r>
        <w:rPr/>
        <w:t xml:space="preserve">and you can contact them with any questions relating to our handling of your data.  You can contact them by </w:t>
      </w:r>
      <w:r>
        <w:rPr>
          <w:sz w:val="21"/>
          <w:szCs w:val="21"/>
        </w:rPr>
        <w:t>data@globalpolicing.co.uk 0161221682  office@st-josephrcp.bolton.sch.uk 01204333055</w:t>
      </w:r>
    </w:p>
    <w:p>
      <w:pPr>
        <w:pStyle w:val="ListParagraph"/>
        <w:rPr/>
      </w:pPr>
      <w:r>
        <w:rPr/>
      </w:r>
      <w:bookmarkStart w:id="6" w:name="_GoBack"/>
      <w:bookmarkStart w:id="7" w:name="_GoBack"/>
      <w:bookmarkEnd w:id="7"/>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To complain about how we have collected and processed the information you have provided on this form, you can make a complaint to our organisation by St Joseph's RCP Complaints procedure on the website</w:t>
      </w:r>
      <w:r>
        <w:rPr>
          <w:b/>
          <w:i/>
        </w:rPr>
        <w:t xml:space="preserve">. </w:t>
      </w:r>
      <w:r>
        <w:rPr/>
        <w:t xml:space="preserve">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sz w:val="21"/>
        <w:szCs w:val="2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z w:val="21"/>
      <w:szCs w:val="21"/>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1">
    <w:name w:val="Unresolved Mention1"/>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2023-11-21T15:50:00Z</dcterms:created>
  <dc:creator>Cassandra Hurley</dc:creator>
  <dc:description/>
  <dc:language>en-US</dc:language>
  <cp:lastModifiedBy>Jeanette Daniels</cp:lastModifiedBy>
  <cp:lastPrinted>1995-11-21T17:41:00Z</cp:lastPrinted>
  <dcterms:modified xsi:type="dcterms:W3CDTF">2026-01-27T13:56:00Z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