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 xml:space="preserve">Children’s Services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Lead Administrator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To assist the Admin Team Leader in providing support to the users of Children’s Social Care administration services ensuring the Service fulfils its statutory duties both effectively and efficiently</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bCs/>
              </w:rPr>
            </w:pPr>
            <w:r>
              <w:rPr>
                <w:rFonts w:cs="Arial" w:ascii="Arial" w:hAnsi="Arial"/>
                <w:b/>
                <w:bCs/>
              </w:rPr>
              <w:t>Admin Team Leader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rPr>
            </w:pPr>
            <w:r>
              <w:rPr>
                <w:rFonts w:cs="Arial" w:ascii="Arial" w:hAnsi="Arial"/>
              </w:rPr>
              <w:t>Contribute to the development and implementation of Children’s Social Care admin services.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Work effectively with other team members and contribute to improving the work of the team.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Plan, manage and develop your work to meet specified requirements and deadlines.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Record, store and supply information by organising, maintaining and using information systems including data bases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Respond and communicate effectively to internal and external customers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To be responsible for researching, preparing and presenting  a range of documents from various sources to specified deadlines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Prepare and maintain documents for storage and archiving following Departmental and Council guidelines.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Responsible for co-ordinating the distribution of mail, including monitoring, ordering and distributing specified goods and services.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Responsible for the receipting, recording, monitoring and making of payments in line with policies, procedures and guidelines.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Contribute to the scheduling, organising and co-ordinating of activities, resources and events including travel and accommodation and meeting venues.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Attend meetings to take complex minutes to a laptop and produce appropriate final documentation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Transcribe and produce documents from recorded speech</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gridSpan w:val="2"/>
            <w:tcBorders/>
          </w:tcPr>
          <w:p>
            <w:pPr>
              <w:pStyle w:val="Normal"/>
              <w:spacing w:lineRule="auto" w:line="240" w:before="0" w:after="0"/>
              <w:rPr>
                <w:rFonts w:ascii="Arial" w:hAnsi="Arial" w:cs="Arial"/>
              </w:rPr>
            </w:pPr>
            <w:r>
              <w:rPr>
                <w:rFonts w:cs="Arial" w:ascii="Arial" w:hAnsi="Arial"/>
              </w:rPr>
              <w:t>Build effective working relationships, both within the Department and with partner agencies, in order to develop effective services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p>
            <w:pPr>
              <w:pStyle w:val="Normal"/>
              <w:spacing w:lineRule="auto" w:line="240" w:before="0" w:after="0"/>
              <w:rPr>
                <w:rFonts w:ascii="Arial" w:hAnsi="Arial" w:cs="Arial"/>
                <w:b/>
              </w:rPr>
            </w:pPr>
            <w:r>
              <w:rPr>
                <w:rFonts w:cs="Arial" w:ascii="Arial" w:hAnsi="Arial"/>
                <w:b/>
              </w:rPr>
              <w:t>15</w:t>
            </w:r>
          </w:p>
        </w:tc>
        <w:tc>
          <w:tcPr>
            <w:tcW w:w="8829" w:type="dxa"/>
            <w:gridSpan w:val="2"/>
            <w:tcBorders/>
          </w:tcPr>
          <w:p>
            <w:pPr>
              <w:pStyle w:val="Normal"/>
              <w:spacing w:lineRule="auto" w:line="240" w:before="0" w:after="0"/>
              <w:rPr>
                <w:rFonts w:ascii="Arial" w:hAnsi="Arial" w:cs="Arial"/>
              </w:rPr>
            </w:pPr>
            <w:r>
              <w:rPr>
                <w:rFonts w:cs="Arial" w:ascii="Arial" w:hAnsi="Arial"/>
              </w:rPr>
              <w:t>To organise repairs to premises and equipment.</w:t>
            </w:r>
          </w:p>
          <w:p>
            <w:pPr>
              <w:pStyle w:val="Normal"/>
              <w:spacing w:lineRule="auto" w:line="240" w:before="0" w:after="0"/>
              <w:rPr>
                <w:rFonts w:ascii="Arial" w:hAnsi="Arial" w:cs="Arial"/>
              </w:rPr>
            </w:pPr>
            <w:r>
              <w:rPr>
                <w:rFonts w:cs="Arial" w:ascii="Arial" w:hAnsi="Arial"/>
              </w:rPr>
              <w:t xml:space="preserve">To undertake such additional duties as are reasonably commensurate with the level of the post.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18/07/2024</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Sara Hassall</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 xml:space="preserve">Children’s Services </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Lead administrator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develop, implement and maintain quality administrative services to customers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demonstrate excellent communication skills to develop and maintain effective working relationships in order to respond appropriately to the needs of colleagues and customers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work effectively as part of a team and under own supervision using initiative</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The ability to research, locate, select and analyse information to support decision-making</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demonstrate the ability to plan, develop, organise and prioritise your work to meet deadlines and changes in priority</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demonstrate the ability to organise, support and maintain the use of information technology systems and software</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enter and retrieve information and produce complex documents using a range of systems and software.</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provide support for the development and implementation of admin systems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manage the organisation, support, facilitation and recording of meetings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Application/Exercise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schedule, co-ordinate activities and resources and be able to organise events, travel and accommodation requirements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manage and organise the ordering, storage and distribution of specified goods and services.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demonstrate the ability to handle cash and be able to accurately record and monitor payments in line with financial procedures.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pPr>
            <w:r>
              <w:rPr>
                <w:rFonts w:cs="Arial" w:ascii="Arial" w:hAnsi="Arial"/>
              </w:rPr>
              <w:t xml:space="preserve">NVQ Administration Level 3 or equivalent </w:t>
            </w:r>
            <w:r>
              <w:rPr>
                <w:rFonts w:cs="Arial" w:ascii="Arial" w:hAnsi="Arial"/>
                <w:b/>
                <w:bCs/>
              </w:rPr>
              <w:t>OR</w:t>
            </w:r>
            <w:r>
              <w:rPr>
                <w:rFonts w:cs="Arial" w:ascii="Arial" w:hAnsi="Arial"/>
              </w:rPr>
              <w:t xml:space="preserve"> proven experience of working in an administrative role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Application/Certificate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To be able to take minutes of meetings direct to a laptop or computer</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Exercise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Experience of using a range of computer software packages and systems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An understanding of the services, relevant legislation/good practice provided by Children’s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napToGrid w:val="false"/>
              <w:spacing w:lineRule="auto" w:line="240" w:before="0" w:after="0"/>
              <w:rPr>
                <w:rFonts w:ascii="Arial" w:hAnsi="Arial" w:cs="Arial"/>
                <w:b/>
              </w:rPr>
            </w:pPr>
            <w:r>
              <w:rPr>
                <w:rFonts w:cs="Arial" w:ascii="Arial" w:hAnsi="Arial"/>
                <w:b/>
              </w:rPr>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r>
        <w:trPr/>
        <w:tc>
          <w:tcPr>
            <w:tcW w:w="5812" w:type="dxa"/>
            <w:gridSpan w:val="5"/>
            <w:tcBorders/>
          </w:tcPr>
          <w:p>
            <w:pPr>
              <w:pStyle w:val="Normal"/>
              <w:snapToGrid w:val="false"/>
              <w:spacing w:lineRule="auto" w:line="240" w:before="0" w:after="0"/>
              <w:rPr>
                <w:rFonts w:ascii="Arial" w:hAnsi="Arial" w:cs="Arial"/>
                <w:b/>
              </w:rPr>
            </w:pPr>
            <w:r>
              <w:rPr>
                <w:rFonts w:cs="Arial" w:ascii="Arial" w:hAnsi="Arial"/>
                <w:b/>
              </w:rPr>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spacing w:lineRule="auto" w:line="256" w:before="0" w:after="160"/>
        <w:rPr>
          <w:rFonts w:ascii="Arial" w:hAnsi="Arial" w:cs="Arial"/>
          <w:b/>
          <w:bCs/>
          <w:color w:val="10191C"/>
          <w:shd w:fill="FFFFFF" w:val="clear"/>
        </w:rPr>
      </w:pPr>
      <w:r>
        <w:rPr>
          <w:rFonts w:cs="Arial" w:ascii="Arial" w:hAnsi="Arial"/>
          <w:b/>
          <w:bCs/>
          <w:color w:val="10191C"/>
          <w:shd w:fill="FFFFFF" w:val="clear"/>
        </w:rPr>
      </w:r>
      <w:r>
        <w:br w:type="page"/>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