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7.wmf" ContentType="image/x-wmf"/>
  <Override PartName="/word/media/image3.wmf" ContentType="image/x-wmf"/>
  <Override PartName="/word/media/image4.png" ContentType="image/png"/>
  <Override PartName="/word/media/image6.jpeg" ContentType="image/jpeg"/>
  <Override PartName="/word/media/image5.wmf" ContentType="image/x-wmf"/>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embeddings/oleObject1.docx" ContentType="application/vnd.openxmlformats-officedocument.wordprocessingml.document"/>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jc w:val="center"/>
        <w:rPr>
          <w:rFonts w:ascii="Arial" w:hAnsi="Arial" w:cs="Arial"/>
        </w:rPr>
      </w:pPr>
      <w:r>
        <w:rPr/>
        <w:drawing>
          <wp:inline distT="0" distB="0" distL="0" distR="0">
            <wp:extent cx="2410460" cy="3312795"/>
            <wp:effectExtent l="0" t="0" r="0" b="0"/>
            <wp:docPr id="1"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6" descr=""/>
                    <pic:cNvPicPr>
                      <a:picLocks noChangeAspect="1" noChangeArrowheads="1"/>
                    </pic:cNvPicPr>
                  </pic:nvPicPr>
                  <pic:blipFill>
                    <a:blip r:embed="rId2"/>
                    <a:srcRect l="-15" t="-11" r="-15" b="-11"/>
                    <a:stretch>
                      <a:fillRect/>
                    </a:stretch>
                  </pic:blipFill>
                  <pic:spPr bwMode="auto">
                    <a:xfrm>
                      <a:off x="0" y="0"/>
                      <a:ext cx="2410460" cy="3312795"/>
                    </a:xfrm>
                    <a:prstGeom prst="rect">
                      <a:avLst/>
                    </a:prstGeom>
                  </pic:spPr>
                </pic:pic>
              </a:graphicData>
            </a:graphic>
          </wp:inline>
        </w:drawing>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Calibri" w:hAnsi="Calibri" w:cs="Calibri"/>
          <w:b/>
          <w:bCs/>
          <w:color w:val="0000FF"/>
          <w:sz w:val="72"/>
          <w:szCs w:val="72"/>
        </w:rPr>
      </w:pPr>
      <w:r>
        <w:rPr>
          <w:rFonts w:cs="Calibri" w:ascii="Calibri" w:hAnsi="Calibri"/>
          <w:b/>
          <w:bCs/>
          <w:color w:val="0000FF"/>
          <w:sz w:val="72"/>
          <w:szCs w:val="72"/>
        </w:rPr>
        <w:t xml:space="preserve">Brownlow Fold </w:t>
      </w:r>
    </w:p>
    <w:p>
      <w:pPr>
        <w:pStyle w:val="Normal"/>
        <w:jc w:val="center"/>
        <w:rPr>
          <w:rFonts w:ascii="Calibri" w:hAnsi="Calibri" w:cs="Calibri"/>
          <w:b/>
          <w:bCs/>
          <w:color w:val="0000FF"/>
          <w:sz w:val="72"/>
          <w:szCs w:val="72"/>
        </w:rPr>
      </w:pPr>
      <w:r>
        <w:rPr>
          <w:rFonts w:cs="Calibri" w:ascii="Calibri" w:hAnsi="Calibri"/>
          <w:b/>
          <w:bCs/>
          <w:color w:val="0000FF"/>
          <w:sz w:val="72"/>
          <w:szCs w:val="72"/>
        </w:rPr>
        <w:t>Primary School</w:t>
      </w:r>
    </w:p>
    <w:p>
      <w:pPr>
        <w:pStyle w:val="Normal"/>
        <w:jc w:val="center"/>
        <w:rPr>
          <w:rFonts w:ascii="Calibri" w:hAnsi="Calibri" w:cs="Calibri"/>
          <w:b/>
          <w:bCs/>
          <w:color w:val="0000FF"/>
          <w:sz w:val="52"/>
          <w:szCs w:val="52"/>
        </w:rPr>
      </w:pPr>
      <w:r>
        <w:rPr>
          <w:rFonts w:cs="Calibri" w:ascii="Calibri" w:hAnsi="Calibri"/>
          <w:b/>
          <w:bCs/>
          <w:color w:val="0000FF"/>
          <w:sz w:val="52"/>
          <w:szCs w:val="52"/>
        </w:rPr>
      </w:r>
    </w:p>
    <w:p>
      <w:pPr>
        <w:pStyle w:val="Normal"/>
        <w:jc w:val="center"/>
        <w:rPr>
          <w:rFonts w:ascii="Calibri" w:hAnsi="Calibri" w:cs="Calibri"/>
          <w:b/>
          <w:bCs/>
          <w:color w:val="0000FF"/>
          <w:sz w:val="52"/>
          <w:szCs w:val="52"/>
        </w:rPr>
      </w:pPr>
      <w:r>
        <w:rPr>
          <w:rFonts w:cs="Calibri" w:ascii="Calibri" w:hAnsi="Calibri"/>
          <w:b/>
          <w:bCs/>
          <w:color w:val="0000FF"/>
          <w:sz w:val="52"/>
          <w:szCs w:val="52"/>
        </w:rPr>
      </w:r>
    </w:p>
    <w:p>
      <w:pPr>
        <w:pStyle w:val="Normal"/>
        <w:jc w:val="center"/>
        <w:rPr>
          <w:rFonts w:ascii="Calibri" w:hAnsi="Calibri" w:cs="Calibri"/>
          <w:b/>
          <w:bCs/>
          <w:color w:val="0000FF"/>
          <w:sz w:val="48"/>
          <w:szCs w:val="48"/>
        </w:rPr>
      </w:pPr>
      <w:r>
        <w:rPr>
          <w:rFonts w:cs="Calibri" w:ascii="Calibri" w:hAnsi="Calibri"/>
          <w:b/>
          <w:bCs/>
          <w:color w:val="0000FF"/>
          <w:sz w:val="48"/>
          <w:szCs w:val="48"/>
        </w:rPr>
        <w:t>Recruitment and Selection of</w:t>
      </w:r>
    </w:p>
    <w:p>
      <w:pPr>
        <w:pStyle w:val="Normal"/>
        <w:jc w:val="center"/>
        <w:rPr>
          <w:rFonts w:ascii="Calibri" w:hAnsi="Calibri" w:cs="Calibri"/>
          <w:b/>
          <w:bCs/>
          <w:color w:val="0000FF"/>
          <w:sz w:val="48"/>
          <w:szCs w:val="48"/>
        </w:rPr>
      </w:pPr>
      <w:r>
        <w:rPr>
          <w:rFonts w:cs="Calibri" w:ascii="Calibri" w:hAnsi="Calibri"/>
          <w:b/>
          <w:bCs/>
          <w:color w:val="0000FF"/>
          <w:sz w:val="48"/>
          <w:szCs w:val="48"/>
        </w:rPr>
      </w:r>
    </w:p>
    <w:p>
      <w:pPr>
        <w:pStyle w:val="Normal"/>
        <w:jc w:val="center"/>
        <w:rPr>
          <w:rFonts w:ascii="Calibri" w:hAnsi="Calibri" w:cs="Calibri"/>
          <w:b/>
          <w:bCs/>
          <w:color w:val="0000FF"/>
          <w:sz w:val="48"/>
          <w:szCs w:val="48"/>
        </w:rPr>
      </w:pPr>
      <w:r>
        <w:rPr>
          <w:rFonts w:cs="Calibri" w:ascii="Calibri" w:hAnsi="Calibri"/>
          <w:b/>
          <w:bCs/>
          <w:color w:val="0000FF"/>
          <w:sz w:val="48"/>
          <w:szCs w:val="48"/>
        </w:rPr>
        <w:t xml:space="preserve">Class Teacher </w:t>
      </w:r>
    </w:p>
    <w:p>
      <w:pPr>
        <w:pStyle w:val="Normal"/>
        <w:rPr>
          <w:rFonts w:ascii="Calibri" w:hAnsi="Calibri" w:cs="Calibri"/>
          <w:b/>
          <w:bCs/>
          <w:sz w:val="32"/>
          <w:szCs w:val="32"/>
        </w:rPr>
      </w:pPr>
      <w:r>
        <w:rPr>
          <w:rFonts w:cs="Calibri" w:ascii="Calibri" w:hAnsi="Calibri"/>
          <w:b/>
          <w:bCs/>
          <w:sz w:val="32"/>
          <w:szCs w:val="32"/>
        </w:rPr>
      </w:r>
    </w:p>
    <w:p>
      <w:pPr>
        <w:pStyle w:val="Normal"/>
        <w:jc w:val="center"/>
        <w:rPr>
          <w:rFonts w:ascii="Calibri" w:hAnsi="Calibri" w:cs="Calibri"/>
          <w:b/>
          <w:bCs/>
          <w:lang w:eastAsia="en-GB"/>
        </w:rPr>
      </w:pPr>
      <w:r>
        <w:rPr>
          <w:rFonts w:cs="Calibri" w:ascii="Calibri" w:hAnsi="Calibri"/>
          <w:b/>
          <w:bCs/>
          <w:lang w:eastAsia="en-GB"/>
        </w:rPr>
        <w:t>DATE: September 2026</w:t>
      </w:r>
    </w:p>
    <w:p>
      <w:pPr>
        <w:pStyle w:val="Normal"/>
        <w:jc w:val="center"/>
        <w:rPr>
          <w:rFonts w:ascii="Calibri" w:hAnsi="Calibri" w:cs="Calibri"/>
          <w:b/>
          <w:bCs/>
        </w:rPr>
      </w:pPr>
      <w:r>
        <w:rPr>
          <w:rFonts w:cs="Calibri" w:ascii="Calibri" w:hAnsi="Calibri"/>
          <w:b/>
          <w:bCs/>
        </w:rPr>
      </w:r>
    </w:p>
    <w:p>
      <w:pPr>
        <w:pStyle w:val="Normal"/>
        <w:jc w:val="center"/>
        <w:rPr>
          <w:rFonts w:ascii="Calibri" w:hAnsi="Calibri" w:cs="Calibri"/>
          <w:b/>
          <w:bCs/>
        </w:rPr>
      </w:pPr>
      <w:r>
        <w:rPr>
          <w:rFonts w:cs="Calibri" w:ascii="Calibri" w:hAnsi="Calibri"/>
          <w:b/>
          <w:bCs/>
        </w:rPr>
      </w:r>
    </w:p>
    <w:p>
      <w:pPr>
        <w:pStyle w:val="Normal"/>
        <w:jc w:val="center"/>
        <w:rPr>
          <w:rFonts w:ascii="Calibri" w:hAnsi="Calibri" w:cs="Calibri"/>
          <w:b/>
          <w:bCs/>
        </w:rPr>
      </w:pPr>
      <w:r>
        <w:rPr>
          <w:rFonts w:cs="Calibri" w:ascii="Calibri" w:hAnsi="Calibri"/>
          <w:b/>
          <w:bCs/>
        </w:rPr>
      </w:r>
    </w:p>
    <w:p>
      <w:pPr>
        <w:pStyle w:val="Normal"/>
        <w:jc w:val="center"/>
        <w:rPr>
          <w:rFonts w:ascii="Calibri" w:hAnsi="Calibri" w:cs="Calibri"/>
          <w:b/>
          <w:bCs/>
        </w:rPr>
      </w:pPr>
      <w:r>
        <w:rPr>
          <w:rFonts w:cs="Calibri" w:ascii="Calibri" w:hAnsi="Calibri"/>
          <w:b/>
          <w:bCs/>
        </w:rPr>
        <mc:AlternateContent>
          <mc:Choice Requires="wps">
            <w:drawing>
              <wp:anchor behindDoc="0" distT="0" distB="0" distL="114935" distR="114935" simplePos="0" locked="0" layoutInCell="1" allowOverlap="1" relativeHeight="5">
                <wp:simplePos x="0" y="0"/>
                <wp:positionH relativeFrom="column">
                  <wp:posOffset>3314700</wp:posOffset>
                </wp:positionH>
                <wp:positionV relativeFrom="paragraph">
                  <wp:posOffset>139700</wp:posOffset>
                </wp:positionV>
                <wp:extent cx="2857500" cy="1371600"/>
                <wp:effectExtent l="0" t="0" r="0" b="0"/>
                <wp:wrapNone/>
                <wp:docPr id="2" name=""/>
                <a:graphic xmlns:a="http://schemas.openxmlformats.org/drawingml/2006/main">
                  <a:graphicData uri="http://schemas.microsoft.com/office/word/2010/wordprocessingShape">
                    <wps:wsp>
                      <wps:cNvSpPr txBox="1"/>
                      <wps:spPr>
                        <a:xfrm>
                          <a:off x="0" y="0"/>
                          <a:ext cx="2857680" cy="1371600"/>
                        </a:xfrm>
                        <a:prstGeom prst="rect">
                          <a:avLst/>
                        </a:prstGeom>
                        <a:solidFill>
                          <a:srgbClr val="ffffff"/>
                        </a:solid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f" o:allowincell="f" style="position:absolute;margin-left:261pt;margin-top:11pt;width:224.95pt;height:107.95pt;mso-wrap-style:none;v-text-anchor:middle" type="_x0000_t202">
                <v:textbox>
                  <w:txbxContent>
                    <w:p>
                      <w:pPr>
                        <w:overflowPunct w:val="false"/>
                        <w:rPr/>
                      </w:pPr>
                      <w:r>
                        <w:rPr>
                          <w:kern w:val="2"/>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w:r>
      <w:r>
        <mc:AlternateContent>
          <mc:Choice Requires="wps">
            <w:drawing>
              <wp:anchor behindDoc="0" distT="72390" distB="72390" distL="0" distR="3810" simplePos="0" locked="0" layoutInCell="1" allowOverlap="1" relativeHeight="10">
                <wp:simplePos x="0" y="0"/>
                <wp:positionH relativeFrom="column">
                  <wp:posOffset>3314700</wp:posOffset>
                </wp:positionH>
                <wp:positionV relativeFrom="paragraph">
                  <wp:posOffset>139700</wp:posOffset>
                </wp:positionV>
                <wp:extent cx="2857500" cy="1371600"/>
                <wp:effectExtent l="0" t="0" r="0" b="0"/>
                <wp:wrapNone/>
                <wp:docPr id="3" name="Frame1"/>
                <a:graphic xmlns:a="http://schemas.openxmlformats.org/drawingml/2006/main">
                  <a:graphicData uri="http://schemas.microsoft.com/office/word/2010/wordprocessingShape">
                    <wps:wsp>
                      <wps:cNvSpPr txBox="1"/>
                      <wps:spPr>
                        <a:xfrm>
                          <a:off x="0" y="0"/>
                          <a:ext cx="2857500" cy="1371600"/>
                        </a:xfrm>
                        <a:prstGeom prst="rect"/>
                        <a:solidFill>
                          <a:srgbClr val="FFFFFF"/>
                        </a:solidFill>
                      </wps:spPr>
                      <wps:txbx>
                        <w:txbxContent>
                          <w:p>
                            <w:pPr>
                              <w:pStyle w:val="FrameContents"/>
                              <w:jc w:val="right"/>
                              <w:rPr>
                                <w:rFonts w:ascii="Century Gothic" w:hAnsi="Century Gothic" w:cs="Century Gothic"/>
                                <w:color w:val="FF0000"/>
                              </w:rPr>
                            </w:pPr>
                            <w:r>
                              <w:rPr>
                                <w:rFonts w:cs="Century Gothic" w:ascii="Century Gothic" w:hAnsi="Century Gothic"/>
                                <w:color w:val="FF0000"/>
                              </w:rPr>
                            </w:r>
                          </w:p>
                          <w:p>
                            <w:pPr>
                              <w:pStyle w:val="FrameContents"/>
                              <w:jc w:val="right"/>
                              <w:rPr>
                                <w:rFonts w:ascii="Century Gothic" w:hAnsi="Century Gothic" w:cs="Century Gothic"/>
                                <w:b/>
                              </w:rPr>
                            </w:pPr>
                            <w:r>
                              <w:rPr>
                                <w:rFonts w:cs="Century Gothic" w:ascii="Century Gothic" w:hAnsi="Century Gothic"/>
                                <w:b/>
                              </w:rPr>
                              <w:t>Brownlow Fold School</w:t>
                            </w:r>
                          </w:p>
                          <w:p>
                            <w:pPr>
                              <w:pStyle w:val="FrameContents"/>
                              <w:jc w:val="right"/>
                              <w:rPr>
                                <w:rFonts w:ascii="Century Gothic" w:hAnsi="Century Gothic" w:cs="Century Gothic"/>
                                <w:b/>
                              </w:rPr>
                            </w:pPr>
                            <w:r>
                              <w:rPr>
                                <w:rFonts w:cs="Century Gothic" w:ascii="Century Gothic" w:hAnsi="Century Gothic"/>
                                <w:b/>
                              </w:rPr>
                              <w:t>Darley Street</w:t>
                            </w:r>
                          </w:p>
                          <w:p>
                            <w:pPr>
                              <w:pStyle w:val="FrameContents"/>
                              <w:jc w:val="right"/>
                              <w:rPr>
                                <w:rFonts w:ascii="Century Gothic" w:hAnsi="Century Gothic" w:cs="Century Gothic"/>
                                <w:b/>
                              </w:rPr>
                            </w:pPr>
                            <w:r>
                              <w:rPr>
                                <w:rFonts w:cs="Century Gothic" w:ascii="Century Gothic" w:hAnsi="Century Gothic"/>
                                <w:b/>
                              </w:rPr>
                              <w:t>Bolton</w:t>
                            </w:r>
                          </w:p>
                          <w:p>
                            <w:pPr>
                              <w:pStyle w:val="FrameContents"/>
                              <w:jc w:val="right"/>
                              <w:rPr>
                                <w:rFonts w:ascii="Century Gothic" w:hAnsi="Century Gothic" w:cs="Century Gothic"/>
                                <w:b/>
                              </w:rPr>
                            </w:pPr>
                            <w:r>
                              <w:rPr>
                                <w:rFonts w:cs="Century Gothic" w:ascii="Century Gothic" w:hAnsi="Century Gothic"/>
                                <w:b/>
                              </w:rPr>
                              <w:t>BL1 3DX</w:t>
                            </w:r>
                          </w:p>
                        </w:txbxContent>
                      </wps:txbx>
                      <wps:bodyPr anchor="t" lIns="92075" tIns="46355" rIns="92075" bIns="46355">
                        <a:noAutofit/>
                      </wps:bodyPr>
                    </wps:wsp>
                  </a:graphicData>
                </a:graphic>
              </wp:anchor>
            </w:drawing>
          </mc:Choice>
          <mc:Fallback>
            <w:pict>
              <v:rect fillcolor="#FFFFFF" style="position:absolute;rotation:-0;width:225pt;height:108pt;mso-wrap-distance-left:0pt;mso-wrap-distance-right:0.3pt;mso-wrap-distance-top:5.7pt;mso-wrap-distance-bottom:5.7pt;margin-top:11pt;mso-position-vertical-relative:text;margin-left:261pt;mso-position-horizontal-relative:text">
                <v:textbox inset="0.100694444444444in,0.0506944444444444in,0.100694444444444in,0.0506944444444444in">
                  <w:txbxContent>
                    <w:p>
                      <w:pPr>
                        <w:pStyle w:val="FrameContents"/>
                        <w:jc w:val="right"/>
                        <w:rPr>
                          <w:rFonts w:ascii="Century Gothic" w:hAnsi="Century Gothic" w:cs="Century Gothic"/>
                          <w:color w:val="FF0000"/>
                        </w:rPr>
                      </w:pPr>
                      <w:r>
                        <w:rPr>
                          <w:rFonts w:cs="Century Gothic" w:ascii="Century Gothic" w:hAnsi="Century Gothic"/>
                          <w:color w:val="FF0000"/>
                        </w:rPr>
                      </w:r>
                    </w:p>
                    <w:p>
                      <w:pPr>
                        <w:pStyle w:val="FrameContents"/>
                        <w:jc w:val="right"/>
                        <w:rPr>
                          <w:rFonts w:ascii="Century Gothic" w:hAnsi="Century Gothic" w:cs="Century Gothic"/>
                          <w:b/>
                        </w:rPr>
                      </w:pPr>
                      <w:r>
                        <w:rPr>
                          <w:rFonts w:cs="Century Gothic" w:ascii="Century Gothic" w:hAnsi="Century Gothic"/>
                          <w:b/>
                        </w:rPr>
                        <w:t>Brownlow Fold School</w:t>
                      </w:r>
                    </w:p>
                    <w:p>
                      <w:pPr>
                        <w:pStyle w:val="FrameContents"/>
                        <w:jc w:val="right"/>
                        <w:rPr>
                          <w:rFonts w:ascii="Century Gothic" w:hAnsi="Century Gothic" w:cs="Century Gothic"/>
                          <w:b/>
                        </w:rPr>
                      </w:pPr>
                      <w:r>
                        <w:rPr>
                          <w:rFonts w:cs="Century Gothic" w:ascii="Century Gothic" w:hAnsi="Century Gothic"/>
                          <w:b/>
                        </w:rPr>
                        <w:t>Darley Street</w:t>
                      </w:r>
                    </w:p>
                    <w:p>
                      <w:pPr>
                        <w:pStyle w:val="FrameContents"/>
                        <w:jc w:val="right"/>
                        <w:rPr>
                          <w:rFonts w:ascii="Century Gothic" w:hAnsi="Century Gothic" w:cs="Century Gothic"/>
                          <w:b/>
                        </w:rPr>
                      </w:pPr>
                      <w:r>
                        <w:rPr>
                          <w:rFonts w:cs="Century Gothic" w:ascii="Century Gothic" w:hAnsi="Century Gothic"/>
                          <w:b/>
                        </w:rPr>
                        <w:t>Bolton</w:t>
                      </w:r>
                    </w:p>
                    <w:p>
                      <w:pPr>
                        <w:pStyle w:val="FrameContents"/>
                        <w:jc w:val="right"/>
                        <w:rPr>
                          <w:rFonts w:ascii="Century Gothic" w:hAnsi="Century Gothic" w:cs="Century Gothic"/>
                          <w:b/>
                        </w:rPr>
                      </w:pPr>
                      <w:r>
                        <w:rPr>
                          <w:rFonts w:cs="Century Gothic" w:ascii="Century Gothic" w:hAnsi="Century Gothic"/>
                          <w:b/>
                        </w:rPr>
                        <w:t>BL1 3DX</w:t>
                      </w:r>
                    </w:p>
                  </w:txbxContent>
                </v:textbox>
                <w10:wrap type="none"/>
              </v:rect>
            </w:pict>
          </mc:Fallback>
        </mc:AlternateContent>
      </w:r>
    </w:p>
    <w:p>
      <w:pPr>
        <w:pStyle w:val="Normal"/>
        <w:jc w:val="center"/>
        <w:rPr>
          <w:rFonts w:ascii="Calibri" w:hAnsi="Calibri" w:cs="Calibri"/>
          <w:b/>
          <w:bCs/>
        </w:rPr>
      </w:pPr>
      <w:r>
        <w:rPr>
          <w:rFonts w:cs="Calibri" w:ascii="Calibri" w:hAnsi="Calibri"/>
          <w:b/>
          <w:bCs/>
        </w:rPr>
      </w:r>
    </w:p>
    <w:p>
      <w:pPr>
        <w:pStyle w:val="Normal"/>
        <w:jc w:val="center"/>
        <w:rPr>
          <w:rFonts w:ascii="Calibri" w:hAnsi="Calibri" w:cs="Calibri"/>
          <w:b/>
          <w:bCs/>
        </w:rPr>
      </w:pPr>
      <w:r>
        <w:rPr>
          <w:rFonts w:cs="Calibri" w:ascii="Calibri" w:hAnsi="Calibri"/>
          <w:b/>
          <w:bCs/>
        </w:rPr>
      </w:r>
    </w:p>
    <w:p>
      <w:pPr>
        <w:pStyle w:val="Normal"/>
        <w:jc w:val="center"/>
        <w:rPr>
          <w:rFonts w:ascii="Calibri" w:hAnsi="Calibri" w:cs="Calibri"/>
          <w:b/>
          <w:bCs/>
        </w:rPr>
      </w:pPr>
      <w:r>
        <w:rPr>
          <w:rFonts w:cs="Calibri" w:ascii="Calibri" w:hAnsi="Calibri"/>
          <w:b/>
          <w:bCs/>
        </w:rPr>
      </w:r>
    </w:p>
    <w:p>
      <w:pPr>
        <w:sectPr>
          <w:footerReference w:type="default" r:id="rId3"/>
          <w:type w:val="nextPage"/>
          <w:pgSz w:w="11906" w:h="16838"/>
          <w:pgMar w:left="1134" w:right="1134" w:gutter="0" w:header="0" w:top="567" w:footer="709" w:bottom="766"/>
          <w:pgBorders w:display="allPages" w:offsetFrom="text">
            <w:top w:val="single" w:sz="24" w:space="1" w:color="0000FF"/>
            <w:left w:val="single" w:sz="24" w:space="29" w:color="0000FF"/>
            <w:bottom w:val="single" w:sz="24" w:space="8" w:color="0000FF"/>
            <w:right w:val="single" w:sz="24" w:space="29" w:color="0000FF"/>
          </w:pgBorders>
          <w:pgNumType w:fmt="decimal"/>
          <w:formProt w:val="false"/>
          <w:textDirection w:val="lrTb"/>
          <w:docGrid w:type="default" w:linePitch="360" w:charSpace="0"/>
        </w:sectPr>
        <w:pStyle w:val="Normal"/>
        <w:jc w:val="center"/>
        <w:rPr>
          <w:rFonts w:ascii="Calibri" w:hAnsi="Calibri" w:cs="Calibri"/>
          <w:b/>
          <w:bCs/>
        </w:rPr>
      </w:pPr>
      <w:r>
        <w:rPr>
          <w:rFonts w:cs="Calibri" w:ascii="Calibri" w:hAnsi="Calibri"/>
          <w:b/>
          <w:bCs/>
        </w:rPr>
      </w:r>
    </w:p>
    <w:p>
      <w:pPr>
        <w:pStyle w:val="Normal"/>
        <w:jc w:val="center"/>
        <w:rPr>
          <w:rFonts w:ascii="Calibri" w:hAnsi="Calibri" w:cs="Calibri"/>
          <w:b/>
          <w:bCs/>
          <w:sz w:val="40"/>
          <w:szCs w:val="40"/>
        </w:rPr>
      </w:pPr>
      <w:r>
        <w:rPr>
          <w:rFonts w:cs="Calibri" w:ascii="Calibri" w:hAnsi="Calibri"/>
          <w:b/>
          <w:bCs/>
          <w:sz w:val="40"/>
          <w:szCs w:val="40"/>
        </w:rPr>
      </w:r>
    </w:p>
    <w:p>
      <w:pPr>
        <w:pStyle w:val="Normal"/>
        <w:tabs>
          <w:tab w:val="clear" w:pos="720"/>
          <w:tab w:val="center" w:pos="1134" w:leader="none"/>
          <w:tab w:val="center" w:pos="5954" w:leader="none"/>
        </w:tabs>
        <w:jc w:val="center"/>
        <w:rPr>
          <w:rFonts w:ascii="Calibri" w:hAnsi="Calibri" w:cs="Calibri"/>
          <w:b/>
          <w:sz w:val="36"/>
          <w:szCs w:val="36"/>
          <w:u w:val="single"/>
        </w:rPr>
      </w:pPr>
      <w:r>
        <w:rPr>
          <w:rFonts w:cs="Calibri" w:ascii="Calibri" w:hAnsi="Calibri"/>
          <w:b/>
          <w:sz w:val="36"/>
          <w:szCs w:val="36"/>
          <w:u w:val="single"/>
        </w:rPr>
      </w:r>
    </w:p>
    <w:p>
      <w:pPr>
        <w:pStyle w:val="Normal"/>
        <w:tabs>
          <w:tab w:val="clear" w:pos="720"/>
          <w:tab w:val="center" w:pos="1134" w:leader="none"/>
          <w:tab w:val="center" w:pos="5954" w:leader="none"/>
        </w:tabs>
        <w:jc w:val="center"/>
        <w:rPr>
          <w:rFonts w:ascii="Calibri" w:hAnsi="Calibri" w:cs="Calibri"/>
          <w:sz w:val="36"/>
          <w:szCs w:val="36"/>
          <w:u w:val="single"/>
        </w:rPr>
      </w:pPr>
      <w:r>
        <w:rPr>
          <w:rFonts w:cs="Calibri" w:ascii="Calibri" w:hAnsi="Calibri"/>
          <w:sz w:val="36"/>
          <w:szCs w:val="36"/>
          <w:u w:val="single"/>
        </w:rPr>
      </w:r>
    </w:p>
    <w:p>
      <w:pPr>
        <w:pStyle w:val="Normal"/>
        <w:tabs>
          <w:tab w:val="clear" w:pos="720"/>
          <w:tab w:val="center" w:pos="1134" w:leader="none"/>
          <w:tab w:val="center" w:pos="5954" w:leader="none"/>
        </w:tabs>
        <w:jc w:val="center"/>
        <w:rPr>
          <w:rFonts w:ascii="Calibri" w:hAnsi="Calibri" w:cs="Calibri"/>
          <w:sz w:val="36"/>
          <w:szCs w:val="36"/>
          <w:u w:val="single"/>
        </w:rPr>
      </w:pPr>
      <w:r>
        <w:rPr>
          <w:rFonts w:cs="Calibri" w:ascii="Calibri" w:hAnsi="Calibri"/>
          <w:sz w:val="36"/>
          <w:szCs w:val="36"/>
          <w:u w:val="single"/>
        </w:rPr>
      </w:r>
    </w:p>
    <w:p>
      <w:pPr>
        <w:pStyle w:val="Normal"/>
        <w:tabs>
          <w:tab w:val="clear" w:pos="720"/>
          <w:tab w:val="center" w:pos="1134" w:leader="none"/>
          <w:tab w:val="center" w:pos="5954" w:leader="none"/>
        </w:tabs>
        <w:jc w:val="center"/>
        <w:rPr>
          <w:rFonts w:ascii="Calibri" w:hAnsi="Calibri" w:cs="Calibri"/>
          <w:b/>
          <w:sz w:val="32"/>
          <w:szCs w:val="32"/>
          <w:u w:val="single"/>
        </w:rPr>
      </w:pPr>
      <w:r>
        <w:rPr>
          <w:rFonts w:cs="Calibri" w:ascii="Calibri" w:hAnsi="Calibri"/>
          <w:b/>
          <w:sz w:val="32"/>
          <w:szCs w:val="32"/>
          <w:u w:val="single"/>
        </w:rPr>
        <w:t>Contents</w:t>
      </w:r>
    </w:p>
    <w:p>
      <w:pPr>
        <w:pStyle w:val="Normal"/>
        <w:tabs>
          <w:tab w:val="clear" w:pos="720"/>
          <w:tab w:val="center" w:pos="1134" w:leader="none"/>
          <w:tab w:val="center" w:pos="5954" w:leader="none"/>
        </w:tabs>
        <w:rPr>
          <w:rFonts w:ascii="Calibri" w:hAnsi="Calibri" w:cs="Calibri"/>
          <w:b/>
          <w:sz w:val="28"/>
          <w:szCs w:val="28"/>
        </w:rPr>
      </w:pPr>
      <w:r>
        <w:rPr>
          <w:rFonts w:cs="Calibri" w:ascii="Calibri" w:hAnsi="Calibri"/>
          <w:b/>
          <w:sz w:val="28"/>
          <w:szCs w:val="28"/>
        </w:rPr>
      </w:r>
    </w:p>
    <w:p>
      <w:pPr>
        <w:pStyle w:val="Normal"/>
        <w:tabs>
          <w:tab w:val="clear" w:pos="720"/>
          <w:tab w:val="center" w:pos="1134" w:leader="none"/>
          <w:tab w:val="center" w:pos="5954" w:leader="none"/>
        </w:tabs>
        <w:rPr>
          <w:rFonts w:ascii="Calibri" w:hAnsi="Calibri" w:cs="Calibri"/>
          <w:b/>
          <w:sz w:val="28"/>
          <w:szCs w:val="28"/>
        </w:rPr>
      </w:pPr>
      <w:r>
        <w:rPr>
          <w:rFonts w:cs="Calibri" w:ascii="Calibri" w:hAnsi="Calibri"/>
          <w:b/>
          <w:sz w:val="28"/>
          <w:szCs w:val="28"/>
        </w:rPr>
      </w:r>
    </w:p>
    <w:p>
      <w:pPr>
        <w:pStyle w:val="Normal"/>
        <w:tabs>
          <w:tab w:val="clear" w:pos="720"/>
          <w:tab w:val="center" w:pos="1134" w:leader="none"/>
          <w:tab w:val="center" w:pos="5954" w:leader="none"/>
        </w:tabs>
        <w:rPr>
          <w:rFonts w:ascii="Calibri" w:hAnsi="Calibri" w:cs="Calibri"/>
          <w:b/>
          <w:sz w:val="28"/>
          <w:szCs w:val="28"/>
        </w:rPr>
      </w:pPr>
      <w:r>
        <w:rPr>
          <w:rFonts w:cs="Calibri" w:ascii="Calibri" w:hAnsi="Calibri"/>
          <w:b/>
          <w:sz w:val="28"/>
          <w:szCs w:val="28"/>
        </w:rPr>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rPr>
      </w:pPr>
      <w:r>
        <w:rPr>
          <w:rFonts w:cs="Calibri" w:ascii="Calibri" w:hAnsi="Calibri"/>
          <w:sz w:val="28"/>
          <w:szCs w:val="28"/>
        </w:rPr>
        <w:t>Covering letter from Headteacher</w:t>
      </w:r>
    </w:p>
    <w:p>
      <w:pPr>
        <w:pStyle w:val="Normal"/>
        <w:tabs>
          <w:tab w:val="clear" w:pos="720"/>
          <w:tab w:val="center" w:pos="1134" w:leader="none"/>
          <w:tab w:val="left" w:pos="5040" w:leader="none"/>
          <w:tab w:val="center" w:pos="5954" w:leader="none"/>
        </w:tabs>
        <w:spacing w:before="0" w:after="120"/>
        <w:jc w:val="center"/>
        <w:rPr>
          <w:rFonts w:ascii="Calibri" w:hAnsi="Calibri" w:cs="Calibri"/>
          <w:color w:val="FF0000"/>
          <w:sz w:val="28"/>
          <w:szCs w:val="28"/>
        </w:rPr>
      </w:pPr>
      <w:r>
        <w:rPr>
          <w:rFonts w:cs="Calibri" w:ascii="Calibri" w:hAnsi="Calibri"/>
          <w:color w:val="FF0000"/>
          <w:sz w:val="28"/>
          <w:szCs w:val="28"/>
        </w:rPr>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rPr>
      </w:pPr>
      <w:r>
        <w:rPr>
          <w:rFonts w:cs="Calibri" w:ascii="Calibri" w:hAnsi="Calibri"/>
          <w:sz w:val="28"/>
          <w:szCs w:val="28"/>
        </w:rPr>
        <w:t>Details of Application &amp; Selection Process</w:t>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rPr>
      </w:pPr>
      <w:r>
        <w:rPr>
          <w:rFonts w:cs="Calibri" w:ascii="Calibri" w:hAnsi="Calibri"/>
          <w:sz w:val="28"/>
          <w:szCs w:val="28"/>
        </w:rPr>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rPr>
      </w:pPr>
      <w:r>
        <w:rPr>
          <w:rFonts w:cs="Calibri" w:ascii="Calibri" w:hAnsi="Calibri"/>
          <w:sz w:val="28"/>
          <w:szCs w:val="28"/>
        </w:rPr>
        <w:t xml:space="preserve">Full time, Fixed Term Teaching position </w:t>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rPr>
      </w:pPr>
      <w:r>
        <w:rPr>
          <w:rFonts w:cs="Calibri" w:ascii="Calibri" w:hAnsi="Calibri"/>
          <w:sz w:val="28"/>
          <w:szCs w:val="28"/>
        </w:rPr>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rPr>
      </w:pPr>
      <w:r>
        <w:rPr>
          <w:rFonts w:cs="Calibri" w:ascii="Calibri" w:hAnsi="Calibri"/>
          <w:sz w:val="28"/>
          <w:szCs w:val="28"/>
        </w:rPr>
        <w:t>Job Description and Person Specifications</w:t>
      </w:r>
    </w:p>
    <w:p>
      <w:pPr>
        <w:pStyle w:val="Normal"/>
        <w:tabs>
          <w:tab w:val="clear" w:pos="720"/>
          <w:tab w:val="center" w:pos="1134" w:leader="none"/>
          <w:tab w:val="left" w:pos="5040" w:leader="none"/>
          <w:tab w:val="center" w:pos="5954" w:leader="none"/>
        </w:tabs>
        <w:spacing w:before="0" w:after="120"/>
        <w:rPr>
          <w:rFonts w:ascii="Calibri" w:hAnsi="Calibri" w:cs="Calibri"/>
          <w:color w:val="FF0000"/>
          <w:sz w:val="28"/>
          <w:szCs w:val="28"/>
        </w:rPr>
      </w:pPr>
      <w:r>
        <w:rPr>
          <w:rFonts w:cs="Calibri" w:ascii="Calibri" w:hAnsi="Calibri"/>
          <w:color w:val="FF0000"/>
          <w:sz w:val="28"/>
          <w:szCs w:val="28"/>
        </w:rPr>
      </w:r>
    </w:p>
    <w:p>
      <w:pPr>
        <w:pStyle w:val="Normal"/>
        <w:jc w:val="center"/>
        <w:rPr>
          <w:rFonts w:ascii="Calibri" w:hAnsi="Calibri" w:cs="Calibri"/>
          <w:sz w:val="28"/>
          <w:szCs w:val="28"/>
        </w:rPr>
      </w:pPr>
      <w:r>
        <w:rPr>
          <w:rFonts w:cs="Calibri" w:ascii="Calibri" w:hAnsi="Calibri"/>
          <w:sz w:val="28"/>
          <w:szCs w:val="28"/>
        </w:rPr>
        <w:t>Application Form</w:t>
      </w:r>
    </w:p>
    <w:p>
      <w:pPr>
        <w:pStyle w:val="Normal"/>
        <w:jc w:val="center"/>
        <w:rPr>
          <w:rFonts w:ascii="Calibri" w:hAnsi="Calibri" w:cs="Calibri"/>
          <w:i/>
          <w:i/>
          <w:color w:val="FF0000"/>
          <w:sz w:val="28"/>
          <w:szCs w:val="28"/>
        </w:rPr>
      </w:pPr>
      <w:r>
        <w:rPr>
          <w:rFonts w:cs="Calibri" w:ascii="Calibri" w:hAnsi="Calibri"/>
          <w:i/>
          <w:color w:val="FF0000"/>
          <w:sz w:val="28"/>
          <w:szCs w:val="28"/>
        </w:rPr>
      </w:r>
    </w:p>
    <w:p>
      <w:pPr>
        <w:pStyle w:val="Normal"/>
        <w:jc w:val="center"/>
        <w:rPr>
          <w:rFonts w:ascii="Calibri" w:hAnsi="Calibri" w:cs="Calibri"/>
          <w:i/>
          <w:i/>
          <w:color w:val="FF0000"/>
          <w:sz w:val="28"/>
          <w:szCs w:val="28"/>
        </w:rPr>
      </w:pPr>
      <w:r>
        <w:rPr>
          <w:rFonts w:cs="Calibri" w:ascii="Calibri" w:hAnsi="Calibri"/>
          <w:i/>
          <w:color w:val="FF0000"/>
          <w:sz w:val="28"/>
          <w:szCs w:val="28"/>
        </w:rPr>
      </w:r>
    </w:p>
    <w:p>
      <w:pPr>
        <w:pStyle w:val="Normal"/>
        <w:jc w:val="center"/>
        <w:rPr>
          <w:rFonts w:ascii="Calibri" w:hAnsi="Calibri" w:cs="Calibri"/>
          <w:i/>
          <w:i/>
          <w:sz w:val="28"/>
          <w:szCs w:val="28"/>
        </w:rPr>
      </w:pPr>
      <w:r>
        <w:rPr>
          <w:rFonts w:cs="Calibri" w:ascii="Calibri" w:hAnsi="Calibri"/>
          <w:i/>
          <w:sz w:val="28"/>
          <w:szCs w:val="28"/>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Arial" w:hAnsi="Arial" w:cs="Arial"/>
          <w:i/>
          <w:i/>
        </w:rPr>
      </w:pPr>
      <w:r>
        <w:rPr>
          <w:rFonts w:cs="Arial" w:ascii="Arial" w:hAnsi="Arial"/>
          <w:i/>
        </w:rPr>
      </w:r>
    </w:p>
    <w:p>
      <w:pPr>
        <w:pStyle w:val="Normal"/>
        <w:jc w:val="center"/>
        <w:rPr>
          <w:rFonts w:ascii="Arial" w:hAnsi="Arial" w:cs="Arial"/>
          <w:i/>
          <w:i/>
        </w:rPr>
      </w:pPr>
      <w:r>
        <w:rPr>
          <w:rFonts w:cs="Arial" w:ascii="Arial" w:hAnsi="Arial"/>
          <w:i/>
        </w:rPr>
      </w:r>
    </w:p>
    <w:p>
      <w:pPr>
        <w:pStyle w:val="Normal"/>
        <w:jc w:val="center"/>
        <w:rPr>
          <w:rFonts w:ascii="Arial" w:hAnsi="Arial" w:cs="Arial"/>
          <w:i/>
          <w:i/>
        </w:rPr>
      </w:pPr>
      <w:r>
        <w:rPr>
          <w:rFonts w:cs="Arial" w:ascii="Arial" w:hAnsi="Arial"/>
          <w:i/>
        </w:rPr>
      </w:r>
    </w:p>
    <w:p>
      <w:pPr>
        <w:pStyle w:val="Normal"/>
        <w:jc w:val="center"/>
        <w:rPr>
          <w:rFonts w:ascii="Arial" w:hAnsi="Arial" w:cs="Arial"/>
          <w:i/>
          <w:i/>
        </w:rPr>
      </w:pPr>
      <w:r>
        <w:rPr>
          <w:rFonts w:cs="Arial" w:ascii="Arial" w:hAnsi="Arial"/>
          <w:i/>
        </w:rPr>
      </w:r>
    </w:p>
    <w:p>
      <w:pPr>
        <w:pStyle w:val="Normal"/>
        <w:jc w:val="center"/>
        <w:rPr>
          <w:rFonts w:ascii="Arial" w:hAnsi="Arial" w:cs="Arial"/>
          <w:i/>
          <w:i/>
        </w:rPr>
      </w:pPr>
      <w:r>
        <w:rPr>
          <w:rFonts w:cs="Arial" w:ascii="Arial" w:hAnsi="Arial"/>
          <w:i/>
        </w:rPr>
      </w:r>
    </w:p>
    <w:p>
      <w:pPr>
        <w:pStyle w:val="Normal"/>
        <w:jc w:val="center"/>
        <w:rPr>
          <w:rFonts w:ascii="Arial" w:hAnsi="Arial" w:cs="Arial"/>
          <w:i/>
          <w:i/>
        </w:rPr>
      </w:pPr>
      <w:r>
        <w:rPr>
          <w:rFonts w:cs="Arial" w:ascii="Arial" w:hAnsi="Arial"/>
          <w:i/>
        </w:rPr>
      </w:r>
    </w:p>
    <w:p>
      <w:pPr>
        <w:sectPr>
          <w:headerReference w:type="default" r:id="rId4"/>
          <w:headerReference w:type="first" r:id="rId5"/>
          <w:footerReference w:type="default" r:id="rId6"/>
          <w:footerReference w:type="first" r:id="rId7"/>
          <w:type w:val="nextPage"/>
          <w:pgSz w:w="11906" w:h="16838"/>
          <w:pgMar w:left="1134" w:right="1134" w:gutter="0" w:header="709" w:top="766" w:footer="709" w:bottom="766"/>
          <w:pgBorders w:display="allPages" w:offsetFrom="text">
            <w:top w:val="single" w:sz="24" w:space="8" w:color="0000FF"/>
            <w:left w:val="single" w:sz="24" w:space="29" w:color="0000FF"/>
            <w:bottom w:val="single" w:sz="24" w:space="8" w:color="0000FF"/>
            <w:right w:val="single" w:sz="24" w:space="29" w:color="0000FF"/>
          </w:pgBorders>
          <w:pgNumType w:start="2" w:fmt="decimal"/>
          <w:formProt w:val="false"/>
          <w:titlePg/>
          <w:textDirection w:val="lrTb"/>
          <w:docGrid w:type="default" w:linePitch="360" w:charSpace="0"/>
        </w:sectPr>
        <w:pStyle w:val="Normal"/>
        <w:jc w:val="center"/>
        <w:rPr>
          <w:rFonts w:ascii="Arial" w:hAnsi="Arial" w:cs="Arial"/>
          <w:i/>
          <w:i/>
        </w:rPr>
      </w:pPr>
      <w:r>
        <w:rPr>
          <w:rFonts w:cs="Arial" w:ascii="Arial" w:hAnsi="Arial"/>
          <w:i/>
        </w:rPr>
      </w:r>
    </w:p>
    <w:p>
      <w:pPr>
        <w:pStyle w:val="Normal"/>
        <w:jc w:val="center"/>
        <w:rPr>
          <w:rFonts w:ascii="Arial" w:hAnsi="Arial" w:cs="Arial"/>
          <w:i/>
          <w:i/>
          <w:sz w:val="28"/>
          <w:szCs w:val="28"/>
          <w:u w:val="single"/>
        </w:rPr>
      </w:pPr>
      <w:r>
        <w:rPr>
          <w:rFonts w:cs="Arial" w:ascii="Arial" w:hAnsi="Arial"/>
          <w:i/>
          <w:sz w:val="28"/>
          <w:szCs w:val="28"/>
          <w:u w:val="single"/>
        </w:rPr>
      </w:r>
    </w:p>
    <w:p>
      <w:pPr>
        <w:pStyle w:val="Normal"/>
        <w:rPr>
          <w:rFonts w:ascii="Arial" w:hAnsi="Arial" w:cs="Arial"/>
          <w:sz w:val="28"/>
          <w:szCs w:val="28"/>
          <w:u w:val="single"/>
        </w:rPr>
      </w:pPr>
      <w:r>
        <w:rPr>
          <w:rFonts w:cs="Arial" w:ascii="Arial" w:hAnsi="Arial"/>
          <w:sz w:val="28"/>
          <w:szCs w:val="28"/>
          <w:u w:val="single"/>
        </w:rPr>
      </w:r>
    </w:p>
    <w:p>
      <w:pPr>
        <w:pStyle w:val="Normal"/>
        <w:rPr>
          <w:rFonts w:ascii="Arial" w:hAnsi="Arial" w:cs="Arial"/>
          <w:sz w:val="22"/>
        </w:rPr>
      </w:pPr>
      <w:r>
        <w:rPr>
          <w:rFonts w:cs="Arial" w:ascii="Arial" w:hAnsi="Arial"/>
          <w:sz w:val="22"/>
        </w:rPr>
      </w:r>
    </w:p>
    <w:p>
      <w:pPr>
        <w:pStyle w:val="Normal"/>
        <w:rPr>
          <w:rFonts w:ascii="Arial" w:hAnsi="Arial" w:cs="Arial"/>
          <w:sz w:val="22"/>
        </w:rPr>
      </w:pPr>
      <w:r>
        <w:rPr>
          <w:rFonts w:cs="Arial" w:ascii="Arial" w:hAnsi="Arial"/>
          <w:sz w:val="22"/>
        </w:rPr>
        <w:drawing>
          <wp:anchor behindDoc="0" distT="0" distB="0" distL="114300" distR="114300" simplePos="0" locked="0" layoutInCell="0" allowOverlap="1" relativeHeight="6">
            <wp:simplePos x="0" y="0"/>
            <wp:positionH relativeFrom="margin">
              <wp:posOffset>5202555</wp:posOffset>
            </wp:positionH>
            <wp:positionV relativeFrom="paragraph">
              <wp:posOffset>5715</wp:posOffset>
            </wp:positionV>
            <wp:extent cx="905510" cy="1127125"/>
            <wp:effectExtent l="0" t="0" r="0" b="0"/>
            <wp:wrapTight wrapText="bothSides">
              <wp:wrapPolygon edited="0">
                <wp:start x="-115" y="0"/>
                <wp:lineTo x="-115" y="21051"/>
                <wp:lineTo x="21330" y="21051"/>
                <wp:lineTo x="21330" y="0"/>
                <wp:lineTo x="-115" y="0"/>
              </wp:wrapPolygon>
            </wp:wrapTight>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8"/>
                    <a:srcRect l="-40" t="-32" r="-40" b="-32"/>
                    <a:stretch>
                      <a:fillRect/>
                    </a:stretch>
                  </pic:blipFill>
                  <pic:spPr bwMode="auto">
                    <a:xfrm>
                      <a:off x="0" y="0"/>
                      <a:ext cx="905510" cy="1127125"/>
                    </a:xfrm>
                    <a:prstGeom prst="rect">
                      <a:avLst/>
                    </a:prstGeom>
                  </pic:spPr>
                </pic:pic>
              </a:graphicData>
            </a:graphic>
          </wp:anchor>
        </w:drawing>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sz w:val="22"/>
          <w:szCs w:val="22"/>
        </w:rPr>
      </w:pPr>
      <w:r>
        <w:rPr>
          <w:rFonts w:cs="Arial" w:ascii="Arial" w:hAnsi="Arial"/>
          <w:sz w:val="22"/>
          <w:szCs w:val="22"/>
        </w:rPr>
      </w:r>
    </w:p>
    <w:p>
      <w:pPr>
        <w:pStyle w:val="Normal"/>
        <w:rPr>
          <w:rFonts w:ascii="Calibri" w:hAnsi="Calibri" w:cs="Calibri"/>
        </w:rPr>
      </w:pPr>
      <w:r>
        <w:rPr>
          <w:rFonts w:cs="Calibri" w:ascii="Calibri" w:hAnsi="Calibri"/>
        </w:rPr>
        <w:t xml:space="preserve">Dear Applicant, </w:t>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u w:val="single"/>
        </w:rPr>
      </w:pPr>
      <w:r>
        <w:rPr>
          <w:rFonts w:cs="Calibri" w:ascii="Calibri" w:hAnsi="Calibri"/>
          <w:sz w:val="28"/>
          <w:szCs w:val="28"/>
          <w:u w:val="single"/>
        </w:rPr>
        <w:t>Post of: Class Teacher</w:t>
      </w:r>
    </w:p>
    <w:p>
      <w:pPr>
        <w:pStyle w:val="Normal"/>
        <w:jc w:val="center"/>
        <w:rPr>
          <w:rFonts w:ascii="Calibri" w:hAnsi="Calibri" w:cs="Calibri"/>
          <w:sz w:val="28"/>
          <w:szCs w:val="28"/>
          <w:u w:val="single"/>
        </w:rPr>
      </w:pPr>
      <w:r>
        <w:rPr>
          <w:rFonts w:cs="Calibri" w:ascii="Calibri" w:hAnsi="Calibri"/>
          <w:sz w:val="28"/>
          <w:szCs w:val="28"/>
          <w:u w:val="single"/>
        </w:rPr>
        <w:t>Full Time, Fixed Term for 12 months</w:t>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sz w:val="22"/>
          <w:szCs w:val="22"/>
        </w:rPr>
      </w:pPr>
      <w:r>
        <w:rPr>
          <w:rFonts w:cs="Calibri" w:ascii="Calibri" w:hAnsi="Calibri"/>
          <w:sz w:val="22"/>
          <w:szCs w:val="22"/>
        </w:rPr>
        <w:t>We are seeking to appoint an inspirational and committed teacher to work in partnership with our experienced and dedicated staff, to build on our successes and drive the school forward in future development and growth. This position is a great opportunity for a teacher who wants to start their career within a good school with a strong and innovative Senior Leadership Team.</w:t>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t>The children, staff and Governors are looking for someone who:</w:t>
      </w:r>
    </w:p>
    <w:p>
      <w:pPr>
        <w:pStyle w:val="ListParagraph"/>
        <w:numPr>
          <w:ilvl w:val="0"/>
          <w:numId w:val="23"/>
        </w:numPr>
        <w:spacing w:before="0" w:after="200"/>
        <w:contextualSpacing/>
        <w:rPr/>
      </w:pPr>
      <w:r>
        <w:rPr>
          <w:rFonts w:cs="Calibri" w:ascii="Calibri" w:hAnsi="Calibri"/>
          <w:sz w:val="22"/>
          <w:szCs w:val="22"/>
        </w:rPr>
        <w:t>Is an experienced and outstanding classroom practitioner;</w:t>
      </w:r>
    </w:p>
    <w:p>
      <w:pPr>
        <w:pStyle w:val="ListParagraph"/>
        <w:numPr>
          <w:ilvl w:val="0"/>
          <w:numId w:val="23"/>
        </w:numPr>
        <w:spacing w:before="0" w:after="200"/>
        <w:contextualSpacing/>
        <w:rPr/>
      </w:pPr>
      <w:r>
        <w:rPr>
          <w:rFonts w:cs="Calibri" w:ascii="Calibri" w:hAnsi="Calibri"/>
          <w:sz w:val="22"/>
          <w:szCs w:val="22"/>
        </w:rPr>
        <w:t>Is able to provide help and support for pupils, and have a positive impact on classroom practice through coaching, evaluation, feedback and staff development;</w:t>
      </w:r>
    </w:p>
    <w:p>
      <w:pPr>
        <w:pStyle w:val="ListParagraph"/>
        <w:numPr>
          <w:ilvl w:val="0"/>
          <w:numId w:val="23"/>
        </w:numPr>
        <w:spacing w:before="0" w:after="0"/>
        <w:contextualSpacing/>
        <w:rPr/>
      </w:pPr>
      <w:r>
        <w:rPr>
          <w:rFonts w:cs="Calibri" w:ascii="Calibri" w:hAnsi="Calibri"/>
          <w:sz w:val="22"/>
          <w:szCs w:val="22"/>
        </w:rPr>
        <w:t>Has high expectations of themselves, pupils and staff and has a passion for enabling all children and staff to reach their potential;</w:t>
      </w:r>
    </w:p>
    <w:p>
      <w:pPr>
        <w:pStyle w:val="ListParagraph"/>
        <w:numPr>
          <w:ilvl w:val="0"/>
          <w:numId w:val="23"/>
        </w:numPr>
        <w:spacing w:before="0" w:after="0"/>
        <w:contextualSpacing/>
        <w:rPr/>
      </w:pPr>
      <w:r>
        <w:rPr>
          <w:rFonts w:cs="Calibri" w:ascii="Calibri" w:hAnsi="Calibri"/>
          <w:sz w:val="22"/>
          <w:szCs w:val="22"/>
        </w:rPr>
        <w:t>Is a team player with the ability to motivate, lead and support colleagues;</w:t>
      </w:r>
    </w:p>
    <w:p>
      <w:pPr>
        <w:pStyle w:val="ListParagraph"/>
        <w:numPr>
          <w:ilvl w:val="0"/>
          <w:numId w:val="23"/>
        </w:numPr>
        <w:spacing w:before="0" w:after="200"/>
        <w:contextualSpacing/>
        <w:rPr/>
      </w:pPr>
      <w:r>
        <w:rPr>
          <w:rFonts w:cs="Calibri" w:ascii="Calibri" w:hAnsi="Calibri"/>
          <w:sz w:val="22"/>
          <w:szCs w:val="22"/>
        </w:rPr>
        <w:t>Is extremely driven and committed to working with the Brownlow Fold team to secure our long-term goals.</w:t>
      </w:r>
    </w:p>
    <w:p>
      <w:pPr>
        <w:pStyle w:val="Normal"/>
        <w:spacing w:lineRule="atLeast" w:line="80"/>
        <w:rPr>
          <w:rFonts w:ascii="Calibri" w:hAnsi="Calibri" w:cs="Calibri"/>
          <w:b/>
          <w:sz w:val="22"/>
          <w:szCs w:val="22"/>
        </w:rPr>
      </w:pPr>
      <w:r>
        <w:rPr>
          <w:rFonts w:cs="Calibri" w:ascii="Calibri" w:hAnsi="Calibri"/>
          <w:b/>
          <w:sz w:val="22"/>
          <w:szCs w:val="22"/>
        </w:rPr>
        <w:t>Brownlow Fold offers you:</w:t>
      </w:r>
    </w:p>
    <w:p>
      <w:pPr>
        <w:pStyle w:val="ListParagraph"/>
        <w:numPr>
          <w:ilvl w:val="0"/>
          <w:numId w:val="24"/>
        </w:numPr>
        <w:spacing w:before="0" w:after="200"/>
        <w:contextualSpacing/>
        <w:rPr/>
      </w:pPr>
      <w:r>
        <w:rPr>
          <w:rFonts w:cs="Calibri" w:ascii="Calibri" w:hAnsi="Calibri"/>
          <w:sz w:val="22"/>
          <w:szCs w:val="22"/>
        </w:rPr>
        <w:t>A popular school in the heart of a multicultural community;</w:t>
      </w:r>
    </w:p>
    <w:p>
      <w:pPr>
        <w:pStyle w:val="ListParagraph"/>
        <w:numPr>
          <w:ilvl w:val="0"/>
          <w:numId w:val="24"/>
        </w:numPr>
        <w:spacing w:before="0" w:after="200"/>
        <w:contextualSpacing/>
        <w:rPr/>
      </w:pPr>
      <w:r>
        <w:rPr>
          <w:rFonts w:cs="Calibri" w:ascii="Calibri" w:hAnsi="Calibri"/>
          <w:sz w:val="22"/>
          <w:szCs w:val="22"/>
        </w:rPr>
        <w:t>Happy, caring children who are eager to learn and enthusiastic about school and their learning;</w:t>
      </w:r>
    </w:p>
    <w:p>
      <w:pPr>
        <w:pStyle w:val="ListParagraph"/>
        <w:numPr>
          <w:ilvl w:val="0"/>
          <w:numId w:val="24"/>
        </w:numPr>
        <w:spacing w:before="0" w:after="200"/>
        <w:contextualSpacing/>
        <w:rPr/>
      </w:pPr>
      <w:r>
        <w:rPr>
          <w:rFonts w:cs="Calibri" w:ascii="Calibri" w:hAnsi="Calibri"/>
          <w:sz w:val="22"/>
          <w:szCs w:val="22"/>
        </w:rPr>
        <w:t>An enthusiastic and dedicated team, determined to enable every child to succeed;</w:t>
      </w:r>
    </w:p>
    <w:p>
      <w:pPr>
        <w:pStyle w:val="ListParagraph"/>
        <w:numPr>
          <w:ilvl w:val="0"/>
          <w:numId w:val="24"/>
        </w:numPr>
        <w:spacing w:before="0" w:after="200"/>
        <w:contextualSpacing/>
        <w:rPr/>
      </w:pPr>
      <w:r>
        <w:rPr>
          <w:rFonts w:cs="Calibri" w:ascii="Calibri" w:hAnsi="Calibri"/>
          <w:sz w:val="22"/>
          <w:szCs w:val="22"/>
        </w:rPr>
        <w:t>Supportive parents and a committed Governing body;</w:t>
      </w:r>
    </w:p>
    <w:p>
      <w:pPr>
        <w:pStyle w:val="ListParagraph"/>
        <w:numPr>
          <w:ilvl w:val="0"/>
          <w:numId w:val="24"/>
        </w:numPr>
        <w:spacing w:before="0" w:after="200"/>
        <w:contextualSpacing/>
        <w:rPr/>
      </w:pPr>
      <w:r>
        <w:rPr>
          <w:rFonts w:cs="Calibri" w:ascii="Calibri" w:hAnsi="Calibri"/>
          <w:sz w:val="22"/>
          <w:szCs w:val="22"/>
        </w:rPr>
        <w:t>Excellent opportunities for professional development;</w:t>
      </w:r>
    </w:p>
    <w:p>
      <w:pPr>
        <w:pStyle w:val="ListParagraph"/>
        <w:numPr>
          <w:ilvl w:val="0"/>
          <w:numId w:val="24"/>
        </w:numPr>
        <w:spacing w:before="0" w:after="200"/>
        <w:contextualSpacing/>
        <w:rPr/>
      </w:pPr>
      <w:r>
        <w:rPr>
          <w:rFonts w:cs="Calibri" w:ascii="Calibri" w:hAnsi="Calibri"/>
          <w:sz w:val="22"/>
          <w:szCs w:val="22"/>
          <w:lang w:eastAsia="en-GB"/>
        </w:rPr>
        <w:t xml:space="preserve">Simplifying work processes and managing workloads for an improved work-life balance, in </w:t>
      </w:r>
      <w:r>
        <w:rPr>
          <w:rFonts w:cs="Calibri" w:ascii="Calibri" w:hAnsi="Calibri"/>
          <w:sz w:val="22"/>
          <w:szCs w:val="22"/>
        </w:rPr>
        <w:t>a school where staff wellbeing is one of our central aims.</w:t>
      </w:r>
    </w:p>
    <w:p>
      <w:pPr>
        <w:pStyle w:val="Normal"/>
        <w:jc w:val="both"/>
        <w:rPr>
          <w:rFonts w:ascii="Calibri" w:hAnsi="Calibri" w:cs="Calibri"/>
          <w:sz w:val="22"/>
          <w:szCs w:val="22"/>
          <w:lang w:eastAsia="en-GB"/>
        </w:rPr>
      </w:pPr>
      <w:r>
        <w:rPr>
          <w:rFonts w:cs="Calibri" w:ascii="Calibri" w:hAnsi="Calibri"/>
          <w:sz w:val="22"/>
          <w:szCs w:val="22"/>
          <w:lang w:eastAsia="en-GB"/>
        </w:rPr>
        <w:t xml:space="preserve">We are a school that makes a difference to the lives of our children and families. We offer our children a lot more than just the National Curriculum and focus on more than ‘just doing well in tests.’ Skills such as honesty, integrity, resilience and empathy are life skills that are necessary for society and every work place. Learning at Brownlow Fold is about helping our children to develop their interests and abilities, providing valuable learning experiences both inside and outside the classroom. Our ethos is characterised by high expectations and aspirations for all pupils. We are committed to achieving high standards for all pupils in order that they can attain the highest levels of achievement and personal development.  </w:t>
      </w:r>
    </w:p>
    <w:p>
      <w:pPr>
        <w:pStyle w:val="Normal"/>
        <w:jc w:val="both"/>
        <w:rPr>
          <w:rFonts w:ascii="Calibri" w:hAnsi="Calibri" w:cs="Calibri"/>
          <w:sz w:val="22"/>
          <w:szCs w:val="22"/>
        </w:rPr>
      </w:pPr>
      <w:r>
        <w:rPr>
          <w:rFonts w:cs="Calibri" w:ascii="Calibri" w:hAnsi="Calibri"/>
          <w:sz w:val="22"/>
          <w:szCs w:val="22"/>
        </w:rPr>
      </w:r>
    </w:p>
    <w:p>
      <w:pPr>
        <w:pStyle w:val="Normal"/>
        <w:jc w:val="both"/>
        <w:rPr>
          <w:rFonts w:ascii="Calibri" w:hAnsi="Calibri" w:cs="Calibri"/>
          <w:sz w:val="22"/>
          <w:szCs w:val="22"/>
        </w:rPr>
      </w:pPr>
      <w:r>
        <w:rPr>
          <w:rFonts w:cs="Calibri" w:ascii="Calibri" w:hAnsi="Calibri"/>
          <w:sz w:val="22"/>
          <w:szCs w:val="22"/>
        </w:rPr>
        <w:t>An informal visit to the school is encouraged and warmly welcomed. We recommend that visits take place during the school day then you are able to meet the children and staff and get a real flavour of what life at Brownlow Fold is like.  Please contact Louise Vickers, School Business Manager on 01204 333511, to arrange.</w:t>
      </w:r>
    </w:p>
    <w:p>
      <w:pPr>
        <w:pStyle w:val="Normal"/>
        <w:jc w:val="both"/>
        <w:rPr>
          <w:rFonts w:ascii="Calibri" w:hAnsi="Calibri" w:cs="Calibri"/>
          <w:sz w:val="22"/>
          <w:szCs w:val="22"/>
        </w:rPr>
      </w:pPr>
      <w:r>
        <w:rPr>
          <w:rFonts w:cs="Calibri" w:ascii="Calibri" w:hAnsi="Calibri"/>
          <w:sz w:val="22"/>
          <w:szCs w:val="22"/>
        </w:rPr>
      </w:r>
    </w:p>
    <w:p>
      <w:pPr>
        <w:pStyle w:val="Normal"/>
        <w:jc w:val="both"/>
        <w:rPr>
          <w:rFonts w:ascii="Calibri" w:hAnsi="Calibri" w:cs="Calibri"/>
          <w:sz w:val="22"/>
          <w:szCs w:val="22"/>
        </w:rPr>
      </w:pPr>
      <w:r>
        <w:rPr>
          <w:rFonts w:cs="Calibri" w:ascii="Calibri" w:hAnsi="Calibri"/>
          <w:sz w:val="22"/>
          <w:szCs w:val="22"/>
        </w:rPr>
        <w:t>We look forward to hearing from you.</w:t>
      </w:r>
    </w:p>
    <w:p>
      <w:pPr>
        <w:pStyle w:val="Normal"/>
        <w:jc w:val="both"/>
        <w:rPr>
          <w:rFonts w:ascii="Calibri" w:hAnsi="Calibri" w:cs="Calibri"/>
          <w:sz w:val="22"/>
          <w:szCs w:val="22"/>
        </w:rPr>
      </w:pPr>
      <w:r>
        <w:rPr>
          <w:rFonts w:cs="Calibri" w:ascii="Calibri" w:hAnsi="Calibri"/>
          <w:sz w:val="22"/>
          <w:szCs w:val="22"/>
        </w:rPr>
      </w:r>
    </w:p>
    <w:p>
      <w:pPr>
        <w:pStyle w:val="Normal"/>
        <w:jc w:val="both"/>
        <w:rPr>
          <w:rFonts w:ascii="Calibri" w:hAnsi="Calibri" w:cs="Calibri"/>
          <w:sz w:val="22"/>
          <w:szCs w:val="22"/>
        </w:rPr>
      </w:pPr>
      <w:r>
        <w:rPr>
          <w:rFonts w:cs="Calibri" w:ascii="Calibri" w:hAnsi="Calibri"/>
          <w:sz w:val="22"/>
          <w:szCs w:val="22"/>
        </w:rPr>
        <w:t>Mrs J. Cheung,</w:t>
      </w:r>
    </w:p>
    <w:p>
      <w:pPr>
        <w:pStyle w:val="Normal"/>
        <w:jc w:val="both"/>
        <w:rPr/>
      </w:pPr>
      <w:r>
        <w:rPr/>
        <w:drawing>
          <wp:inline distT="0" distB="0" distL="0" distR="0">
            <wp:extent cx="999490" cy="638810"/>
            <wp:effectExtent l="0" t="0" r="0" b="0"/>
            <wp:docPr id="5"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 descr=""/>
                    <pic:cNvPicPr>
                      <a:picLocks noChangeAspect="1" noChangeArrowheads="1"/>
                    </pic:cNvPicPr>
                  </pic:nvPicPr>
                  <pic:blipFill>
                    <a:blip r:embed="rId9"/>
                    <a:srcRect l="-8" t="-13" r="-8" b="-13"/>
                    <a:stretch>
                      <a:fillRect/>
                    </a:stretch>
                  </pic:blipFill>
                  <pic:spPr bwMode="auto">
                    <a:xfrm>
                      <a:off x="0" y="0"/>
                      <a:ext cx="999490" cy="638810"/>
                    </a:xfrm>
                    <a:prstGeom prst="rect">
                      <a:avLst/>
                    </a:prstGeom>
                  </pic:spPr>
                </pic:pic>
              </a:graphicData>
            </a:graphic>
          </wp:inline>
        </w:drawing>
      </w:r>
    </w:p>
    <w:p>
      <w:pPr>
        <w:pStyle w:val="Normal"/>
        <w:jc w:val="both"/>
        <w:rPr>
          <w:rFonts w:ascii="Calibri" w:hAnsi="Calibri" w:cs="Calibri"/>
          <w:sz w:val="22"/>
          <w:szCs w:val="22"/>
        </w:rPr>
      </w:pPr>
      <w:r>
        <w:drawing>
          <wp:anchor behindDoc="0" distT="0" distB="0" distL="0" distR="0" simplePos="0" locked="0" layoutInCell="1" allowOverlap="1" relativeHeight="8">
            <wp:simplePos x="0" y="0"/>
            <wp:positionH relativeFrom="column">
              <wp:posOffset>1504950</wp:posOffset>
            </wp:positionH>
            <wp:positionV relativeFrom="paragraph">
              <wp:posOffset>3000375</wp:posOffset>
            </wp:positionV>
            <wp:extent cx="2123440" cy="1199515"/>
            <wp:effectExtent l="0" t="0" r="0" b="0"/>
            <wp:wrapNone/>
            <wp:docPr id="6"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pic:cNvPicPr>
                      <a:picLocks noChangeAspect="1" noChangeArrowheads="1"/>
                    </pic:cNvPicPr>
                  </pic:nvPicPr>
                  <pic:blipFill>
                    <a:blip r:embed="rId10"/>
                    <a:srcRect l="-17" t="-30" r="-17" b="-30"/>
                    <a:stretch>
                      <a:fillRect/>
                    </a:stretch>
                  </pic:blipFill>
                  <pic:spPr bwMode="auto">
                    <a:xfrm>
                      <a:off x="0" y="0"/>
                      <a:ext cx="2123440" cy="1199515"/>
                    </a:xfrm>
                    <a:prstGeom prst="rect">
                      <a:avLst/>
                    </a:prstGeom>
                  </pic:spPr>
                </pic:pic>
              </a:graphicData>
            </a:graphic>
          </wp:anchor>
        </w:drawing>
      </w:r>
      <w:r>
        <w:rPr>
          <w:rFonts w:cs="Calibri" w:ascii="Calibri" w:hAnsi="Calibri"/>
          <w:sz w:val="22"/>
          <w:szCs w:val="22"/>
        </w:rPr>
        <w:t>Headteacher</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center"/>
        <w:rPr>
          <w:rFonts w:ascii="Arial" w:hAnsi="Arial" w:cs="Arial"/>
          <w:sz w:val="28"/>
          <w:szCs w:val="28"/>
          <w:u w:val="single"/>
        </w:rPr>
      </w:pPr>
      <w:r>
        <w:rPr>
          <w:rFonts w:cs="Arial" w:ascii="Arial" w:hAnsi="Arial"/>
          <w:sz w:val="28"/>
          <w:szCs w:val="28"/>
          <w:u w:val="single"/>
        </w:rPr>
      </w:r>
    </w:p>
    <w:p>
      <w:pPr>
        <w:pStyle w:val="Normal"/>
        <w:jc w:val="center"/>
        <w:rPr>
          <w:rFonts w:ascii="Arial" w:hAnsi="Arial" w:cs="Arial"/>
          <w:sz w:val="28"/>
          <w:szCs w:val="28"/>
          <w:u w:val="single"/>
        </w:rPr>
      </w:pPr>
      <w:r>
        <w:rPr>
          <w:rFonts w:cs="Arial" w:ascii="Arial" w:hAnsi="Arial"/>
          <w:sz w:val="28"/>
          <w:szCs w:val="28"/>
          <w:u w:val="single"/>
        </w:rPr>
      </w:r>
    </w:p>
    <w:p>
      <w:pPr>
        <w:pStyle w:val="Normal"/>
        <w:jc w:val="center"/>
        <w:rPr>
          <w:rFonts w:ascii="Arial" w:hAnsi="Arial" w:cs="Arial"/>
          <w:sz w:val="28"/>
          <w:szCs w:val="28"/>
          <w:u w:val="single"/>
        </w:rPr>
      </w:pPr>
      <w:r>
        <w:rPr>
          <w:rFonts w:cs="Arial" w:ascii="Arial" w:hAnsi="Arial"/>
          <w:sz w:val="28"/>
          <w:szCs w:val="28"/>
          <w:u w:val="single"/>
        </w:rPr>
      </w:r>
    </w:p>
    <w:p>
      <w:pPr>
        <w:pStyle w:val="Normal"/>
        <w:jc w:val="center"/>
        <w:rPr>
          <w:rFonts w:ascii="Arial" w:hAnsi="Arial" w:cs="Arial"/>
          <w:sz w:val="28"/>
          <w:szCs w:val="28"/>
          <w:u w:val="single"/>
        </w:rPr>
      </w:pPr>
      <w:r>
        <w:rPr>
          <w:rFonts w:cs="Arial" w:ascii="Arial" w:hAnsi="Arial"/>
          <w:sz w:val="28"/>
          <w:szCs w:val="28"/>
          <w:u w:val="single"/>
        </w:rPr>
      </w:r>
    </w:p>
    <w:p>
      <w:pPr>
        <w:pStyle w:val="Normal"/>
        <w:jc w:val="center"/>
        <w:rPr>
          <w:rFonts w:ascii="Calibri" w:hAnsi="Calibri" w:cs="Calibri"/>
          <w:sz w:val="28"/>
          <w:szCs w:val="28"/>
          <w:u w:val="single"/>
        </w:rPr>
      </w:pPr>
      <w:r>
        <w:rPr>
          <w:rFonts w:cs="Calibri" w:ascii="Calibri" w:hAnsi="Calibri"/>
          <w:sz w:val="28"/>
          <w:szCs w:val="28"/>
          <w:u w:val="single"/>
        </w:rPr>
      </w:r>
    </w:p>
    <w:p>
      <w:pPr>
        <w:pStyle w:val="Normal"/>
        <w:jc w:val="center"/>
        <w:rPr>
          <w:rFonts w:ascii="Calibri" w:hAnsi="Calibri" w:cs="Calibri"/>
          <w:sz w:val="28"/>
          <w:szCs w:val="28"/>
          <w:u w:val="single"/>
        </w:rPr>
      </w:pPr>
      <w:r>
        <w:rPr>
          <w:rFonts w:cs="Calibri" w:ascii="Calibri" w:hAnsi="Calibri"/>
          <w:sz w:val="28"/>
          <w:szCs w:val="28"/>
          <w:u w:val="single"/>
        </w:rPr>
        <w:t>Details of Application and Selection Process:</w:t>
      </w:r>
    </w:p>
    <w:p>
      <w:pPr>
        <w:pStyle w:val="Normal"/>
        <w:rPr>
          <w:rFonts w:ascii="Calibri" w:hAnsi="Calibri" w:cs="Calibri"/>
          <w:sz w:val="28"/>
          <w:szCs w:val="28"/>
          <w:u w:val="single"/>
        </w:rPr>
      </w:pPr>
      <w:r>
        <w:rPr>
          <w:rFonts w:cs="Calibri" w:ascii="Calibri" w:hAnsi="Calibri"/>
          <w:sz w:val="28"/>
          <w:szCs w:val="28"/>
          <w:u w:val="single"/>
        </w:rPr>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u w:val="single"/>
        </w:rPr>
      </w:pPr>
      <w:r>
        <w:rPr>
          <w:rFonts w:cs="Calibri" w:ascii="Calibri" w:hAnsi="Calibri"/>
          <w:sz w:val="28"/>
          <w:szCs w:val="28"/>
          <w:u w:val="single"/>
        </w:rPr>
        <w:t xml:space="preserve">Class Teacher </w:t>
      </w:r>
    </w:p>
    <w:p>
      <w:pPr>
        <w:pStyle w:val="Normal"/>
        <w:tabs>
          <w:tab w:val="clear" w:pos="720"/>
          <w:tab w:val="center" w:pos="1134" w:leader="none"/>
          <w:tab w:val="left" w:pos="5040" w:leader="none"/>
          <w:tab w:val="center" w:pos="5954" w:leader="none"/>
        </w:tabs>
        <w:spacing w:before="0" w:after="120"/>
        <w:rPr/>
      </w:pPr>
      <w:r>
        <w:rPr>
          <w:rFonts w:eastAsia="Calibri" w:cs="Calibri" w:ascii="Calibri" w:hAnsi="Calibri"/>
          <w:b/>
          <w:sz w:val="28"/>
          <w:szCs w:val="28"/>
        </w:rPr>
        <w:t xml:space="preserve">                                     </w:t>
      </w:r>
      <w:r>
        <w:rPr>
          <w:rFonts w:cs="Calibri" w:ascii="Calibri" w:hAnsi="Calibri"/>
          <w:sz w:val="28"/>
          <w:szCs w:val="28"/>
          <w:u w:val="single"/>
        </w:rPr>
        <w:t>Full Time, Fixed Term for 12 months</w:t>
      </w:r>
    </w:p>
    <w:p>
      <w:pPr>
        <w:pStyle w:val="Normal"/>
        <w:ind w:hanging="3600" w:left="3600" w:right="0"/>
        <w:jc w:val="center"/>
        <w:rPr>
          <w:rFonts w:ascii="Calibri" w:hAnsi="Calibri" w:cs="Calibri"/>
          <w:sz w:val="28"/>
          <w:szCs w:val="28"/>
          <w:u w:val="single"/>
        </w:rPr>
      </w:pPr>
      <w:r>
        <w:rPr>
          <w:rFonts w:cs="Calibri" w:ascii="Calibri" w:hAnsi="Calibri"/>
          <w:sz w:val="28"/>
          <w:szCs w:val="28"/>
          <w:u w:val="single"/>
        </w:rPr>
      </w:r>
    </w:p>
    <w:p>
      <w:pPr>
        <w:pStyle w:val="Normal"/>
        <w:ind w:hanging="3600" w:left="3600" w:right="0"/>
        <w:jc w:val="center"/>
        <w:rPr>
          <w:rFonts w:ascii="Calibri" w:hAnsi="Calibri" w:cs="Calibri"/>
          <w:sz w:val="28"/>
          <w:szCs w:val="28"/>
          <w:u w:val="single"/>
        </w:rPr>
      </w:pPr>
      <w:r>
        <w:rPr>
          <w:rFonts w:cs="Calibri" w:ascii="Calibri" w:hAnsi="Calibri"/>
          <w:sz w:val="28"/>
          <w:szCs w:val="28"/>
          <w:u w:val="single"/>
        </w:rPr>
        <w:t>The position is open to applications from ECTs</w:t>
      </w:r>
    </w:p>
    <w:p>
      <w:pPr>
        <w:pStyle w:val="Normal"/>
        <w:rPr>
          <w:rFonts w:ascii="Calibri" w:hAnsi="Calibri" w:cs="Calibri"/>
          <w:b/>
        </w:rPr>
      </w:pPr>
      <w:r>
        <w:rPr>
          <w:rFonts w:cs="Calibri" w:ascii="Calibri" w:hAnsi="Calibri"/>
          <w:b/>
        </w:rPr>
      </w:r>
    </w:p>
    <w:p>
      <w:pPr>
        <w:pStyle w:val="Normal"/>
        <w:jc w:val="both"/>
        <w:rPr>
          <w:rFonts w:ascii="Calibri" w:hAnsi="Calibri" w:cs="Calibri"/>
          <w:b/>
        </w:rPr>
      </w:pPr>
      <w:r>
        <w:rPr>
          <w:rFonts w:cs="Calibri" w:ascii="Calibri" w:hAnsi="Calibri"/>
          <w:b/>
        </w:rPr>
      </w:r>
    </w:p>
    <w:p>
      <w:pPr>
        <w:pStyle w:val="Normal"/>
        <w:jc w:val="both"/>
        <w:rPr>
          <w:rFonts w:ascii="Calibri" w:hAnsi="Calibri" w:cs="Calibri"/>
          <w:b/>
          <w:u w:val="single"/>
        </w:rPr>
      </w:pPr>
      <w:r>
        <w:rPr>
          <w:rFonts w:cs="Calibri" w:ascii="Calibri" w:hAnsi="Calibri"/>
          <w:b/>
          <w:u w:val="single"/>
        </w:rPr>
        <w:t>Timelines:</w:t>
      </w:r>
    </w:p>
    <w:p>
      <w:pPr>
        <w:pStyle w:val="Normal"/>
        <w:jc w:val="both"/>
        <w:rPr>
          <w:rFonts w:ascii="Calibri" w:hAnsi="Calibri" w:cs="Calibri"/>
        </w:rPr>
      </w:pPr>
      <w:r>
        <w:rPr>
          <w:rFonts w:cs="Calibri" w:ascii="Calibri" w:hAnsi="Calibri"/>
        </w:rPr>
      </w:r>
    </w:p>
    <w:p>
      <w:pPr>
        <w:pStyle w:val="Normal"/>
        <w:rPr>
          <w:rFonts w:ascii="Calibri" w:hAnsi="Calibri" w:cs="Calibri"/>
          <w:b/>
          <w:sz w:val="22"/>
          <w:szCs w:val="22"/>
        </w:rPr>
      </w:pPr>
      <w:r>
        <w:rPr>
          <w:rFonts w:cs="Calibri" w:ascii="Calibri" w:hAnsi="Calibri"/>
          <w:b/>
          <w:sz w:val="22"/>
          <w:szCs w:val="22"/>
        </w:rPr>
      </w:r>
    </w:p>
    <w:p>
      <w:pPr>
        <w:pStyle w:val="NoSpacing"/>
        <w:rPr>
          <w:rFonts w:cs="Calibri"/>
          <w:b/>
          <w:bCs/>
        </w:rPr>
      </w:pPr>
      <w:r>
        <w:rPr>
          <w:rFonts w:cs="Calibri"/>
          <w:b/>
          <w:bCs/>
        </w:rPr>
        <w:t xml:space="preserve">Job Title </w:t>
        <w:tab/>
        <w:tab/>
        <w:tab/>
        <w:tab/>
        <w:t>Class Teacher</w:t>
      </w:r>
    </w:p>
    <w:p>
      <w:pPr>
        <w:pStyle w:val="NoSpacing"/>
        <w:rPr>
          <w:rFonts w:cs="Calibri"/>
          <w:b/>
          <w:bCs/>
        </w:rPr>
      </w:pPr>
      <w:r>
        <w:rPr>
          <w:rFonts w:cs="Calibri"/>
          <w:b/>
          <w:bCs/>
        </w:rPr>
        <w:t>School name</w:t>
        <w:tab/>
        <w:tab/>
        <w:tab/>
        <w:tab/>
        <w:t>Brownlow Fold Primary School</w:t>
      </w:r>
    </w:p>
    <w:p>
      <w:pPr>
        <w:pStyle w:val="Normal"/>
        <w:ind w:hanging="3600" w:left="3600" w:right="0"/>
        <w:rPr>
          <w:rFonts w:ascii="Calibri" w:hAnsi="Calibri" w:cs="Calibri"/>
          <w:b/>
          <w:bCs/>
          <w:sz w:val="22"/>
          <w:szCs w:val="22"/>
          <w:lang w:eastAsia="en-GB"/>
        </w:rPr>
      </w:pPr>
      <w:r>
        <w:rPr>
          <w:rFonts w:cs="Calibri" w:ascii="Calibri" w:hAnsi="Calibri"/>
          <w:b/>
          <w:bCs/>
          <w:sz w:val="22"/>
          <w:szCs w:val="22"/>
          <w:lang w:eastAsia="en-GB"/>
        </w:rPr>
      </w:r>
    </w:p>
    <w:p>
      <w:pPr>
        <w:pStyle w:val="Normal"/>
        <w:ind w:hanging="3600" w:left="3600" w:right="0"/>
        <w:rPr/>
      </w:pPr>
      <w:r>
        <w:rPr>
          <w:rFonts w:cs="Calibri" w:ascii="Calibri" w:hAnsi="Calibri"/>
          <w:b/>
          <w:bCs/>
          <w:sz w:val="22"/>
          <w:szCs w:val="22"/>
          <w:lang w:eastAsia="en-GB"/>
        </w:rPr>
        <w:t>Contract Type: </w:t>
      </w:r>
      <w:r>
        <w:rPr>
          <w:rFonts w:cs="Calibri" w:ascii="Calibri" w:hAnsi="Calibri"/>
          <w:sz w:val="22"/>
          <w:szCs w:val="22"/>
          <w:lang w:eastAsia="en-GB"/>
        </w:rPr>
        <w:t xml:space="preserve"> </w:t>
        <w:tab/>
      </w:r>
      <w:r>
        <w:rPr>
          <w:rFonts w:cs="Calibri" w:ascii="Calibri" w:hAnsi="Calibri"/>
          <w:sz w:val="22"/>
          <w:szCs w:val="22"/>
        </w:rPr>
        <w:t>Full time, Fixed Term for 12 months</w:t>
      </w:r>
    </w:p>
    <w:p>
      <w:pPr>
        <w:pStyle w:val="Normal"/>
        <w:ind w:hanging="3600" w:left="3600" w:right="0"/>
        <w:rPr>
          <w:rFonts w:ascii="Calibri" w:hAnsi="Calibri" w:cs="Calibri"/>
          <w:sz w:val="22"/>
          <w:szCs w:val="22"/>
          <w:lang w:eastAsia="en-GB"/>
        </w:rPr>
      </w:pPr>
      <w:r>
        <w:rPr>
          <w:rFonts w:cs="Calibri" w:ascii="Calibri" w:hAnsi="Calibri"/>
          <w:sz w:val="22"/>
          <w:szCs w:val="22"/>
          <w:lang w:eastAsia="en-GB"/>
        </w:rPr>
        <w:tab/>
      </w:r>
    </w:p>
    <w:p>
      <w:pPr>
        <w:pStyle w:val="Normal"/>
        <w:ind w:hanging="3600" w:left="3600" w:right="0"/>
        <w:rPr>
          <w:rFonts w:ascii="Calibri" w:hAnsi="Calibri" w:cs="Calibri"/>
          <w:sz w:val="22"/>
          <w:szCs w:val="22"/>
          <w:lang w:eastAsia="en-GB"/>
        </w:rPr>
      </w:pPr>
      <w:r>
        <w:rPr>
          <w:rFonts w:cs="Calibri" w:ascii="Calibri" w:hAnsi="Calibri"/>
          <w:sz w:val="22"/>
          <w:szCs w:val="22"/>
          <w:lang w:eastAsia="en-GB"/>
        </w:rPr>
      </w:r>
    </w:p>
    <w:p>
      <w:pPr>
        <w:pStyle w:val="Normal"/>
        <w:ind w:hanging="3600" w:left="3600" w:right="0"/>
        <w:rPr/>
      </w:pPr>
      <w:r>
        <w:rPr>
          <w:rFonts w:cs="Calibri" w:ascii="Calibri" w:hAnsi="Calibri"/>
          <w:b/>
          <w:bCs/>
          <w:sz w:val="22"/>
          <w:szCs w:val="22"/>
          <w:lang w:eastAsia="en-GB"/>
        </w:rPr>
        <w:t xml:space="preserve">Salary, Grade: </w:t>
        <w:tab/>
      </w:r>
      <w:r>
        <w:rPr>
          <w:rFonts w:cs="Calibri" w:ascii="Calibri" w:hAnsi="Calibri"/>
          <w:sz w:val="22"/>
          <w:szCs w:val="22"/>
        </w:rPr>
        <w:t>Main Scale</w:t>
      </w:r>
    </w:p>
    <w:p>
      <w:pPr>
        <w:pStyle w:val="Normal"/>
        <w:ind w:left="3600" w:right="0"/>
        <w:rPr>
          <w:rFonts w:ascii="Calibri" w:hAnsi="Calibri" w:cs="Calibri"/>
          <w:b/>
          <w:bCs/>
          <w:sz w:val="22"/>
          <w:szCs w:val="22"/>
          <w:lang w:eastAsia="en-GB"/>
        </w:rPr>
      </w:pPr>
      <w:r>
        <w:rPr>
          <w:rFonts w:cs="Calibri" w:ascii="Calibri" w:hAnsi="Calibri"/>
          <w:b/>
          <w:bCs/>
          <w:sz w:val="22"/>
          <w:szCs w:val="22"/>
          <w:lang w:eastAsia="en-GB"/>
        </w:rPr>
      </w:r>
    </w:p>
    <w:p>
      <w:pPr>
        <w:pStyle w:val="Normal"/>
        <w:rPr/>
      </w:pPr>
      <w:r>
        <w:rPr>
          <w:rFonts w:cs="Calibri" w:ascii="Calibri" w:hAnsi="Calibri"/>
          <w:b/>
          <w:bCs/>
          <w:sz w:val="22"/>
          <w:szCs w:val="22"/>
          <w:lang w:eastAsia="en-GB"/>
        </w:rPr>
        <w:t>Closing date: </w:t>
      </w:r>
      <w:r>
        <w:rPr>
          <w:rFonts w:cs="Calibri" w:ascii="Calibri" w:hAnsi="Calibri"/>
          <w:bCs/>
          <w:sz w:val="22"/>
          <w:szCs w:val="22"/>
          <w:lang w:eastAsia="en-GB"/>
        </w:rPr>
        <w:t xml:space="preserve"> </w:t>
        <w:tab/>
        <w:tab/>
        <w:tab/>
        <w:tab/>
        <w:t xml:space="preserve">Noon on </w:t>
      </w:r>
      <w:r>
        <w:rPr>
          <w:rFonts w:cs="Calibri" w:ascii="Calibri" w:hAnsi="Calibri"/>
          <w:sz w:val="22"/>
          <w:szCs w:val="22"/>
        </w:rPr>
        <w:t>Monday 16th November 2026</w:t>
      </w:r>
    </w:p>
    <w:p>
      <w:pPr>
        <w:pStyle w:val="Normal"/>
        <w:rPr/>
      </w:pPr>
      <w:r>
        <w:rPr>
          <w:rFonts w:cs="Calibri" w:ascii="Calibri" w:hAnsi="Calibri"/>
          <w:b/>
          <w:bCs/>
          <w:sz w:val="22"/>
          <w:szCs w:val="22"/>
          <w:lang w:eastAsia="en-GB"/>
        </w:rPr>
        <w:t xml:space="preserve">Shortlisting date: </w:t>
        <w:tab/>
        <w:tab/>
        <w:tab/>
      </w:r>
      <w:r>
        <w:rPr>
          <w:rFonts w:cs="Calibri" w:ascii="Calibri" w:hAnsi="Calibri"/>
          <w:sz w:val="22"/>
          <w:szCs w:val="22"/>
        </w:rPr>
        <w:t>Monday 16th November 2026</w:t>
      </w:r>
    </w:p>
    <w:p>
      <w:pPr>
        <w:pStyle w:val="Normal"/>
        <w:rPr/>
      </w:pPr>
      <w:r>
        <w:rPr>
          <w:rFonts w:cs="Calibri" w:ascii="Calibri" w:hAnsi="Calibri"/>
          <w:b/>
          <w:bCs/>
          <w:sz w:val="22"/>
          <w:szCs w:val="22"/>
          <w:lang w:eastAsia="en-GB"/>
        </w:rPr>
        <w:t>Lesson observation and</w:t>
        <w:tab/>
        <w:tab/>
        <w:t xml:space="preserve">              </w:t>
      </w:r>
      <w:r>
        <w:rPr>
          <w:rFonts w:cs="Calibri" w:ascii="Calibri" w:hAnsi="Calibri"/>
          <w:sz w:val="22"/>
          <w:szCs w:val="22"/>
        </w:rPr>
        <w:t>Tuesday 24</w:t>
      </w:r>
      <w:r>
        <w:rPr>
          <w:rFonts w:cs="Calibri" w:ascii="Calibri" w:hAnsi="Calibri"/>
          <w:sz w:val="22"/>
          <w:szCs w:val="22"/>
          <w:vertAlign w:val="superscript"/>
        </w:rPr>
        <w:t>th</w:t>
      </w:r>
      <w:r>
        <w:rPr>
          <w:rFonts w:cs="Calibri" w:ascii="Calibri" w:hAnsi="Calibri"/>
          <w:sz w:val="22"/>
          <w:szCs w:val="22"/>
        </w:rPr>
        <w:t xml:space="preserve"> November 2026</w:t>
      </w:r>
    </w:p>
    <w:p>
      <w:pPr>
        <w:pStyle w:val="Normal"/>
        <w:rPr>
          <w:rFonts w:ascii="Calibri" w:hAnsi="Calibri" w:cs="Calibri"/>
          <w:b/>
          <w:bCs/>
          <w:sz w:val="22"/>
          <w:szCs w:val="22"/>
          <w:lang w:eastAsia="en-GB"/>
        </w:rPr>
      </w:pPr>
      <w:r>
        <w:rPr>
          <w:rFonts w:cs="Calibri" w:ascii="Calibri" w:hAnsi="Calibri"/>
          <w:b/>
          <w:bCs/>
          <w:sz w:val="22"/>
          <w:szCs w:val="22"/>
          <w:lang w:eastAsia="en-GB"/>
        </w:rPr>
        <w:t>Interview date:</w:t>
        <w:tab/>
        <w:tab/>
        <w:tab/>
        <w:tab/>
      </w:r>
    </w:p>
    <w:p>
      <w:pPr>
        <w:pStyle w:val="Normal"/>
        <w:rPr>
          <w:rFonts w:ascii="Calibri" w:hAnsi="Calibri" w:cs="Calibri"/>
          <w:b/>
          <w:sz w:val="22"/>
          <w:szCs w:val="22"/>
        </w:rPr>
      </w:pPr>
      <w:r>
        <w:rPr>
          <w:rFonts w:cs="Calibri" w:ascii="Calibri" w:hAnsi="Calibri"/>
          <w:b/>
          <w:sz w:val="22"/>
          <w:szCs w:val="22"/>
        </w:rPr>
      </w:r>
    </w:p>
    <w:p>
      <w:pPr>
        <w:pStyle w:val="Normal"/>
        <w:rPr/>
      </w:pPr>
      <w:r>
        <w:rPr>
          <w:rFonts w:cs="Calibri" w:ascii="Calibri" w:hAnsi="Calibri"/>
          <w:b/>
          <w:sz w:val="22"/>
          <w:szCs w:val="22"/>
        </w:rPr>
        <w:t>Required from:</w:t>
      </w:r>
      <w:r>
        <w:rPr>
          <w:rFonts w:cs="Calibri" w:ascii="Calibri" w:hAnsi="Calibri"/>
          <w:sz w:val="22"/>
          <w:szCs w:val="22"/>
        </w:rPr>
        <w:t xml:space="preserve"> </w:t>
        <w:tab/>
        <w:tab/>
        <w:tab/>
        <w:tab/>
        <w:t>As soon as possible</w:t>
      </w:r>
      <w:bookmarkStart w:id="0" w:name="_Hlk241041656"/>
      <w:bookmarkEnd w:id="0"/>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t xml:space="preserve">Following the shortlisting process, successful candidates will be invited for an interview. </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t>The interview process will involve a panel interview.</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t>The successful candidate will be informed soon after the decision has been made.</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t>Unsuccessful candidates will get the opportunity to obtain verbal feedback from the Head Teacher.</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t>If after reading this documentation, you feel that you meet the specification for the post, and can meet the challenges facing the school, we would like to hear from you.</w:t>
      </w:r>
    </w:p>
    <w:p>
      <w:pPr>
        <w:pStyle w:val="Normal"/>
        <w:jc w:val="both"/>
        <w:rPr>
          <w:rFonts w:ascii="Calibri" w:hAnsi="Calibri" w:cs="Calibri"/>
          <w:b/>
          <w:u w:val="single"/>
        </w:rPr>
      </w:pPr>
      <w:r>
        <w:rPr>
          <w:rFonts w:cs="Calibri" w:ascii="Calibri" w:hAnsi="Calibri"/>
          <w:b/>
          <w:u w:val="single"/>
        </w:rPr>
      </w:r>
    </w:p>
    <w:p>
      <w:pPr>
        <w:pStyle w:val="Normal"/>
        <w:jc w:val="both"/>
        <w:rPr/>
      </w:pPr>
      <w:r>
        <w:rPr>
          <w:rFonts w:cs="Calibri" w:ascii="Calibri" w:hAnsi="Calibri"/>
          <w:b/>
          <w:u w:val="single"/>
        </w:rPr>
        <w:t>Please send your completed application form</w:t>
      </w:r>
      <w:r>
        <w:rPr>
          <w:rFonts w:cs="Calibri" w:ascii="Calibri" w:hAnsi="Calibri"/>
        </w:rPr>
        <w:t>, together with a supporting statement to:</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tab/>
        <w:tab/>
        <w:t>Mrs J Cheung</w:t>
      </w:r>
    </w:p>
    <w:p>
      <w:pPr>
        <w:pStyle w:val="Normal"/>
        <w:jc w:val="both"/>
        <w:rPr>
          <w:rFonts w:ascii="Calibri" w:hAnsi="Calibri" w:cs="Calibri"/>
        </w:rPr>
      </w:pPr>
      <w:r>
        <w:rPr>
          <w:rFonts w:cs="Calibri" w:ascii="Calibri" w:hAnsi="Calibri"/>
        </w:rPr>
        <w:tab/>
        <w:tab/>
        <w:t>Brownlow Fold School</w:t>
      </w:r>
    </w:p>
    <w:p>
      <w:pPr>
        <w:pStyle w:val="Normal"/>
        <w:jc w:val="both"/>
        <w:rPr>
          <w:rFonts w:ascii="Calibri" w:hAnsi="Calibri" w:cs="Calibri"/>
        </w:rPr>
      </w:pPr>
      <w:r>
        <w:rPr>
          <w:rFonts w:cs="Calibri" w:ascii="Calibri" w:hAnsi="Calibri"/>
        </w:rPr>
        <w:tab/>
        <w:tab/>
        <w:t>Darley Street</w:t>
      </w:r>
    </w:p>
    <w:p>
      <w:pPr>
        <w:pStyle w:val="Normal"/>
        <w:jc w:val="both"/>
        <w:rPr>
          <w:rFonts w:ascii="Calibri" w:hAnsi="Calibri" w:cs="Calibri"/>
        </w:rPr>
      </w:pPr>
      <w:r>
        <w:rPr>
          <w:rFonts w:cs="Calibri" w:ascii="Calibri" w:hAnsi="Calibri"/>
        </w:rPr>
        <w:tab/>
        <w:tab/>
        <w:t>Bolton</w:t>
      </w:r>
    </w:p>
    <w:p>
      <w:pPr>
        <w:pStyle w:val="Normal"/>
        <w:jc w:val="both"/>
        <w:rPr>
          <w:rFonts w:ascii="Calibri" w:hAnsi="Calibri" w:cs="Calibri"/>
        </w:rPr>
      </w:pPr>
      <w:r>
        <w:rPr>
          <w:rFonts w:cs="Calibri" w:ascii="Calibri" w:hAnsi="Calibri"/>
        </w:rPr>
        <w:tab/>
        <w:tab/>
        <w:t>BL1 3DX</w:t>
      </w:r>
    </w:p>
    <w:p>
      <w:pPr>
        <w:pStyle w:val="Normal"/>
        <w:jc w:val="both"/>
        <w:rPr>
          <w:rFonts w:ascii="Calibri" w:hAnsi="Calibri" w:cs="Calibri"/>
        </w:rPr>
      </w:pPr>
      <w:r>
        <w:rPr>
          <w:rFonts w:cs="Calibri" w:ascii="Calibri" w:hAnsi="Calibri"/>
        </w:rPr>
        <w:tab/>
        <w:tab/>
        <w:t xml:space="preserve">Tel: 01204 333511       </w:t>
      </w:r>
    </w:p>
    <w:p>
      <w:pPr>
        <w:pStyle w:val="Normal"/>
        <w:ind w:firstLine="720" w:left="720" w:right="0"/>
        <w:jc w:val="both"/>
        <w:rPr/>
      </w:pPr>
      <w:r>
        <w:rPr>
          <w:rFonts w:cs="Calibri" w:ascii="Calibri" w:hAnsi="Calibri"/>
        </w:rPr>
        <w:t xml:space="preserve">E-mail: </w:t>
      </w:r>
      <w:r>
        <w:rPr>
          <w:rFonts w:cs="Calibri" w:ascii="Calibri" w:hAnsi="Calibri"/>
          <w:color w:val="0000FF"/>
          <w:u w:val="single"/>
        </w:rPr>
        <w:t>office @brownlow-fold.bolton.sch.uk</w:t>
      </w:r>
    </w:p>
    <w:p>
      <w:pPr>
        <w:sectPr>
          <w:headerReference w:type="default" r:id="rId11"/>
          <w:headerReference w:type="first" r:id="rId12"/>
          <w:footerReference w:type="default" r:id="rId13"/>
          <w:footerReference w:type="first" r:id="rId14"/>
          <w:type w:val="nextPage"/>
          <w:pgSz w:w="11906" w:h="16838"/>
          <w:pgMar w:left="1134" w:right="1134" w:gutter="0" w:header="709" w:top="766" w:footer="709" w:bottom="766"/>
          <w:pgBorders w:display="allPages" w:offsetFrom="text">
            <w:top w:val="single" w:sz="24" w:space="8" w:color="0000FF"/>
            <w:left w:val="single" w:sz="24" w:space="29" w:color="0000FF"/>
            <w:bottom w:val="single" w:sz="24" w:space="8" w:color="0000FF"/>
            <w:right w:val="single" w:sz="24" w:space="29" w:color="0000FF"/>
          </w:pgBorders>
          <w:pgNumType w:fmt="decimal"/>
          <w:formProt w:val="false"/>
          <w:textDirection w:val="lrTb"/>
          <w:docGrid w:type="default" w:linePitch="360" w:charSpace="0"/>
        </w:sectPr>
        <w:pStyle w:val="Normal"/>
        <w:tabs>
          <w:tab w:val="clear" w:pos="720"/>
          <w:tab w:val="left" w:pos="2715" w:leader="none"/>
        </w:tabs>
        <w:rPr>
          <w:rFonts w:ascii="Arial" w:hAnsi="Arial" w:cs="Arial"/>
          <w:sz w:val="22"/>
          <w:szCs w:val="22"/>
        </w:rPr>
      </w:pPr>
      <w:r>
        <w:rPr>
          <w:rFonts w:cs="Arial" w:ascii="Arial" w:hAnsi="Arial"/>
          <w:sz w:val="22"/>
          <w:szCs w:val="22"/>
        </w:rPr>
        <w:tab/>
      </w:r>
    </w:p>
    <w:p>
      <w:pPr>
        <w:pStyle w:val="Normal"/>
        <w:jc w:val="center"/>
        <w:rPr/>
      </w:pPr>
      <w:r>
        <w:rPr/>
        <w:object w:dxaOrig="5657" w:dyaOrig="8333">
          <v:shapetype id="_x0000_tole_rId15" coordsize="21600,21600" o:spt="ole_rId1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5" type="_x0000_tole_rId15" style="width:499.35pt;height:734.9pt" filled="f" o:ole="">
            <v:imagedata r:id="rId16" o:title=""/>
          </v:shape>
          <o:OLEObject Type="Embed" ProgID="Word.Document.12" ShapeID="ole_rId15" DrawAspect="Content" ObjectID="_2026343722" r:id="rId15"/>
        </w:object>
      </w:r>
      <w:r>
        <w:rPr>
          <w:rFonts w:eastAsia="Calibri" w:cs="Calibri" w:ascii="Calibri" w:hAnsi="Calibri"/>
          <w:b/>
          <w:sz w:val="32"/>
          <w:szCs w:val="32"/>
          <w:lang w:eastAsia="en-GB"/>
        </w:rPr>
        <w:t xml:space="preserve"> </w:t>
      </w:r>
    </w:p>
    <w:p>
      <w:pPr>
        <w:pStyle w:val="Normal"/>
        <w:jc w:val="center"/>
        <w:rPr>
          <w:rFonts w:ascii="Calibri" w:hAnsi="Calibri" w:cs="Calibri"/>
          <w:b/>
          <w:sz w:val="32"/>
          <w:szCs w:val="32"/>
          <w:lang w:eastAsia="en-GB"/>
        </w:rPr>
      </w:pPr>
      <w:r>
        <w:rPr>
          <w:rFonts w:cs="Calibri" w:ascii="Calibri" w:hAnsi="Calibri"/>
          <w:b/>
          <w:sz w:val="32"/>
          <w:szCs w:val="32"/>
          <w:lang w:eastAsia="en-GB"/>
        </w:rPr>
      </w:r>
    </w:p>
    <w:p>
      <w:pPr>
        <w:pStyle w:val="Normal"/>
        <w:jc w:val="center"/>
        <w:rPr>
          <w:rFonts w:ascii="Calibri" w:hAnsi="Calibri" w:cs="Calibri"/>
          <w:b/>
          <w:sz w:val="32"/>
          <w:szCs w:val="32"/>
          <w:lang w:eastAsia="en-GB"/>
        </w:rPr>
      </w:pPr>
      <w:r>
        <w:rPr>
          <w:rFonts w:cs="Calibri" w:ascii="Calibri" w:hAnsi="Calibri"/>
          <w:b/>
          <w:sz w:val="32"/>
          <w:szCs w:val="32"/>
          <w:lang w:eastAsia="en-GB"/>
        </w:rPr>
        <w:t>BROWNLOW FOLD PRIMARY SCHOOL</w:t>
      </w:r>
    </w:p>
    <w:p>
      <w:pPr>
        <w:pStyle w:val="Normal"/>
        <w:rPr>
          <w:rFonts w:ascii="Calibri" w:hAnsi="Calibri" w:cs="Calibri"/>
          <w:b/>
          <w:sz w:val="32"/>
          <w:szCs w:val="32"/>
          <w:lang w:eastAsia="en-GB"/>
        </w:rPr>
      </w:pPr>
      <w:r>
        <w:rPr>
          <w:rFonts w:cs="Calibri" w:ascii="Calibri" w:hAnsi="Calibri"/>
          <w:b/>
          <w:sz w:val="32"/>
          <w:szCs w:val="32"/>
          <w:lang w:eastAsia="en-GB"/>
        </w:rPr>
      </w:r>
    </w:p>
    <w:p>
      <w:pPr>
        <w:pStyle w:val="Normal"/>
        <w:jc w:val="center"/>
        <w:rPr/>
      </w:pPr>
      <w:r>
        <w:rPr>
          <w:rFonts w:eastAsia="Calibri" w:cs="Calibri" w:ascii="Calibri" w:hAnsi="Calibri"/>
          <w:b/>
          <w:sz w:val="32"/>
          <w:szCs w:val="32"/>
          <w:lang w:eastAsia="en-GB"/>
        </w:rPr>
        <w:t xml:space="preserve"> </w:t>
      </w:r>
      <w:r>
        <w:rPr>
          <w:rFonts w:cs="Calibri" w:ascii="Calibri" w:hAnsi="Calibri"/>
          <w:b/>
          <w:sz w:val="32"/>
          <w:szCs w:val="32"/>
          <w:lang w:eastAsia="en-GB"/>
        </w:rPr>
        <w:t>CLASS TEACHER JOB DESCRIPTION</w:t>
      </w:r>
      <w:r>
        <w:rPr>
          <w:rFonts w:cs="Calibri" w:ascii="Calibri" w:hAnsi="Calibri"/>
        </w:rPr>
        <w:tab/>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pPr>
      <w:r>
        <w:rPr>
          <w:rFonts w:cs="Calibri" w:ascii="Calibri" w:hAnsi="Calibri"/>
          <w:b/>
        </w:rPr>
        <w:t>Title</w:t>
      </w:r>
      <w:r>
        <w:rPr>
          <w:rFonts w:cs="Calibri" w:ascii="Calibri" w:hAnsi="Calibri"/>
        </w:rPr>
        <w:t xml:space="preserve"> </w:t>
      </w:r>
      <w:r>
        <w:rPr>
          <w:rFonts w:cs="Calibri" w:ascii="Calibri" w:hAnsi="Calibri"/>
          <w:i/>
        </w:rPr>
        <w:t xml:space="preserve"> </w:t>
      </w:r>
      <w:r>
        <w:rPr>
          <w:rFonts w:cs="Calibri" w:ascii="Calibri" w:hAnsi="Calibri"/>
        </w:rPr>
        <w:t xml:space="preserve">       </w:t>
        <w:tab/>
        <w:tab/>
      </w:r>
    </w:p>
    <w:p>
      <w:pPr>
        <w:pStyle w:val="Normal"/>
        <w:numPr>
          <w:ilvl w:val="0"/>
          <w:numId w:val="17"/>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pPr>
      <w:r>
        <w:rPr>
          <w:rFonts w:cs="Calibri" w:ascii="Calibri" w:hAnsi="Calibri"/>
        </w:rPr>
        <w:t>Class Teacher – Full Time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pPr>
      <w:r>
        <w:rPr>
          <w:rFonts w:cs="Calibri" w:ascii="Calibri" w:hAnsi="Calibri"/>
          <w:b/>
        </w:rPr>
        <w:t>Salary Grade</w:t>
      </w:r>
      <w:r>
        <w:rPr>
          <w:rFonts w:cs="Calibri" w:ascii="Calibri" w:hAnsi="Calibri"/>
          <w:b/>
          <w:i/>
        </w:rPr>
        <w:t xml:space="preserve"> </w:t>
        <w:tab/>
      </w:r>
    </w:p>
    <w:p>
      <w:pPr>
        <w:pStyle w:val="Normal"/>
        <w:numPr>
          <w:ilvl w:val="0"/>
          <w:numId w:val="16"/>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pPr>
      <w:r>
        <w:rPr>
          <w:rFonts w:cs="Calibri" w:ascii="Calibri" w:hAnsi="Calibri"/>
        </w:rPr>
        <w:t>Main Scale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r>
    </w:p>
    <w:p>
      <w:pPr>
        <w:pStyle w:val="Normal"/>
        <w:keepNext w:val="true"/>
        <w:numPr>
          <w:ilvl w:val="0"/>
          <w:numId w:val="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hanging="0" w:left="0"/>
        <w:jc w:val="both"/>
        <w:textAlignment w:val="baseline"/>
        <w:rPr>
          <w:rFonts w:ascii="Calibri" w:hAnsi="Calibri" w:cs="Calibri"/>
          <w:b/>
          <w:bCs/>
        </w:rPr>
      </w:pPr>
      <w:r>
        <w:rPr>
          <w:rFonts w:cs="Calibri" w:ascii="Calibri" w:hAnsi="Calibri"/>
          <w:b/>
          <w:bCs/>
        </w:rPr>
        <w:t>Purpose of the Job</w:t>
      </w:r>
    </w:p>
    <w:p>
      <w:pPr>
        <w:pStyle w:val="Normal"/>
        <w:keepNext w:val="true"/>
        <w:numPr>
          <w:ilvl w:val="0"/>
          <w:numId w:val="15"/>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pPr>
      <w:r>
        <w:rPr>
          <w:rFonts w:cs="Calibri" w:ascii="Calibri" w:hAnsi="Calibri"/>
          <w:bCs/>
        </w:rPr>
        <w:t xml:space="preserve">To be a primary school teacher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i/>
          <w:i/>
        </w:rPr>
      </w:pPr>
      <w:r>
        <w:rPr>
          <w:rFonts w:cs="Calibri" w:ascii="Calibri" w:hAnsi="Calibri"/>
          <w:i/>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
        </w:rPr>
      </w:pPr>
      <w:r>
        <w:rPr>
          <w:rFonts w:cs="Calibri" w:ascii="Calibri" w:hAnsi="Calibri"/>
          <w:b/>
        </w:rPr>
        <w:t>Directly responsible to:</w:t>
      </w:r>
    </w:p>
    <w:p>
      <w:pPr>
        <w:pStyle w:val="Normal"/>
        <w:numPr>
          <w:ilvl w:val="0"/>
          <w:numId w:val="14"/>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pPr>
      <w:r>
        <w:rPr>
          <w:rFonts w:cs="Calibri" w:ascii="Calibri" w:hAnsi="Calibri"/>
        </w:rPr>
        <w:t>The Head Teacher, the Deputy Head Teacher and the Governing Body.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textAlignment w:val="baseline"/>
        <w:rPr>
          <w:rFonts w:ascii="Calibri" w:hAnsi="Calibri" w:cs="Calibri"/>
          <w:b/>
          <w:i/>
          <w:i/>
        </w:rPr>
      </w:pPr>
      <w:r>
        <w:rPr>
          <w:rFonts w:cs="Calibri" w:ascii="Calibri" w:hAnsi="Calibri"/>
          <w:b/>
          <w:i/>
        </w:rPr>
      </w:r>
    </w:p>
    <w:p>
      <w:pPr>
        <w:pStyle w:val="Normal"/>
        <w:keepNext w:val="true"/>
        <w:numPr>
          <w:ilvl w:val="0"/>
          <w:numId w:val="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hanging="0" w:left="0"/>
        <w:jc w:val="both"/>
        <w:textAlignment w:val="baseline"/>
        <w:rPr>
          <w:rFonts w:ascii="Calibri" w:hAnsi="Calibri" w:cs="Calibri"/>
          <w:b/>
          <w:bCs/>
        </w:rPr>
      </w:pPr>
      <w:r>
        <w:rPr>
          <w:rFonts w:cs="Calibri" w:ascii="Calibri" w:hAnsi="Calibri"/>
          <w:b/>
          <w:bCs/>
        </w:rPr>
        <w:t>Principal Responsibilities</w:t>
      </w:r>
    </w:p>
    <w:p>
      <w:pPr>
        <w:pStyle w:val="Normal"/>
        <w:keepNext w:val="true"/>
        <w:numPr>
          <w:ilvl w:val="0"/>
          <w:numId w:val="13"/>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pPr>
      <w:r>
        <w:rPr>
          <w:rFonts w:cs="Calibri" w:ascii="Calibri" w:hAnsi="Calibri"/>
          <w:bCs/>
        </w:rPr>
        <w:t>The professional duties of a teacher are those set out in the current Teachers' Pay and Conditions document.</w:t>
      </w:r>
    </w:p>
    <w:p>
      <w:pPr>
        <w:pStyle w:val="Normal"/>
        <w:overflowPunct w:val="true"/>
        <w:jc w:val="both"/>
        <w:textAlignment w:val="baseline"/>
        <w:rPr>
          <w:rFonts w:ascii="Calibri" w:hAnsi="Calibri" w:cs="Calibri"/>
        </w:rPr>
      </w:pPr>
      <w:r>
        <w:rPr>
          <w:rFonts w:cs="Calibri" w:ascii="Calibri" w:hAnsi="Calibri"/>
        </w:rPr>
      </w:r>
    </w:p>
    <w:p>
      <w:pPr>
        <w:pStyle w:val="Normal"/>
        <w:keepNext w:val="true"/>
        <w:numPr>
          <w:ilvl w:val="0"/>
          <w:numId w:val="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hanging="0" w:left="0"/>
        <w:jc w:val="both"/>
        <w:textAlignment w:val="baseline"/>
        <w:rPr>
          <w:rFonts w:ascii="Calibri" w:hAnsi="Calibri" w:cs="Calibri"/>
          <w:b/>
          <w:bCs/>
        </w:rPr>
      </w:pPr>
      <w:r>
        <w:rPr>
          <w:rFonts w:cs="Calibri" w:ascii="Calibri" w:hAnsi="Calibri"/>
          <w:b/>
          <w:bCs/>
        </w:rPr>
        <w:t>Main Duties</w:t>
      </w:r>
    </w:p>
    <w:p>
      <w:pPr>
        <w:pStyle w:val="Normal"/>
        <w:keepNext w:val="true"/>
        <w:numPr>
          <w:ilvl w:val="0"/>
          <w:numId w:val="12"/>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pPr>
      <w:r>
        <w:rPr>
          <w:rFonts w:cs="Calibri" w:ascii="Calibri" w:hAnsi="Calibri"/>
          <w:bCs/>
        </w:rPr>
        <w:t>Those duties listed in the current Teachers' Pay and Conditions document.</w:t>
      </w:r>
    </w:p>
    <w:p>
      <w:pPr>
        <w:pStyle w:val="Normal"/>
        <w:keepNext w:val="true"/>
        <w:numPr>
          <w:ilvl w:val="0"/>
          <w:numId w:val="12"/>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pPr>
      <w:r>
        <w:rPr>
          <w:rFonts w:cs="Calibri" w:ascii="Calibri" w:hAnsi="Calibri"/>
          <w:bCs/>
        </w:rPr>
        <w:t>Meeting Performance Management objectives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r>
    </w:p>
    <w:p>
      <w:pPr>
        <w:pStyle w:val="Normal"/>
        <w:keepNext w:val="true"/>
        <w:numPr>
          <w:ilvl w:val="0"/>
          <w:numId w:val="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hanging="0" w:left="0"/>
        <w:jc w:val="both"/>
        <w:textAlignment w:val="baseline"/>
        <w:rPr>
          <w:rFonts w:ascii="Calibri" w:hAnsi="Calibri" w:cs="Calibri"/>
          <w:b/>
          <w:bCs/>
        </w:rPr>
      </w:pPr>
      <w:r>
        <w:rPr>
          <w:rFonts w:cs="Calibri" w:ascii="Calibri" w:hAnsi="Calibri"/>
          <w:b/>
          <w:bCs/>
        </w:rPr>
        <w:t>Pastoral Duties</w:t>
      </w:r>
    </w:p>
    <w:p>
      <w:pPr>
        <w:pStyle w:val="Normal"/>
        <w:numPr>
          <w:ilvl w:val="0"/>
          <w:numId w:val="11"/>
        </w:numPr>
        <w:overflowPunct w:val="true"/>
        <w:jc w:val="both"/>
        <w:textAlignment w:val="baseline"/>
        <w:rPr/>
      </w:pPr>
      <w:r>
        <w:rPr>
          <w:rFonts w:cs="Calibri" w:ascii="Calibri" w:hAnsi="Calibri"/>
        </w:rPr>
        <w:t>To take a role with regard to discipline and pastoral care within the framework of the agreed and adopted policies</w:t>
      </w:r>
    </w:p>
    <w:p>
      <w:pPr>
        <w:pStyle w:val="Normal"/>
        <w:numPr>
          <w:ilvl w:val="0"/>
          <w:numId w:val="11"/>
        </w:numPr>
        <w:overflowPunct w:val="true"/>
        <w:jc w:val="both"/>
        <w:textAlignment w:val="baseline"/>
        <w:rPr/>
      </w:pPr>
      <w:r>
        <w:rPr>
          <w:rFonts w:cs="Calibri" w:ascii="Calibri" w:hAnsi="Calibri"/>
        </w:rPr>
        <w:t>To offer support and guidance to staff, parents and pupils</w:t>
      </w:r>
    </w:p>
    <w:p>
      <w:pPr>
        <w:pStyle w:val="Normal"/>
        <w:keepNext w:val="true"/>
        <w:numPr>
          <w:ilvl w:val="0"/>
          <w:numId w:val="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hanging="0" w:left="0"/>
        <w:jc w:val="both"/>
        <w:textAlignment w:val="baseline"/>
        <w:rPr>
          <w:rFonts w:ascii="Calibri" w:hAnsi="Calibri" w:cs="Calibri"/>
          <w:b/>
          <w:bCs/>
        </w:rPr>
      </w:pPr>
      <w:r>
        <w:rPr>
          <w:rFonts w:cs="Calibri" w:ascii="Calibri" w:hAnsi="Calibri"/>
          <w:b/>
          <w:bCs/>
        </w:rPr>
      </w:r>
    </w:p>
    <w:p>
      <w:pPr>
        <w:pStyle w:val="Normal"/>
        <w:keepNext w:val="true"/>
        <w:numPr>
          <w:ilvl w:val="0"/>
          <w:numId w:val="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hanging="0" w:left="0"/>
        <w:jc w:val="both"/>
        <w:textAlignment w:val="baseline"/>
        <w:rPr>
          <w:rFonts w:ascii="Calibri" w:hAnsi="Calibri" w:cs="Calibri"/>
          <w:b/>
          <w:bCs/>
        </w:rPr>
      </w:pPr>
      <w:r>
        <w:rPr>
          <w:rFonts w:cs="Calibri" w:ascii="Calibri" w:hAnsi="Calibri"/>
          <w:b/>
          <w:bCs/>
        </w:rPr>
        <w:t>Academic Duties</w:t>
      </w:r>
    </w:p>
    <w:p>
      <w:pPr>
        <w:pStyle w:val="Normal"/>
        <w:keepNext w:val="true"/>
        <w:numPr>
          <w:ilvl w:val="0"/>
          <w:numId w:val="1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pPr>
      <w:r>
        <w:rPr>
          <w:rFonts w:cs="Calibri" w:ascii="Calibri" w:hAnsi="Calibri"/>
          <w:bCs/>
        </w:rPr>
        <w:t>To act as lead subject co-ordinator for a designated area throughout school</w:t>
      </w:r>
    </w:p>
    <w:p>
      <w:pPr>
        <w:pStyle w:val="Normal"/>
        <w:keepNext w:val="true"/>
        <w:numPr>
          <w:ilvl w:val="0"/>
          <w:numId w:val="1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pPr>
      <w:r>
        <w:rPr>
          <w:rFonts w:cs="Calibri" w:ascii="Calibri" w:hAnsi="Calibri"/>
          <w:bCs/>
        </w:rPr>
        <w:t>To work collaboratively with a subject based team if appropriate</w:t>
      </w:r>
    </w:p>
    <w:p>
      <w:pPr>
        <w:pStyle w:val="Normal"/>
        <w:tabs>
          <w:tab w:val="clear" w:pos="720"/>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left="720" w:right="0"/>
        <w:jc w:val="both"/>
        <w:textAlignment w:val="baseline"/>
        <w:rPr>
          <w:rFonts w:ascii="Calibri" w:hAnsi="Calibri" w:cs="Calibri"/>
        </w:rPr>
      </w:pPr>
      <w:r>
        <w:rPr>
          <w:rFonts w:cs="Calibri" w:ascii="Calibri" w:hAnsi="Calibri"/>
        </w:rPr>
      </w:r>
    </w:p>
    <w:p>
      <w:pPr>
        <w:pStyle w:val="Normal"/>
        <w:overflowPunct w:val="true"/>
        <w:textAlignment w:val="baseline"/>
        <w:rPr>
          <w:rFonts w:ascii="Calibri" w:hAnsi="Calibri" w:cs="Calibri"/>
          <w:b/>
          <w:bCs/>
        </w:rPr>
      </w:pPr>
      <w:r>
        <w:rPr>
          <w:rFonts w:cs="Calibri" w:ascii="Calibri" w:hAnsi="Calibri"/>
          <w:b/>
          <w:bCs/>
        </w:rPr>
        <w:t>Customer Care</w:t>
      </w:r>
    </w:p>
    <w:p>
      <w:pPr>
        <w:pStyle w:val="Normal"/>
        <w:numPr>
          <w:ilvl w:val="0"/>
          <w:numId w:val="9"/>
        </w:numPr>
        <w:overflowPunct w:val="true"/>
        <w:jc w:val="both"/>
        <w:textAlignment w:val="baseline"/>
        <w:rPr/>
      </w:pPr>
      <w:r>
        <w:rPr>
          <w:rFonts w:cs="Calibri" w:ascii="Calibri" w:hAnsi="Calibri"/>
        </w:rPr>
        <w:t xml:space="preserve">To provide quality services that are what our parents/carers and pupils want and need </w:t>
      </w:r>
    </w:p>
    <w:p>
      <w:pPr>
        <w:pStyle w:val="Normal"/>
        <w:numPr>
          <w:ilvl w:val="0"/>
          <w:numId w:val="9"/>
        </w:numPr>
        <w:overflowPunct w:val="true"/>
        <w:jc w:val="both"/>
        <w:textAlignment w:val="baseline"/>
        <w:rPr/>
      </w:pPr>
      <w:r>
        <w:rPr>
          <w:rFonts w:cs="Calibri" w:ascii="Calibri" w:hAnsi="Calibri"/>
        </w:rPr>
        <w:t>To give parents/carers and pupils the opportunity to comment or complain if they need to</w:t>
      </w:r>
    </w:p>
    <w:p>
      <w:pPr>
        <w:pStyle w:val="Normal"/>
        <w:numPr>
          <w:ilvl w:val="0"/>
          <w:numId w:val="9"/>
        </w:numPr>
        <w:overflowPunct w:val="true"/>
        <w:jc w:val="both"/>
        <w:textAlignment w:val="baseline"/>
        <w:rPr/>
      </w:pPr>
      <w:r>
        <w:rPr>
          <w:rFonts w:cs="Calibri" w:ascii="Calibri" w:hAnsi="Calibri"/>
        </w:rPr>
        <w:t>To work with parents/carers and pupils and do what needs to be done to meet their needs</w:t>
      </w:r>
    </w:p>
    <w:p>
      <w:pPr>
        <w:pStyle w:val="Normal"/>
        <w:numPr>
          <w:ilvl w:val="0"/>
          <w:numId w:val="9"/>
        </w:numPr>
        <w:overflowPunct w:val="true"/>
        <w:jc w:val="both"/>
        <w:textAlignment w:val="baseline"/>
        <w:rPr/>
      </w:pPr>
      <w:r>
        <w:rPr>
          <w:rFonts w:cs="Calibri" w:ascii="Calibri" w:hAnsi="Calibri"/>
        </w:rPr>
        <w:t>To inform the Head Teacher about what parents/carers and pupils say in relation to the services delivered</w:t>
      </w:r>
    </w:p>
    <w:p>
      <w:pPr>
        <w:pStyle w:val="Normal"/>
        <w:overflowPunct w:val="true"/>
        <w:textAlignment w:val="baseline"/>
        <w:rPr>
          <w:rFonts w:ascii="Calibri" w:hAnsi="Calibri" w:cs="Calibri"/>
          <w:b/>
          <w:bCs/>
          <w:u w:val="single"/>
        </w:rPr>
      </w:pPr>
      <w:r>
        <w:rPr>
          <w:rFonts w:cs="Calibri" w:ascii="Calibri" w:hAnsi="Calibri"/>
          <w:b/>
          <w:bCs/>
          <w:u w:val="single"/>
        </w:rPr>
      </w:r>
    </w:p>
    <w:p>
      <w:pPr>
        <w:pStyle w:val="Normal"/>
        <w:overflowPunct w:val="true"/>
        <w:textAlignment w:val="baseline"/>
        <w:rPr>
          <w:rFonts w:ascii="Calibri" w:hAnsi="Calibri" w:cs="Calibri"/>
          <w:b/>
          <w:bCs/>
          <w:u w:val="single"/>
        </w:rPr>
      </w:pPr>
      <w:r>
        <w:rPr>
          <w:rFonts w:cs="Calibri" w:ascii="Calibri" w:hAnsi="Calibri"/>
          <w:b/>
          <w:bCs/>
          <w:u w:val="single"/>
        </w:rPr>
      </w:r>
    </w:p>
    <w:p>
      <w:pPr>
        <w:pStyle w:val="Normal"/>
        <w:overflowPunct w:val="true"/>
        <w:textAlignment w:val="baseline"/>
        <w:rPr>
          <w:rFonts w:ascii="Calibri" w:hAnsi="Calibri" w:cs="Calibri"/>
          <w:b/>
          <w:bCs/>
        </w:rPr>
      </w:pPr>
      <w:r>
        <w:rPr>
          <w:rFonts w:cs="Calibri" w:ascii="Calibri" w:hAnsi="Calibri"/>
          <w:b/>
          <w:bCs/>
        </w:rPr>
        <w:t>Continuing Professional Development</w:t>
      </w:r>
    </w:p>
    <w:p>
      <w:pPr>
        <w:pStyle w:val="Normal"/>
        <w:numPr>
          <w:ilvl w:val="0"/>
          <w:numId w:val="8"/>
        </w:numPr>
        <w:overflowPunct w:val="true"/>
        <w:jc w:val="both"/>
        <w:textAlignment w:val="baseline"/>
        <w:rPr/>
      </w:pPr>
      <w:r>
        <w:rPr>
          <w:rFonts w:cs="Calibri" w:ascii="Calibri" w:hAnsi="Calibri"/>
        </w:rPr>
        <w:t>To make every effort to access development opportunities and ensure you spend time with the school CPD co-ordinator or your staff development team leader in order to identify your development needs.</w:t>
      </w:r>
    </w:p>
    <w:p>
      <w:pPr>
        <w:pStyle w:val="Normal"/>
        <w:numPr>
          <w:ilvl w:val="0"/>
          <w:numId w:val="8"/>
        </w:numPr>
        <w:overflowPunct w:val="true"/>
        <w:jc w:val="both"/>
        <w:textAlignment w:val="baseline"/>
        <w:rPr/>
      </w:pPr>
      <w:r>
        <w:rPr>
          <w:rFonts w:cs="Calibri" w:ascii="Calibri" w:hAnsi="Calibri"/>
        </w:rPr>
        <w:t>To be ready to share learning with others</w:t>
      </w:r>
    </w:p>
    <w:p>
      <w:pPr>
        <w:pStyle w:val="Normal"/>
        <w:numPr>
          <w:ilvl w:val="0"/>
          <w:numId w:val="8"/>
        </w:numPr>
        <w:overflowPunct w:val="true"/>
        <w:jc w:val="both"/>
        <w:textAlignment w:val="baseline"/>
        <w:rPr/>
      </w:pPr>
      <w:r>
        <w:rPr>
          <w:rFonts w:cs="Calibri" w:ascii="Calibri" w:hAnsi="Calibri"/>
        </w:rPr>
        <w:t>To participate in five staff training days each academic year</w:t>
      </w:r>
    </w:p>
    <w:p>
      <w:pPr>
        <w:pStyle w:val="Normal"/>
        <w:overflowPunct w:val="true"/>
        <w:textAlignment w:val="baseline"/>
        <w:rPr>
          <w:rFonts w:ascii="Calibri" w:hAnsi="Calibri" w:cs="Calibri"/>
          <w:b/>
          <w:bCs/>
        </w:rPr>
      </w:pPr>
      <w:r>
        <w:rPr>
          <w:rFonts w:cs="Calibri" w:ascii="Calibri" w:hAnsi="Calibri"/>
          <w:b/>
          <w:bCs/>
        </w:rPr>
      </w:r>
    </w:p>
    <w:p>
      <w:pPr>
        <w:pStyle w:val="Normal"/>
        <w:overflowPunct w:val="true"/>
        <w:textAlignment w:val="baseline"/>
        <w:rPr>
          <w:rFonts w:ascii="Calibri" w:hAnsi="Calibri" w:cs="Calibri"/>
          <w:b/>
          <w:bCs/>
        </w:rPr>
      </w:pPr>
      <w:r>
        <w:rPr>
          <w:rFonts w:cs="Calibri" w:ascii="Calibri" w:hAnsi="Calibri"/>
          <w:b/>
          <w:bCs/>
        </w:rPr>
      </w:r>
    </w:p>
    <w:p>
      <w:pPr>
        <w:pStyle w:val="Normal"/>
        <w:overflowPunct w:val="true"/>
        <w:textAlignment w:val="baseline"/>
        <w:rPr>
          <w:rFonts w:ascii="Calibri" w:hAnsi="Calibri" w:cs="Calibri"/>
          <w:b/>
          <w:bCs/>
        </w:rPr>
      </w:pPr>
      <w:r>
        <w:rPr>
          <w:rFonts w:cs="Calibri" w:ascii="Calibri" w:hAnsi="Calibri"/>
          <w:b/>
          <w:bCs/>
        </w:rPr>
      </w:r>
    </w:p>
    <w:p>
      <w:pPr>
        <w:pStyle w:val="Normal"/>
        <w:overflowPunct w:val="true"/>
        <w:textAlignment w:val="baseline"/>
        <w:rPr>
          <w:rFonts w:ascii="Calibri" w:hAnsi="Calibri" w:cs="Calibri"/>
          <w:b/>
          <w:bCs/>
        </w:rPr>
      </w:pPr>
      <w:r>
        <w:rPr>
          <w:rFonts w:cs="Calibri" w:ascii="Calibri" w:hAnsi="Calibri"/>
          <w:b/>
          <w:bCs/>
        </w:rPr>
        <w:t>Valuing Diversity</w:t>
      </w:r>
    </w:p>
    <w:p>
      <w:pPr>
        <w:pStyle w:val="Normal"/>
        <w:numPr>
          <w:ilvl w:val="0"/>
          <w:numId w:val="7"/>
        </w:numPr>
        <w:overflowPunct w:val="true"/>
        <w:jc w:val="both"/>
        <w:textAlignment w:val="baseline"/>
        <w:rPr/>
      </w:pPr>
      <w:r>
        <w:rPr>
          <w:rFonts w:cs="Calibri" w:ascii="Calibri" w:hAnsi="Calibri"/>
        </w:rPr>
        <w:t>To accept everyone has a right to their distinct identity.</w:t>
      </w:r>
    </w:p>
    <w:p>
      <w:pPr>
        <w:pStyle w:val="Normal"/>
        <w:numPr>
          <w:ilvl w:val="0"/>
          <w:numId w:val="7"/>
        </w:numPr>
        <w:overflowPunct w:val="true"/>
        <w:jc w:val="both"/>
        <w:textAlignment w:val="baseline"/>
        <w:rPr/>
      </w:pPr>
      <w:r>
        <w:rPr>
          <w:rFonts w:cs="Calibri" w:ascii="Calibri" w:hAnsi="Calibri"/>
        </w:rPr>
        <w:t>To treat everyone with dignity and respect and to ensure that what all members of our school tell us is valued by reporting back to the school</w:t>
      </w:r>
    </w:p>
    <w:p>
      <w:pPr>
        <w:pStyle w:val="Normal"/>
        <w:numPr>
          <w:ilvl w:val="0"/>
          <w:numId w:val="7"/>
        </w:numPr>
        <w:overflowPunct w:val="true"/>
        <w:jc w:val="both"/>
        <w:textAlignment w:val="baseline"/>
        <w:rPr/>
      </w:pPr>
      <w:r>
        <w:rPr>
          <w:rFonts w:cs="Calibri" w:ascii="Calibri" w:hAnsi="Calibri"/>
        </w:rPr>
        <w:t>To be responsible for promoting and participating in the achievement of the school valuing diversity ethos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
          <w:i/>
          <w:i/>
        </w:rPr>
      </w:pPr>
      <w:r>
        <w:rPr>
          <w:rFonts w:cs="Calibri" w:ascii="Calibri" w:hAnsi="Calibri"/>
          <w:b/>
          <w:i/>
        </w:rPr>
      </w:r>
    </w:p>
    <w:p>
      <w:pPr>
        <w:pStyle w:val="Normal"/>
        <w:rPr/>
      </w:pPr>
      <w:r>
        <w:rPr>
          <w:rFonts w:cs="Calibri" w:ascii="Calibri" w:hAnsi="Calibri"/>
        </w:rPr>
        <w:t xml:space="preserve">This is </w:t>
      </w:r>
      <w:r>
        <w:rPr>
          <w:rFonts w:cs="Calibri" w:ascii="Calibri" w:hAnsi="Calibri"/>
          <w:u w:val="single"/>
        </w:rPr>
        <w:t>not</w:t>
      </w:r>
      <w:r>
        <w:rPr>
          <w:rFonts w:cs="Calibri" w:ascii="Calibri" w:hAnsi="Calibri"/>
        </w:rPr>
        <w:t xml:space="preserve"> an exhaustive list of responsibilities and related duties and may be amended at the discretion of the Head Teacher to meet the needs of the school.                                                                       </w:t>
      </w:r>
      <w:r>
        <w:rPr>
          <w:rFonts w:cs="Calibri" w:ascii="Calibri" w:hAnsi="Calibri"/>
          <w:bCs/>
        </w:rPr>
        <w:t>The post holder may reasonably be expected to undertake other duties commensurate with the level of responsibility that may be allocated from time to time.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i/>
          <w:i/>
        </w:rPr>
      </w:pPr>
      <w:r>
        <w:rPr>
          <w:rFonts w:cs="Calibri" w:ascii="Calibri" w:hAnsi="Calibri"/>
          <w:i/>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
          <w:i/>
          <w:i/>
        </w:rPr>
      </w:pPr>
      <w:r>
        <w:rPr>
          <w:rFonts w:cs="Calibri" w:ascii="Calibri" w:hAnsi="Calibri"/>
          <w:b/>
          <w:i/>
        </w:rPr>
      </w:r>
    </w:p>
    <w:tbl>
      <w:tblPr>
        <w:tblW w:w="10172" w:type="dxa"/>
        <w:jc w:val="left"/>
        <w:tblInd w:w="108" w:type="dxa"/>
        <w:tblLayout w:type="fixed"/>
        <w:tblCellMar>
          <w:top w:w="0" w:type="dxa"/>
          <w:left w:w="108" w:type="dxa"/>
          <w:bottom w:w="0" w:type="dxa"/>
          <w:right w:w="108" w:type="dxa"/>
        </w:tblCellMar>
      </w:tblPr>
      <w:tblGrid>
        <w:gridCol w:w="4104"/>
        <w:gridCol w:w="6068"/>
      </w:tblGrid>
      <w:tr>
        <w:trPr/>
        <w:tc>
          <w:tcPr>
            <w:tcW w:w="4104" w:type="dxa"/>
            <w:tcBorders/>
          </w:tcPr>
          <w:p>
            <w:pPr>
              <w:pStyle w:val="Normal"/>
              <w:rPr>
                <w:rFonts w:ascii="Calibri" w:hAnsi="Calibri" w:cs="Calibri"/>
              </w:rPr>
            </w:pPr>
            <w:r>
              <w:rPr>
                <w:rFonts w:cs="Calibri" w:ascii="Calibri" w:hAnsi="Calibri"/>
              </w:rPr>
              <w:t>Job Description prepared/updated:</w:t>
            </w:r>
          </w:p>
        </w:tc>
        <w:tc>
          <w:tcPr>
            <w:tcW w:w="6068" w:type="dxa"/>
            <w:tcBorders/>
          </w:tcPr>
          <w:p>
            <w:pPr>
              <w:pStyle w:val="Normal"/>
              <w:rPr>
                <w:rFonts w:ascii="Calibri" w:hAnsi="Calibri" w:cs="Calibri"/>
              </w:rPr>
            </w:pPr>
            <w:r>
              <w:rPr>
                <w:rFonts w:cs="Calibri" w:ascii="Calibri" w:hAnsi="Calibri"/>
              </w:rPr>
              <w:t>July 2017</w:t>
            </w:r>
          </w:p>
        </w:tc>
      </w:tr>
      <w:tr>
        <w:trPr/>
        <w:tc>
          <w:tcPr>
            <w:tcW w:w="4104" w:type="dxa"/>
            <w:tcBorders/>
          </w:tcPr>
          <w:p>
            <w:pPr>
              <w:pStyle w:val="Normal"/>
              <w:rPr>
                <w:rFonts w:ascii="Calibri" w:hAnsi="Calibri" w:cs="Calibri"/>
              </w:rPr>
            </w:pPr>
            <w:r>
              <w:rPr>
                <w:rFonts w:cs="Calibri" w:ascii="Calibri" w:hAnsi="Calibri"/>
              </w:rPr>
              <w:t>Job Description prepared by:</w:t>
            </w:r>
          </w:p>
        </w:tc>
        <w:tc>
          <w:tcPr>
            <w:tcW w:w="6068" w:type="dxa"/>
            <w:tcBorders/>
          </w:tcPr>
          <w:p>
            <w:pPr>
              <w:pStyle w:val="Normal"/>
              <w:rPr>
                <w:rFonts w:ascii="Calibri" w:hAnsi="Calibri" w:cs="Calibri"/>
              </w:rPr>
            </w:pPr>
            <w:r>
              <w:rPr>
                <w:rFonts w:cs="Calibri" w:ascii="Calibri" w:hAnsi="Calibri"/>
              </w:rPr>
              <w:t>The Head Teacher with guidance from Bolton Council Schools Human Resource Office</w:t>
            </w:r>
          </w:p>
        </w:tc>
      </w:tr>
    </w:tbl>
    <w:p>
      <w:pPr>
        <w:pStyle w:val="Normal"/>
        <w:rPr>
          <w:rFonts w:ascii="Calibri" w:hAnsi="Calibri" w:cs="Calibri"/>
        </w:rPr>
      </w:pPr>
      <w:r>
        <w:rPr>
          <w:rFonts w:cs="Calibri" w:ascii="Calibri" w:hAnsi="Calibri"/>
        </w:rPr>
      </w:r>
    </w:p>
    <w:tbl>
      <w:tblPr>
        <w:tblW w:w="9496" w:type="dxa"/>
        <w:jc w:val="left"/>
        <w:tblInd w:w="216" w:type="dxa"/>
        <w:tblLayout w:type="fixed"/>
        <w:tblCellMar>
          <w:top w:w="0" w:type="dxa"/>
          <w:left w:w="108" w:type="dxa"/>
          <w:bottom w:w="0" w:type="dxa"/>
          <w:right w:w="108" w:type="dxa"/>
        </w:tblCellMar>
      </w:tblPr>
      <w:tblGrid>
        <w:gridCol w:w="4610"/>
        <w:gridCol w:w="4886"/>
      </w:tblGrid>
      <w:tr>
        <w:trPr/>
        <w:tc>
          <w:tcPr>
            <w:tcW w:w="4610" w:type="dxa"/>
            <w:tcBorders/>
          </w:tcPr>
          <w:p>
            <w:pPr>
              <w:pStyle w:val="Normal"/>
              <w:rPr>
                <w:rFonts w:ascii="Calibri" w:hAnsi="Calibri" w:cs="Calibri"/>
              </w:rPr>
            </w:pPr>
            <w:r>
              <w:rPr>
                <w:rFonts w:cs="Calibri" w:ascii="Calibri" w:hAnsi="Calibri"/>
              </w:rPr>
              <w:t xml:space="preserve">Post Holder Signed:   </w:t>
            </w:r>
          </w:p>
          <w:p>
            <w:pPr>
              <w:pStyle w:val="Normal"/>
              <w:rPr>
                <w:rFonts w:ascii="Calibri" w:hAnsi="Calibri" w:eastAsia="Calibri" w:cs="Calibri"/>
              </w:rPr>
            </w:pPr>
            <w:r>
              <w:rPr>
                <w:rFonts w:eastAsia="Calibri" w:cs="Calibri" w:ascii="Calibri" w:hAnsi="Calibri"/>
              </w:rPr>
              <w:t xml:space="preserve">                                                        </w:t>
            </w:r>
          </w:p>
          <w:p>
            <w:pPr>
              <w:pStyle w:val="Normal"/>
              <w:rPr>
                <w:rFonts w:ascii="Calibri" w:hAnsi="Calibri" w:eastAsia="Calibri" w:cs="Calibri"/>
              </w:rPr>
            </w:pPr>
            <w:r>
              <w:rPr>
                <w:rFonts w:eastAsia="Calibri" w:cs="Calibri" w:ascii="Calibri" w:hAnsi="Calibri"/>
              </w:rPr>
              <w:t xml:space="preserve">         </w:t>
            </w:r>
          </w:p>
        </w:tc>
        <w:tc>
          <w:tcPr>
            <w:tcW w:w="4886" w:type="dxa"/>
            <w:tcBorders/>
          </w:tcPr>
          <w:p>
            <w:pPr>
              <w:pStyle w:val="Normal"/>
              <w:rPr>
                <w:rFonts w:ascii="Calibri" w:hAnsi="Calibri" w:cs="Calibri"/>
              </w:rPr>
            </w:pPr>
            <w:r>
              <w:rPr>
                <w:rFonts w:cs="Calibri" w:ascii="Calibri" w:hAnsi="Calibri"/>
              </w:rPr>
              <w:t xml:space="preserve">Date: </w:t>
            </w:r>
          </w:p>
        </w:tc>
      </w:tr>
      <w:tr>
        <w:trPr/>
        <w:tc>
          <w:tcPr>
            <w:tcW w:w="4610" w:type="dxa"/>
            <w:tcBorders/>
          </w:tcPr>
          <w:p>
            <w:pPr>
              <w:pStyle w:val="Normal"/>
              <w:rPr/>
            </w:pPr>
            <w:r>
              <w:drawing>
                <wp:anchor behindDoc="0" distT="0" distB="0" distL="114300" distR="114300" simplePos="0" locked="0" layoutInCell="1" allowOverlap="1" relativeHeight="9">
                  <wp:simplePos x="0" y="0"/>
                  <wp:positionH relativeFrom="column">
                    <wp:posOffset>1531620</wp:posOffset>
                  </wp:positionH>
                  <wp:positionV relativeFrom="paragraph">
                    <wp:posOffset>635</wp:posOffset>
                  </wp:positionV>
                  <wp:extent cx="942340" cy="600710"/>
                  <wp:effectExtent l="0" t="0" r="0" b="0"/>
                  <wp:wrapTight wrapText="bothSides">
                    <wp:wrapPolygon edited="0">
                      <wp:start x="-25" y="0"/>
                      <wp:lineTo x="-25" y="21211"/>
                      <wp:lineTo x="20938" y="21211"/>
                      <wp:lineTo x="20938" y="0"/>
                      <wp:lineTo x="-25" y="0"/>
                    </wp:wrapPolygon>
                  </wp:wrapTight>
                  <wp:docPr id="7"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
                          <pic:cNvPicPr>
                            <a:picLocks noChangeAspect="1" noChangeArrowheads="1"/>
                          </pic:cNvPicPr>
                        </pic:nvPicPr>
                        <pic:blipFill>
                          <a:blip r:embed="rId17"/>
                          <a:srcRect l="-8" t="-13" r="-8" b="-13"/>
                          <a:stretch>
                            <a:fillRect/>
                          </a:stretch>
                        </pic:blipFill>
                        <pic:spPr bwMode="auto">
                          <a:xfrm>
                            <a:off x="0" y="0"/>
                            <a:ext cx="942340" cy="600710"/>
                          </a:xfrm>
                          <a:prstGeom prst="rect">
                            <a:avLst/>
                          </a:prstGeom>
                        </pic:spPr>
                      </pic:pic>
                    </a:graphicData>
                  </a:graphic>
                </wp:anchor>
              </w:drawing>
            </w:r>
            <w:r>
              <w:rPr>
                <w:rFonts w:cs="Calibri" w:ascii="Calibri" w:hAnsi="Calibri"/>
              </w:rPr>
              <w:t xml:space="preserve">Head Teacher Signed: </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tc>
        <w:tc>
          <w:tcPr>
            <w:tcW w:w="4886" w:type="dxa"/>
            <w:tcBorders/>
          </w:tcPr>
          <w:p>
            <w:pPr>
              <w:pStyle w:val="Normal"/>
              <w:rPr>
                <w:rFonts w:ascii="Calibri" w:hAnsi="Calibri" w:cs="Calibri"/>
              </w:rPr>
            </w:pPr>
            <w:r>
              <w:rPr>
                <w:rFonts w:cs="Calibri" w:ascii="Calibri" w:hAnsi="Calibri"/>
              </w:rPr>
              <w:t xml:space="preserve">Date: </w:t>
            </w:r>
          </w:p>
        </w:tc>
      </w:tr>
    </w:tbl>
    <w:p>
      <w:pPr>
        <w:pStyle w:val="Normal"/>
        <w:rPr>
          <w:rFonts w:ascii="Calibri" w:hAnsi="Calibri" w:cs="Calibri"/>
          <w:lang w:eastAsia="en-GB"/>
        </w:rPr>
      </w:pPr>
      <w:r>
        <w:rPr>
          <w:rFonts w:cs="Calibri" w:ascii="Calibri" w:hAnsi="Calibri"/>
          <w:lang w:eastAsia="en-GB"/>
        </w:rPr>
      </w:r>
    </w:p>
    <w:tbl>
      <w:tblPr>
        <w:tblW w:w="10031" w:type="dxa"/>
        <w:jc w:val="left"/>
        <w:tblInd w:w="108" w:type="dxa"/>
        <w:tblLayout w:type="fixed"/>
        <w:tblCellMar>
          <w:top w:w="0" w:type="dxa"/>
          <w:left w:w="108" w:type="dxa"/>
          <w:bottom w:w="0" w:type="dxa"/>
          <w:right w:w="108" w:type="dxa"/>
        </w:tblCellMar>
      </w:tblPr>
      <w:tblGrid>
        <w:gridCol w:w="10031"/>
      </w:tblGrid>
      <w:tr>
        <w:trPr/>
        <w:tc>
          <w:tcPr>
            <w:tcW w:w="10031" w:type="dxa"/>
            <w:tcBorders/>
          </w:tcPr>
          <w:p>
            <w:pPr>
              <w:pStyle w:val="Normal"/>
              <w:snapToGrid w:val="false"/>
              <w:rPr>
                <w:rFonts w:ascii="Calibri" w:hAnsi="Calibri" w:cs="Calibri"/>
                <w:b/>
                <w:lang w:eastAsia="en-GB"/>
              </w:rPr>
            </w:pPr>
            <w:r>
              <w:rPr>
                <w:rFonts w:cs="Calibri" w:ascii="Calibri" w:hAnsi="Calibri"/>
                <w:b/>
                <w:lang w:eastAsia="en-GB"/>
              </w:rPr>
            </w:r>
          </w:p>
          <w:p>
            <w:pPr>
              <w:pStyle w:val="Normal"/>
              <w:rPr>
                <w:rFonts w:ascii="Calibri" w:hAnsi="Calibri" w:cs="Calibri"/>
                <w:b/>
                <w:szCs w:val="20"/>
                <w:lang w:eastAsia="en-GB"/>
              </w:rPr>
            </w:pPr>
            <w:r>
              <w:rPr>
                <w:rFonts w:cs="Calibri" w:ascii="Calibri" w:hAnsi="Calibri"/>
                <w:b/>
                <w:szCs w:val="20"/>
                <w:lang w:eastAsia="en-GB"/>
              </w:rPr>
              <w:t>ORGANISATIONAL COMPETENCIES</w:t>
            </w:r>
          </w:p>
          <w:p>
            <w:pPr>
              <w:pStyle w:val="Normal"/>
              <w:overflowPunct w:val="true"/>
              <w:ind w:left="360" w:right="0"/>
              <w:textAlignment w:val="baseline"/>
              <w:rPr>
                <w:rFonts w:ascii="Calibri" w:hAnsi="Calibri" w:cs="Calibri"/>
                <w:szCs w:val="20"/>
                <w:lang w:eastAsia="en-GB"/>
              </w:rPr>
            </w:pPr>
            <w:r>
              <w:rPr>
                <w:rFonts w:cs="Calibri" w:ascii="Calibri" w:hAnsi="Calibri"/>
                <w:szCs w:val="20"/>
                <w:lang w:eastAsia="en-GB"/>
              </w:rPr>
            </w:r>
          </w:p>
          <w:p>
            <w:pPr>
              <w:pStyle w:val="Normal"/>
              <w:rPr>
                <w:rFonts w:ascii="Calibri" w:hAnsi="Calibri" w:cs="Calibri"/>
                <w:b/>
                <w:szCs w:val="20"/>
                <w:lang w:eastAsia="en-GB"/>
              </w:rPr>
            </w:pPr>
            <w:r>
              <w:rPr>
                <w:rFonts w:cs="Calibri" w:ascii="Calibri" w:hAnsi="Calibri"/>
                <w:b/>
                <w:szCs w:val="20"/>
                <w:lang w:eastAsia="en-GB"/>
              </w:rPr>
              <w:t xml:space="preserve">Customer Care </w:t>
            </w:r>
          </w:p>
          <w:p>
            <w:pPr>
              <w:pStyle w:val="Normal"/>
              <w:numPr>
                <w:ilvl w:val="0"/>
                <w:numId w:val="18"/>
              </w:numPr>
              <w:overflowPunct w:val="true"/>
              <w:jc w:val="both"/>
              <w:textAlignment w:val="baseline"/>
              <w:rPr/>
            </w:pPr>
            <w:r>
              <w:rPr>
                <w:rFonts w:cs="Calibri" w:ascii="Calibri" w:hAnsi="Calibri"/>
                <w:szCs w:val="20"/>
                <w:lang w:eastAsia="en-GB"/>
              </w:rPr>
              <w:t xml:space="preserve">To provide quality services that are what our parents/carers and pupils want and need </w:t>
            </w:r>
          </w:p>
          <w:p>
            <w:pPr>
              <w:pStyle w:val="Normal"/>
              <w:numPr>
                <w:ilvl w:val="0"/>
                <w:numId w:val="18"/>
              </w:numPr>
              <w:overflowPunct w:val="true"/>
              <w:jc w:val="both"/>
              <w:textAlignment w:val="baseline"/>
              <w:rPr/>
            </w:pPr>
            <w:r>
              <w:rPr>
                <w:rFonts w:cs="Calibri" w:ascii="Calibri" w:hAnsi="Calibri"/>
                <w:szCs w:val="20"/>
                <w:lang w:eastAsia="en-GB"/>
              </w:rPr>
              <w:t>To give parents/carers and pupils the opportunity to comment or complain if they need to</w:t>
            </w:r>
          </w:p>
          <w:p>
            <w:pPr>
              <w:pStyle w:val="Normal"/>
              <w:numPr>
                <w:ilvl w:val="0"/>
                <w:numId w:val="18"/>
              </w:numPr>
              <w:overflowPunct w:val="true"/>
              <w:jc w:val="both"/>
              <w:textAlignment w:val="baseline"/>
              <w:rPr/>
            </w:pPr>
            <w:r>
              <w:rPr>
                <w:rFonts w:cs="Calibri" w:ascii="Calibri" w:hAnsi="Calibri"/>
                <w:szCs w:val="20"/>
                <w:lang w:eastAsia="en-GB"/>
              </w:rPr>
              <w:t>To work with parents/carers and pupils and do what needs to be done to meet their needs</w:t>
            </w:r>
          </w:p>
          <w:p>
            <w:pPr>
              <w:pStyle w:val="Normal"/>
              <w:numPr>
                <w:ilvl w:val="0"/>
                <w:numId w:val="18"/>
              </w:numPr>
              <w:overflowPunct w:val="true"/>
              <w:jc w:val="both"/>
              <w:textAlignment w:val="baseline"/>
              <w:rPr/>
            </w:pPr>
            <w:r>
              <w:rPr>
                <w:rFonts w:cs="Calibri" w:ascii="Calibri" w:hAnsi="Calibri"/>
                <w:szCs w:val="20"/>
                <w:lang w:eastAsia="en-GB"/>
              </w:rPr>
              <w:t>To inform the Head Teacher about what parents/carers and pupils say in relation to the services delivered</w:t>
            </w:r>
          </w:p>
          <w:p>
            <w:pPr>
              <w:pStyle w:val="Normal"/>
              <w:overflowPunct w:val="true"/>
              <w:textAlignment w:val="baseline"/>
              <w:rPr>
                <w:rFonts w:ascii="Calibri" w:hAnsi="Calibri" w:cs="Calibri"/>
                <w:szCs w:val="20"/>
                <w:lang w:eastAsia="en-GB"/>
              </w:rPr>
            </w:pPr>
            <w:r>
              <w:rPr>
                <w:rFonts w:cs="Calibri" w:ascii="Calibri" w:hAnsi="Calibri"/>
                <w:szCs w:val="20"/>
                <w:lang w:eastAsia="en-GB"/>
              </w:rPr>
            </w:r>
          </w:p>
          <w:p>
            <w:pPr>
              <w:pStyle w:val="Normal"/>
              <w:overflowPunct w:val="true"/>
              <w:textAlignment w:val="baseline"/>
              <w:rPr>
                <w:rFonts w:ascii="Calibri" w:hAnsi="Calibri" w:cs="Calibri"/>
                <w:b/>
                <w:szCs w:val="20"/>
                <w:lang w:eastAsia="en-GB"/>
              </w:rPr>
            </w:pPr>
            <w:r>
              <w:rPr>
                <w:rFonts w:cs="Calibri" w:ascii="Calibri" w:hAnsi="Calibri"/>
                <w:b/>
                <w:szCs w:val="20"/>
                <w:lang w:eastAsia="en-GB"/>
              </w:rPr>
              <w:t xml:space="preserve">Valuing Diversity </w:t>
            </w:r>
          </w:p>
          <w:p>
            <w:pPr>
              <w:pStyle w:val="Normal"/>
              <w:numPr>
                <w:ilvl w:val="0"/>
                <w:numId w:val="19"/>
              </w:numPr>
              <w:overflowPunct w:val="true"/>
              <w:jc w:val="both"/>
              <w:textAlignment w:val="baseline"/>
              <w:rPr/>
            </w:pPr>
            <w:r>
              <w:rPr>
                <w:rFonts w:cs="Calibri" w:ascii="Calibri" w:hAnsi="Calibri"/>
                <w:szCs w:val="20"/>
                <w:lang w:eastAsia="en-GB"/>
              </w:rPr>
              <w:t>To accept everyone has a right to their distinct identity.</w:t>
            </w:r>
          </w:p>
          <w:p>
            <w:pPr>
              <w:pStyle w:val="Normal"/>
              <w:numPr>
                <w:ilvl w:val="0"/>
                <w:numId w:val="19"/>
              </w:numPr>
              <w:overflowPunct w:val="true"/>
              <w:jc w:val="both"/>
              <w:textAlignment w:val="baseline"/>
              <w:rPr/>
            </w:pPr>
            <w:r>
              <w:rPr>
                <w:rFonts w:cs="Calibri" w:ascii="Calibri" w:hAnsi="Calibri"/>
                <w:szCs w:val="20"/>
                <w:lang w:eastAsia="en-GB"/>
              </w:rPr>
              <w:t>To treat everyone with dignity and respect and to ensure that what all members of our school tell us is valued by reporting back to the school</w:t>
            </w:r>
          </w:p>
          <w:p>
            <w:pPr>
              <w:pStyle w:val="Normal"/>
              <w:numPr>
                <w:ilvl w:val="0"/>
                <w:numId w:val="19"/>
              </w:numPr>
              <w:overflowPunct w:val="true"/>
              <w:jc w:val="both"/>
              <w:textAlignment w:val="baseline"/>
              <w:rPr/>
            </w:pPr>
            <w:r>
              <w:rPr>
                <w:rFonts w:cs="Calibri" w:ascii="Calibri" w:hAnsi="Calibri"/>
                <w:szCs w:val="20"/>
                <w:lang w:eastAsia="en-GB"/>
              </w:rPr>
              <w:t>To be responsible for promoting and participating in the achievement of the school valuing diversity ethos</w:t>
            </w:r>
          </w:p>
          <w:p>
            <w:pPr>
              <w:pStyle w:val="Normal"/>
              <w:overflowPunct w:val="true"/>
              <w:textAlignment w:val="baseline"/>
              <w:rPr>
                <w:rFonts w:ascii="Calibri" w:hAnsi="Calibri" w:cs="Calibri"/>
                <w:szCs w:val="20"/>
                <w:lang w:eastAsia="en-GB"/>
              </w:rPr>
            </w:pPr>
            <w:r>
              <w:rPr>
                <w:rFonts w:cs="Calibri" w:ascii="Calibri" w:hAnsi="Calibri"/>
                <w:szCs w:val="20"/>
                <w:lang w:eastAsia="en-GB"/>
              </w:rPr>
            </w:r>
          </w:p>
          <w:p>
            <w:pPr>
              <w:pStyle w:val="Normal"/>
              <w:rPr>
                <w:rFonts w:ascii="Calibri" w:hAnsi="Calibri" w:cs="Calibri"/>
                <w:b/>
                <w:szCs w:val="20"/>
                <w:lang w:eastAsia="en-GB"/>
              </w:rPr>
            </w:pPr>
            <w:r>
              <w:rPr>
                <w:rFonts w:cs="Calibri" w:ascii="Calibri" w:hAnsi="Calibri"/>
                <w:b/>
                <w:szCs w:val="20"/>
                <w:lang w:eastAsia="en-GB"/>
              </w:rPr>
              <w:t xml:space="preserve">Continuing Professional Development </w:t>
            </w:r>
          </w:p>
          <w:p>
            <w:pPr>
              <w:pStyle w:val="Normal"/>
              <w:numPr>
                <w:ilvl w:val="0"/>
                <w:numId w:val="20"/>
              </w:numPr>
              <w:overflowPunct w:val="true"/>
              <w:jc w:val="both"/>
              <w:textAlignment w:val="baseline"/>
              <w:rPr/>
            </w:pPr>
            <w:r>
              <w:rPr>
                <w:rFonts w:cs="Calibri" w:ascii="Calibri" w:hAnsi="Calibri"/>
                <w:szCs w:val="20"/>
                <w:lang w:eastAsia="en-GB"/>
              </w:rPr>
              <w:t>To make every effort to access development opportunities and ensure you spend time with the school CPD co-ordinator or your staff development team leader in order to identify your development needs.</w:t>
            </w:r>
          </w:p>
          <w:p>
            <w:pPr>
              <w:pStyle w:val="Normal"/>
              <w:numPr>
                <w:ilvl w:val="0"/>
                <w:numId w:val="20"/>
              </w:numPr>
              <w:overflowPunct w:val="true"/>
              <w:jc w:val="both"/>
              <w:textAlignment w:val="baseline"/>
              <w:rPr/>
            </w:pPr>
            <w:r>
              <w:rPr>
                <w:rFonts w:cs="Calibri" w:ascii="Calibri" w:hAnsi="Calibri"/>
                <w:szCs w:val="20"/>
                <w:lang w:eastAsia="en-GB"/>
              </w:rPr>
              <w:t>To be ready to share learning with others</w:t>
            </w:r>
          </w:p>
          <w:p>
            <w:pPr>
              <w:pStyle w:val="Normal"/>
              <w:numPr>
                <w:ilvl w:val="0"/>
                <w:numId w:val="20"/>
              </w:numPr>
              <w:overflowPunct w:val="true"/>
              <w:jc w:val="both"/>
              <w:textAlignment w:val="baseline"/>
              <w:rPr/>
            </w:pPr>
            <w:r>
              <w:rPr>
                <w:rFonts w:cs="Calibri" w:ascii="Calibri" w:hAnsi="Calibri"/>
                <w:szCs w:val="20"/>
                <w:lang w:eastAsia="en-GB"/>
              </w:rPr>
              <w:t>To participate in relevant staff training days each academic year</w:t>
            </w:r>
          </w:p>
          <w:p>
            <w:pPr>
              <w:pStyle w:val="Normal"/>
              <w:overflowPunct w:val="true"/>
              <w:textAlignment w:val="baseline"/>
              <w:rPr>
                <w:rFonts w:ascii="Calibri" w:hAnsi="Calibri" w:cs="Calibri"/>
                <w:szCs w:val="20"/>
                <w:lang w:eastAsia="en-GB"/>
              </w:rPr>
            </w:pPr>
            <w:r>
              <w:rPr>
                <w:rFonts w:cs="Calibri" w:ascii="Calibri" w:hAnsi="Calibri"/>
                <w:szCs w:val="20"/>
                <w:lang w:eastAsia="en-GB"/>
              </w:rPr>
            </w:r>
          </w:p>
          <w:p>
            <w:pPr>
              <w:pStyle w:val="Normal"/>
              <w:rPr>
                <w:rFonts w:ascii="Calibri" w:hAnsi="Calibri" w:cs="Calibri"/>
                <w:b/>
                <w:szCs w:val="20"/>
                <w:lang w:eastAsia="en-GB"/>
              </w:rPr>
            </w:pPr>
            <w:r>
              <w:rPr>
                <w:rFonts w:cs="Calibri" w:ascii="Calibri" w:hAnsi="Calibri"/>
                <w:b/>
                <w:szCs w:val="20"/>
                <w:lang w:eastAsia="en-GB"/>
              </w:rPr>
              <w:t xml:space="preserve">Developing Yourself and Supporting Others </w:t>
            </w:r>
          </w:p>
          <w:p>
            <w:pPr>
              <w:pStyle w:val="Normal"/>
              <w:numPr>
                <w:ilvl w:val="0"/>
                <w:numId w:val="21"/>
              </w:numPr>
              <w:overflowPunct w:val="true"/>
              <w:jc w:val="both"/>
              <w:textAlignment w:val="baseline"/>
              <w:rPr/>
            </w:pPr>
            <w:r>
              <w:rPr>
                <w:rFonts w:cs="Calibri" w:ascii="Calibri" w:hAnsi="Calibri"/>
                <w:szCs w:val="20"/>
                <w:lang w:eastAsia="en-GB"/>
              </w:rPr>
              <w:t xml:space="preserve">To make every effort to access development opportunities and ensure you spend time with your line manager identifying your development needs through your professional development plan.  </w:t>
            </w:r>
          </w:p>
          <w:p>
            <w:pPr>
              <w:pStyle w:val="Normal"/>
              <w:rPr>
                <w:rFonts w:ascii="Calibri" w:hAnsi="Calibri" w:cs="Calibri"/>
                <w:szCs w:val="20"/>
                <w:lang w:eastAsia="en-GB"/>
              </w:rPr>
            </w:pPr>
            <w:r>
              <w:rPr>
                <w:rFonts w:cs="Calibri" w:ascii="Calibri" w:hAnsi="Calibri"/>
                <w:szCs w:val="20"/>
                <w:lang w:eastAsia="en-GB"/>
              </w:rPr>
            </w:r>
          </w:p>
          <w:p>
            <w:pPr>
              <w:pStyle w:val="Normal"/>
              <w:rPr>
                <w:rFonts w:ascii="Calibri" w:hAnsi="Calibri" w:cs="Calibri"/>
                <w:b/>
                <w:szCs w:val="20"/>
                <w:lang w:eastAsia="en-GB"/>
              </w:rPr>
            </w:pPr>
            <w:r>
              <w:rPr>
                <w:rFonts w:cs="Calibri" w:ascii="Calibri" w:hAnsi="Calibri"/>
                <w:b/>
                <w:szCs w:val="20"/>
                <w:lang w:eastAsia="en-GB"/>
              </w:rPr>
              <w:t>Health and Safety</w:t>
            </w:r>
          </w:p>
          <w:p>
            <w:pPr>
              <w:pStyle w:val="Normal"/>
              <w:numPr>
                <w:ilvl w:val="0"/>
                <w:numId w:val="21"/>
              </w:numPr>
              <w:overflowPunct w:val="true"/>
              <w:jc w:val="both"/>
              <w:textAlignment w:val="baseline"/>
              <w:rPr/>
            </w:pPr>
            <w:r>
              <w:rPr>
                <w:rFonts w:cs="Calibri" w:ascii="Calibri" w:hAnsi="Calibri"/>
                <w:szCs w:val="20"/>
                <w:lang w:eastAsia="en-GB"/>
              </w:rPr>
              <w:t>To operate safely within the workplace with regard to Health and Safety legislation.</w:t>
            </w:r>
          </w:p>
          <w:p>
            <w:pPr>
              <w:pStyle w:val="Normal"/>
              <w:rPr>
                <w:rFonts w:ascii="Calibri" w:hAnsi="Calibri" w:cs="Calibri"/>
                <w:szCs w:val="20"/>
                <w:lang w:eastAsia="en-GB"/>
              </w:rPr>
            </w:pPr>
            <w:r>
              <w:rPr>
                <w:rFonts w:cs="Calibri" w:ascii="Calibri" w:hAnsi="Calibri"/>
                <w:szCs w:val="20"/>
                <w:lang w:eastAsia="en-GB"/>
              </w:rPr>
            </w:r>
          </w:p>
          <w:p>
            <w:pPr>
              <w:pStyle w:val="Normal"/>
              <w:rPr>
                <w:rFonts w:ascii="Calibri" w:hAnsi="Calibri" w:cs="Calibri"/>
                <w:b/>
                <w:szCs w:val="20"/>
                <w:lang w:eastAsia="en-GB"/>
              </w:rPr>
            </w:pPr>
            <w:r>
              <w:rPr>
                <w:rFonts w:cs="Calibri" w:ascii="Calibri" w:hAnsi="Calibri"/>
                <w:b/>
                <w:szCs w:val="20"/>
                <w:lang w:eastAsia="en-GB"/>
              </w:rPr>
              <w:t>Confidentiality</w:t>
            </w:r>
          </w:p>
          <w:p>
            <w:pPr>
              <w:pStyle w:val="Normal"/>
              <w:numPr>
                <w:ilvl w:val="0"/>
                <w:numId w:val="22"/>
              </w:numPr>
              <w:overflowPunct w:val="true"/>
              <w:jc w:val="both"/>
              <w:textAlignment w:val="baseline"/>
              <w:rPr/>
            </w:pPr>
            <w:r>
              <w:rPr>
                <w:rFonts w:cs="Calibri" w:ascii="Calibri" w:hAnsi="Calibri"/>
                <w:szCs w:val="20"/>
                <w:lang w:eastAsia="en-GB"/>
              </w:rPr>
              <w:t>An acknowledgement of the need to maintain confidentiality at all times and to become aware of the National, Council and school/setting policies on Confidentiality, and the management and sharing of information.</w:t>
            </w:r>
          </w:p>
          <w:p>
            <w:pPr>
              <w:pStyle w:val="Normal"/>
              <w:ind w:left="720" w:right="0"/>
              <w:rPr>
                <w:rFonts w:ascii="Calibri" w:hAnsi="Calibri" w:cs="Calibri"/>
                <w:szCs w:val="20"/>
                <w:lang w:eastAsia="en-GB"/>
              </w:rPr>
            </w:pPr>
            <w:r>
              <w:rPr>
                <w:rFonts w:cs="Calibri" w:ascii="Calibri" w:hAnsi="Calibri"/>
                <w:szCs w:val="20"/>
                <w:lang w:eastAsia="en-GB"/>
              </w:rPr>
            </w:r>
          </w:p>
        </w:tc>
      </w:tr>
    </w:tbl>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r>
    </w:p>
    <w:p>
      <w:pPr>
        <w:pStyle w:val="Normal"/>
        <w:overflowPunct w:val="true"/>
        <w:jc w:val="both"/>
        <w:textAlignment w:val="baseline"/>
        <w:rPr>
          <w:rFonts w:ascii="Calibri" w:hAnsi="Calibri" w:cs="Calibri"/>
        </w:rPr>
      </w:pPr>
      <w:r>
        <w:rPr>
          <w:rFonts w:cs="Calibri" w:ascii="Calibri" w:hAnsi="Calibri"/>
        </w:rPr>
      </w:r>
    </w:p>
    <w:p>
      <w:pPr>
        <w:pStyle w:val="Normal"/>
        <w:overflowPunct w:val="true"/>
        <w:jc w:val="both"/>
        <w:textAlignment w:val="baseline"/>
        <w:rPr>
          <w:rFonts w:ascii="Calibri" w:hAnsi="Calibri" w:cs="Calibri"/>
        </w:rPr>
      </w:pPr>
      <w:r>
        <w:rPr>
          <w:rFonts w:cs="Calibri" w:ascii="Calibri" w:hAnsi="Calibri"/>
        </w:rPr>
      </w:r>
    </w:p>
    <w:p>
      <w:pPr>
        <w:pStyle w:val="Normal"/>
        <w:overflowPunct w:val="true"/>
        <w:jc w:val="both"/>
        <w:textAlignment w:val="baseline"/>
        <w:rPr>
          <w:rFonts w:ascii="Calibri" w:hAnsi="Calibri" w:cs="Calibri"/>
        </w:rPr>
      </w:pPr>
      <w:r>
        <w:rPr>
          <w:rFonts w:cs="Calibri" w:ascii="Calibri" w:hAnsi="Calibri"/>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both"/>
        <w:textAlignment w:val="baseline"/>
        <w:rPr>
          <w:rFonts w:ascii="Calibri" w:hAnsi="Calibri" w:cs="Calibri"/>
          <w:b/>
          <w:sz w:val="32"/>
          <w:szCs w:val="32"/>
        </w:rPr>
      </w:pPr>
      <w:r>
        <w:rPr>
          <w:rFonts w:cs="Calibri" w:ascii="Calibri" w:hAnsi="Calibri"/>
          <w:b/>
          <w:sz w:val="32"/>
          <w:szCs w:val="32"/>
        </w:rPr>
      </w:r>
    </w:p>
    <w:p>
      <w:pPr>
        <w:pStyle w:val="Normal"/>
        <w:overflowPunct w:val="true"/>
        <w:jc w:val="center"/>
        <w:textAlignment w:val="baseline"/>
        <w:rPr>
          <w:rFonts w:ascii="Calibri" w:hAnsi="Calibri" w:cs="Calibri"/>
          <w:b/>
          <w:sz w:val="32"/>
          <w:szCs w:val="32"/>
        </w:rPr>
      </w:pPr>
      <w:r>
        <w:drawing>
          <wp:anchor behindDoc="0" distT="0" distB="0" distL="114300" distR="114300" simplePos="0" locked="0" layoutInCell="0" allowOverlap="1" relativeHeight="7">
            <wp:simplePos x="0" y="0"/>
            <wp:positionH relativeFrom="margin">
              <wp:posOffset>5421630</wp:posOffset>
            </wp:positionH>
            <wp:positionV relativeFrom="margin">
              <wp:posOffset>-83185</wp:posOffset>
            </wp:positionV>
            <wp:extent cx="885190" cy="1209040"/>
            <wp:effectExtent l="0" t="0" r="0" b="0"/>
            <wp:wrapSquare wrapText="bothSides"/>
            <wp:docPr id="8"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 descr=""/>
                    <pic:cNvPicPr>
                      <a:picLocks noChangeAspect="1" noChangeArrowheads="1"/>
                    </pic:cNvPicPr>
                  </pic:nvPicPr>
                  <pic:blipFill>
                    <a:blip r:embed="rId18"/>
                    <a:srcRect l="-41" t="-30" r="-41" b="-30"/>
                    <a:stretch>
                      <a:fillRect/>
                    </a:stretch>
                  </pic:blipFill>
                  <pic:spPr bwMode="auto">
                    <a:xfrm>
                      <a:off x="0" y="0"/>
                      <a:ext cx="885190" cy="1209040"/>
                    </a:xfrm>
                    <a:prstGeom prst="rect">
                      <a:avLst/>
                    </a:prstGeom>
                  </pic:spPr>
                </pic:pic>
              </a:graphicData>
            </a:graphic>
          </wp:anchor>
        </w:drawing>
      </w:r>
      <w:r>
        <w:rPr>
          <w:rFonts w:cs="Calibri" w:ascii="Calibri" w:hAnsi="Calibri"/>
          <w:b/>
          <w:sz w:val="32"/>
          <w:szCs w:val="32"/>
        </w:rPr>
        <w:t>BROWNLOW FOLD PRIMARY SCHOOL</w:t>
      </w:r>
    </w:p>
    <w:p>
      <w:pPr>
        <w:pStyle w:val="Normal"/>
        <w:overflowPunct w:val="true"/>
        <w:jc w:val="center"/>
        <w:textAlignment w:val="baseline"/>
        <w:rPr>
          <w:rFonts w:ascii="Calibri" w:hAnsi="Calibri" w:cs="Calibri"/>
          <w:b/>
          <w:sz w:val="32"/>
          <w:szCs w:val="32"/>
        </w:rPr>
      </w:pPr>
      <w:r>
        <w:rPr>
          <w:rFonts w:cs="Calibri" w:ascii="Calibri" w:hAnsi="Calibri"/>
          <w:b/>
          <w:sz w:val="32"/>
          <w:szCs w:val="32"/>
        </w:rPr>
      </w:r>
    </w:p>
    <w:p>
      <w:pPr>
        <w:pStyle w:val="Normal"/>
        <w:overflowPunct w:val="true"/>
        <w:jc w:val="center"/>
        <w:textAlignment w:val="baseline"/>
        <w:rPr>
          <w:rFonts w:ascii="Calibri" w:hAnsi="Calibri" w:cs="Calibri"/>
          <w:b/>
          <w:sz w:val="32"/>
          <w:szCs w:val="32"/>
        </w:rPr>
      </w:pPr>
      <w:r>
        <w:rPr>
          <w:rFonts w:cs="Calibri" w:ascii="Calibri" w:hAnsi="Calibri"/>
          <w:b/>
          <w:sz w:val="32"/>
          <w:szCs w:val="32"/>
        </w:rPr>
        <w:t>TEACHER PERSON SPECIFICATION</w:t>
      </w:r>
    </w:p>
    <w:tbl>
      <w:tblPr>
        <w:tblW w:w="5000" w:type="pct"/>
        <w:jc w:val="left"/>
        <w:tblInd w:w="0" w:type="dxa"/>
        <w:tblLayout w:type="fixed"/>
        <w:tblCellMar>
          <w:top w:w="0" w:type="dxa"/>
          <w:left w:w="0" w:type="dxa"/>
          <w:bottom w:w="0" w:type="dxa"/>
          <w:right w:w="0" w:type="dxa"/>
        </w:tblCellMar>
      </w:tblPr>
      <w:tblGrid>
        <w:gridCol w:w="9602"/>
      </w:tblGrid>
      <w:tr>
        <w:trPr/>
        <w:tc>
          <w:tcPr>
            <w:tcW w:w="9602" w:type="dxa"/>
            <w:tcBorders/>
          </w:tcPr>
          <w:p>
            <w:pPr>
              <w:pStyle w:val="Normal"/>
              <w:overflowPunct w:val="true"/>
              <w:snapToGrid w:val="false"/>
              <w:jc w:val="both"/>
              <w:textAlignment w:val="baseline"/>
              <w:rPr>
                <w:sz w:val="21"/>
                <w:szCs w:val="21"/>
              </w:rPr>
            </w:pPr>
            <w:r>
              <w:rPr>
                <w:sz w:val="21"/>
                <w:szCs w:val="21"/>
              </w:rPr>
            </w:r>
          </w:p>
          <w:tbl>
            <w:tblPr>
              <w:tblW w:w="5000" w:type="pct"/>
              <w:jc w:val="left"/>
              <w:tblInd w:w="0" w:type="dxa"/>
              <w:tblLayout w:type="fixed"/>
              <w:tblCellMar>
                <w:top w:w="30" w:type="dxa"/>
                <w:left w:w="30" w:type="dxa"/>
                <w:bottom w:w="30" w:type="dxa"/>
                <w:right w:w="30" w:type="dxa"/>
              </w:tblCellMar>
            </w:tblPr>
            <w:tblGrid>
              <w:gridCol w:w="9602"/>
            </w:tblGrid>
            <w:tr>
              <w:trPr/>
              <w:tc>
                <w:tcPr>
                  <w:tcW w:w="9602" w:type="dxa"/>
                  <w:tcBorders/>
                  <w:vAlign w:val="center"/>
                </w:tcPr>
                <w:p>
                  <w:pPr>
                    <w:pStyle w:val="Normal"/>
                    <w:overflowPunct w:val="true"/>
                    <w:jc w:val="both"/>
                    <w:textAlignment w:val="baseline"/>
                    <w:rPr/>
                  </w:pPr>
                  <w:r>
                    <w:rPr>
                      <w:rFonts w:cs="Calibri" w:ascii="Calibri" w:hAnsi="Calibri"/>
                      <w:i/>
                      <w:szCs w:val="20"/>
                    </w:rPr>
                    <w:t>Disabled candidates are guaranteed an interview if they meet the essential criteri</w:t>
                  </w:r>
                  <w:r>
                    <w:rPr>
                      <w:rFonts w:cs="Calibri" w:ascii="Calibri" w:hAnsi="Calibri"/>
                      <w:szCs w:val="20"/>
                    </w:rPr>
                    <w:t>a</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szCs w:val="20"/>
                    </w:rPr>
                  </w:pPr>
                  <w:r>
                    <w:rPr>
                      <w:rFonts w:cs="Calibri" w:ascii="Calibri" w:hAnsi="Calibri"/>
                      <w:b/>
                      <w:szCs w:val="20"/>
                    </w:rPr>
                    <w:t>MINIMUM ESSENTIAL REQUIREMENTS</w:t>
                  </w:r>
                </w:p>
                <w:p>
                  <w:pPr>
                    <w:pStyle w:val="Normal"/>
                    <w:overflowPunct w:val="true"/>
                    <w:jc w:val="both"/>
                    <w:textAlignment w:val="baseline"/>
                    <w:rPr>
                      <w:rFonts w:ascii="Calibri" w:hAnsi="Calibri" w:cs="Calibri"/>
                      <w:b/>
                      <w:szCs w:val="20"/>
                    </w:rPr>
                  </w:pPr>
                  <w:r>
                    <w:rPr>
                      <w:rFonts w:cs="Calibri" w:ascii="Calibri" w:hAnsi="Calibri"/>
                      <w:b/>
                      <w:szCs w:val="20"/>
                    </w:rPr>
                  </w:r>
                </w:p>
                <w:p>
                  <w:pPr>
                    <w:pStyle w:val="Normal"/>
                    <w:overflowPunct w:val="true"/>
                    <w:jc w:val="both"/>
                    <w:textAlignment w:val="baseline"/>
                    <w:rPr>
                      <w:rFonts w:ascii="Calibri" w:hAnsi="Calibri" w:cs="Calibri"/>
                      <w:b/>
                      <w:szCs w:val="20"/>
                    </w:rPr>
                  </w:pPr>
                  <w:r>
                    <w:rPr>
                      <w:rFonts w:cs="Calibri" w:ascii="Calibri" w:hAnsi="Calibri"/>
                      <w:b/>
                      <w:szCs w:val="20"/>
                    </w:rPr>
                    <w:t>Professional Values and Practice</w:t>
                  </w:r>
                </w:p>
                <w:p>
                  <w:pPr>
                    <w:pStyle w:val="Normal"/>
                    <w:numPr>
                      <w:ilvl w:val="0"/>
                      <w:numId w:val="4"/>
                    </w:numPr>
                    <w:overflowPunct w:val="true"/>
                    <w:jc w:val="both"/>
                    <w:textAlignment w:val="baseline"/>
                    <w:rPr/>
                  </w:pPr>
                  <w:r>
                    <w:rPr>
                      <w:rFonts w:cs="Calibri" w:ascii="Calibri" w:hAnsi="Calibri"/>
                      <w:szCs w:val="20"/>
                    </w:rPr>
                    <w:t>Effective communication skills to develop the partnership with pupils, parents/carers and colleagues;</w:t>
                  </w:r>
                </w:p>
                <w:p>
                  <w:pPr>
                    <w:pStyle w:val="Normal"/>
                    <w:numPr>
                      <w:ilvl w:val="0"/>
                      <w:numId w:val="4"/>
                    </w:numPr>
                    <w:overflowPunct w:val="true"/>
                    <w:jc w:val="both"/>
                    <w:textAlignment w:val="baseline"/>
                    <w:rPr/>
                  </w:pPr>
                  <w:r>
                    <w:rPr>
                      <w:rFonts w:cs="Calibri" w:ascii="Calibri" w:hAnsi="Calibri"/>
                      <w:szCs w:val="20"/>
                    </w:rPr>
                    <w:t>Awareness of the school environment, including links with the local community;</w:t>
                  </w:r>
                </w:p>
                <w:p>
                  <w:pPr>
                    <w:pStyle w:val="Normal"/>
                    <w:numPr>
                      <w:ilvl w:val="0"/>
                      <w:numId w:val="4"/>
                    </w:numPr>
                    <w:overflowPunct w:val="true"/>
                    <w:jc w:val="both"/>
                    <w:textAlignment w:val="baseline"/>
                    <w:rPr/>
                  </w:pPr>
                  <w:r>
                    <w:rPr>
                      <w:rFonts w:cs="Calibri" w:ascii="Calibri" w:hAnsi="Calibri"/>
                      <w:szCs w:val="20"/>
                    </w:rPr>
                    <w:t>Awareness of the professional values and behaviour expected of teachers;</w:t>
                  </w:r>
                </w:p>
                <w:p>
                  <w:pPr>
                    <w:pStyle w:val="Normal"/>
                    <w:numPr>
                      <w:ilvl w:val="0"/>
                      <w:numId w:val="4"/>
                    </w:numPr>
                    <w:overflowPunct w:val="true"/>
                    <w:jc w:val="both"/>
                    <w:textAlignment w:val="baseline"/>
                    <w:rPr/>
                  </w:pPr>
                  <w:r>
                    <w:rPr>
                      <w:rFonts w:cs="Calibri" w:ascii="Calibri" w:hAnsi="Calibri"/>
                      <w:szCs w:val="20"/>
                    </w:rPr>
                    <w:t>Commitment to professional development using targets agreed during induction.</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szCs w:val="20"/>
                    </w:rPr>
                  </w:pPr>
                  <w:r>
                    <w:rPr>
                      <w:rFonts w:cs="Calibri" w:ascii="Calibri" w:hAnsi="Calibri"/>
                      <w:b/>
                      <w:szCs w:val="20"/>
                    </w:rPr>
                    <w:t>Knowledge and Understanding</w:t>
                  </w:r>
                </w:p>
                <w:p>
                  <w:pPr>
                    <w:pStyle w:val="Normal"/>
                    <w:numPr>
                      <w:ilvl w:val="0"/>
                      <w:numId w:val="5"/>
                    </w:numPr>
                    <w:overflowPunct w:val="true"/>
                    <w:jc w:val="both"/>
                    <w:textAlignment w:val="baseline"/>
                    <w:rPr/>
                  </w:pPr>
                  <w:r>
                    <w:rPr>
                      <w:rFonts w:cs="Calibri" w:ascii="Calibri" w:hAnsi="Calibri"/>
                      <w:szCs w:val="20"/>
                    </w:rPr>
                    <w:t>Secure knowledge of the National Primary Strategy and the National Curriculum;</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szCs w:val="20"/>
                    </w:rPr>
                  </w:pPr>
                  <w:r>
                    <w:rPr>
                      <w:rFonts w:cs="Calibri" w:ascii="Calibri" w:hAnsi="Calibri"/>
                      <w:b/>
                      <w:szCs w:val="20"/>
                    </w:rPr>
                    <w:t>Or for Foundation Stage Teachers</w:t>
                  </w:r>
                </w:p>
                <w:p>
                  <w:pPr>
                    <w:pStyle w:val="Normal"/>
                    <w:numPr>
                      <w:ilvl w:val="0"/>
                      <w:numId w:val="5"/>
                    </w:numPr>
                    <w:overflowPunct w:val="true"/>
                    <w:jc w:val="both"/>
                    <w:textAlignment w:val="baseline"/>
                    <w:rPr/>
                  </w:pPr>
                  <w:r>
                    <w:rPr>
                      <w:rFonts w:cs="Calibri" w:ascii="Calibri" w:hAnsi="Calibri"/>
                      <w:szCs w:val="20"/>
                    </w:rPr>
                    <w:t>Secure knowledge of the six areas described in the Curriculum Guidance for the Foundation Stage;</w:t>
                  </w:r>
                </w:p>
                <w:p>
                  <w:pPr>
                    <w:pStyle w:val="Normal"/>
                    <w:numPr>
                      <w:ilvl w:val="0"/>
                      <w:numId w:val="5"/>
                    </w:numPr>
                    <w:overflowPunct w:val="true"/>
                    <w:jc w:val="both"/>
                    <w:textAlignment w:val="baseline"/>
                    <w:rPr/>
                  </w:pPr>
                  <w:r>
                    <w:rPr>
                      <w:rFonts w:cs="Calibri" w:ascii="Calibri" w:hAnsi="Calibri"/>
                      <w:szCs w:val="20"/>
                    </w:rPr>
                    <w:t>Experience of using ICT effectively both in curriculum planning and teaching;</w:t>
                  </w:r>
                </w:p>
                <w:p>
                  <w:pPr>
                    <w:pStyle w:val="Normal"/>
                    <w:numPr>
                      <w:ilvl w:val="0"/>
                      <w:numId w:val="5"/>
                    </w:numPr>
                    <w:overflowPunct w:val="true"/>
                    <w:jc w:val="both"/>
                    <w:textAlignment w:val="baseline"/>
                    <w:rPr/>
                  </w:pPr>
                  <w:r>
                    <w:rPr>
                      <w:rFonts w:cs="Calibri" w:ascii="Calibri" w:hAnsi="Calibri"/>
                      <w:szCs w:val="20"/>
                    </w:rPr>
                    <w:t>Understanding of your responsibilities under the SEN Code of Practice;</w:t>
                  </w:r>
                </w:p>
                <w:p>
                  <w:pPr>
                    <w:pStyle w:val="Normal"/>
                    <w:numPr>
                      <w:ilvl w:val="0"/>
                      <w:numId w:val="5"/>
                    </w:numPr>
                    <w:overflowPunct w:val="true"/>
                    <w:jc w:val="both"/>
                    <w:textAlignment w:val="baseline"/>
                    <w:rPr/>
                  </w:pPr>
                  <w:r>
                    <w:rPr>
                      <w:rFonts w:cs="Calibri" w:ascii="Calibri" w:hAnsi="Calibri"/>
                      <w:szCs w:val="20"/>
                    </w:rPr>
                    <w:t>Knowledge and experience of developing a purposeful learning environment;</w:t>
                  </w:r>
                </w:p>
                <w:p>
                  <w:pPr>
                    <w:pStyle w:val="Normal"/>
                    <w:numPr>
                      <w:ilvl w:val="0"/>
                      <w:numId w:val="5"/>
                    </w:numPr>
                    <w:overflowPunct w:val="true"/>
                    <w:jc w:val="both"/>
                    <w:textAlignment w:val="baseline"/>
                    <w:rPr/>
                  </w:pPr>
                  <w:r>
                    <w:rPr>
                      <w:rFonts w:cs="Calibri" w:ascii="Calibri" w:hAnsi="Calibri"/>
                      <w:szCs w:val="20"/>
                    </w:rPr>
                    <w:t>Respect for pupils’ social, cultural, linguistic, religious and ethnic backgrounds with an understanding    of how these may affect their learning.</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szCs w:val="20"/>
                    </w:rPr>
                  </w:pPr>
                  <w:r>
                    <w:rPr>
                      <w:rFonts w:cs="Calibri" w:ascii="Calibri" w:hAnsi="Calibri"/>
                      <w:b/>
                      <w:szCs w:val="20"/>
                    </w:rPr>
                    <w:t>Planning, Expectations and Targets</w:t>
                  </w:r>
                </w:p>
                <w:p>
                  <w:pPr>
                    <w:pStyle w:val="Normal"/>
                    <w:numPr>
                      <w:ilvl w:val="0"/>
                      <w:numId w:val="3"/>
                    </w:numPr>
                    <w:overflowPunct w:val="true"/>
                    <w:jc w:val="both"/>
                    <w:textAlignment w:val="baseline"/>
                    <w:rPr/>
                  </w:pPr>
                  <w:r>
                    <w:rPr>
                      <w:rFonts w:cs="Calibri" w:ascii="Calibri" w:hAnsi="Calibri"/>
                      <w:szCs w:val="20"/>
                    </w:rPr>
                    <w:t>Knowledge and experience of applying a framework of curriculum planning which:</w:t>
                  </w:r>
                </w:p>
                <w:p>
                  <w:pPr>
                    <w:pStyle w:val="Normal"/>
                    <w:numPr>
                      <w:ilvl w:val="0"/>
                      <w:numId w:val="3"/>
                    </w:numPr>
                    <w:overflowPunct w:val="true"/>
                    <w:jc w:val="both"/>
                    <w:textAlignment w:val="baseline"/>
                    <w:rPr/>
                  </w:pPr>
                  <w:r>
                    <w:rPr>
                      <w:rFonts w:cs="Calibri" w:ascii="Calibri" w:hAnsi="Calibri"/>
                      <w:szCs w:val="20"/>
                    </w:rPr>
                    <w:t>Includes long and short-term plans,</w:t>
                  </w:r>
                </w:p>
                <w:p>
                  <w:pPr>
                    <w:pStyle w:val="Normal"/>
                    <w:numPr>
                      <w:ilvl w:val="0"/>
                      <w:numId w:val="3"/>
                    </w:numPr>
                    <w:overflowPunct w:val="true"/>
                    <w:jc w:val="both"/>
                    <w:textAlignment w:val="baseline"/>
                    <w:rPr/>
                  </w:pPr>
                  <w:r>
                    <w:rPr>
                      <w:rFonts w:cs="Calibri" w:ascii="Calibri" w:hAnsi="Calibri"/>
                      <w:szCs w:val="20"/>
                    </w:rPr>
                    <w:t>Requires learning objectives to be identified for classes, groups and individuals,</w:t>
                  </w:r>
                </w:p>
                <w:p>
                  <w:pPr>
                    <w:pStyle w:val="Normal"/>
                    <w:numPr>
                      <w:ilvl w:val="0"/>
                      <w:numId w:val="3"/>
                    </w:numPr>
                    <w:overflowPunct w:val="true"/>
                    <w:jc w:val="both"/>
                    <w:textAlignment w:val="baseline"/>
                    <w:rPr/>
                  </w:pPr>
                  <w:r>
                    <w:rPr>
                      <w:rFonts w:cs="Calibri" w:ascii="Calibri" w:hAnsi="Calibri"/>
                      <w:szCs w:val="20"/>
                    </w:rPr>
                    <w:t>Enables monitoring, assessment and recording of pupils’ progress.</w:t>
                  </w:r>
                </w:p>
                <w:p>
                  <w:pPr>
                    <w:pStyle w:val="Normal"/>
                    <w:numPr>
                      <w:ilvl w:val="0"/>
                      <w:numId w:val="3"/>
                    </w:numPr>
                    <w:overflowPunct w:val="true"/>
                    <w:jc w:val="both"/>
                    <w:textAlignment w:val="baseline"/>
                    <w:rPr/>
                  </w:pPr>
                  <w:r>
                    <w:rPr>
                      <w:rFonts w:cs="Calibri" w:ascii="Calibri" w:hAnsi="Calibri"/>
                      <w:szCs w:val="20"/>
                    </w:rPr>
                    <w:t>Understanding the role of other professionals in maximizing pupils’ learning.</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szCs w:val="20"/>
                    </w:rPr>
                  </w:pPr>
                  <w:r>
                    <w:rPr>
                      <w:rFonts w:cs="Calibri" w:ascii="Calibri" w:hAnsi="Calibri"/>
                      <w:b/>
                      <w:szCs w:val="20"/>
                    </w:rPr>
                    <w:t>Teaching and Class Management</w:t>
                  </w:r>
                </w:p>
                <w:p>
                  <w:pPr>
                    <w:pStyle w:val="Normal"/>
                    <w:numPr>
                      <w:ilvl w:val="0"/>
                      <w:numId w:val="2"/>
                    </w:numPr>
                    <w:overflowPunct w:val="true"/>
                    <w:jc w:val="both"/>
                    <w:textAlignment w:val="baseline"/>
                    <w:rPr/>
                  </w:pPr>
                  <w:r>
                    <w:rPr>
                      <w:rFonts w:cs="Calibri" w:ascii="Calibri" w:hAnsi="Calibri"/>
                      <w:szCs w:val="20"/>
                    </w:rPr>
                    <w:t>Organisational and time management skills to enable effective teaching of whole class, groups and individual pupils;</w:t>
                  </w:r>
                </w:p>
                <w:p>
                  <w:pPr>
                    <w:pStyle w:val="Normal"/>
                    <w:numPr>
                      <w:ilvl w:val="0"/>
                      <w:numId w:val="2"/>
                    </w:numPr>
                    <w:overflowPunct w:val="true"/>
                    <w:jc w:val="both"/>
                    <w:textAlignment w:val="baseline"/>
                    <w:rPr/>
                  </w:pPr>
                  <w:r>
                    <w:rPr>
                      <w:rFonts w:cs="Calibri" w:ascii="Calibri" w:hAnsi="Calibri"/>
                      <w:szCs w:val="20"/>
                    </w:rPr>
                    <w:t>Knowledge and experience of interactive teaching methods and collaborative group work, which enable pupils to take responsibility for their own learning;</w:t>
                  </w:r>
                </w:p>
                <w:p>
                  <w:pPr>
                    <w:pStyle w:val="Normal"/>
                    <w:numPr>
                      <w:ilvl w:val="0"/>
                      <w:numId w:val="2"/>
                    </w:numPr>
                    <w:overflowPunct w:val="true"/>
                    <w:jc w:val="both"/>
                    <w:textAlignment w:val="baseline"/>
                    <w:rPr/>
                  </w:pPr>
                  <w:r>
                    <w:rPr>
                      <w:rFonts w:cs="Calibri" w:ascii="Calibri" w:hAnsi="Calibri"/>
                      <w:szCs w:val="20"/>
                    </w:rPr>
                    <w:t>Experience of enabling pupils with different learning needs and of varying abilities (including EAL) to maximise their learning through provision of differentiated activities;</w:t>
                  </w:r>
                </w:p>
                <w:p>
                  <w:pPr>
                    <w:pStyle w:val="Normal"/>
                    <w:numPr>
                      <w:ilvl w:val="0"/>
                      <w:numId w:val="2"/>
                    </w:numPr>
                    <w:overflowPunct w:val="true"/>
                    <w:jc w:val="both"/>
                    <w:textAlignment w:val="baseline"/>
                    <w:rPr/>
                  </w:pPr>
                  <w:r>
                    <w:rPr>
                      <w:rFonts w:cs="Calibri" w:ascii="Calibri" w:hAnsi="Calibri"/>
                      <w:szCs w:val="20"/>
                    </w:rPr>
                    <w:t>Awareness of equality issues, including maximizing opportunities to explore and promote equality and raise awareness of diversity through teaching and learning;</w:t>
                  </w:r>
                </w:p>
                <w:p>
                  <w:pPr>
                    <w:pStyle w:val="Normal"/>
                    <w:numPr>
                      <w:ilvl w:val="0"/>
                      <w:numId w:val="2"/>
                    </w:numPr>
                    <w:overflowPunct w:val="true"/>
                    <w:jc w:val="both"/>
                    <w:textAlignment w:val="baseline"/>
                    <w:rPr/>
                  </w:pPr>
                  <w:r>
                    <w:rPr>
                      <w:rFonts w:cs="Calibri" w:ascii="Calibri" w:hAnsi="Calibri"/>
                      <w:szCs w:val="20"/>
                    </w:rPr>
                    <w:t>Using a range of strategies to promote good behaviour and to inappropriate behaviour within school policies.</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szCs w:val="20"/>
                    </w:rPr>
                  </w:pPr>
                  <w:r>
                    <w:rPr>
                      <w:rFonts w:cs="Calibri" w:ascii="Calibri" w:hAnsi="Calibri"/>
                      <w:b/>
                      <w:szCs w:val="20"/>
                    </w:rPr>
                    <w:t>Qualifications</w:t>
                  </w:r>
                </w:p>
                <w:p>
                  <w:pPr>
                    <w:pStyle w:val="Normal"/>
                    <w:numPr>
                      <w:ilvl w:val="0"/>
                      <w:numId w:val="6"/>
                    </w:numPr>
                    <w:overflowPunct w:val="true"/>
                    <w:jc w:val="both"/>
                    <w:textAlignment w:val="baseline"/>
                    <w:rPr/>
                  </w:pPr>
                  <w:r>
                    <w:rPr>
                      <w:rFonts w:cs="Calibri" w:ascii="Calibri" w:hAnsi="Calibri"/>
                      <w:szCs w:val="20"/>
                    </w:rPr>
                    <w:t>To have completed DFES recognized initial teacher training course leading to Qualified Teacher Status;</w:t>
                  </w:r>
                </w:p>
                <w:p>
                  <w:pPr>
                    <w:pStyle w:val="Normal"/>
                    <w:numPr>
                      <w:ilvl w:val="0"/>
                      <w:numId w:val="6"/>
                    </w:numPr>
                    <w:overflowPunct w:val="true"/>
                    <w:jc w:val="both"/>
                    <w:textAlignment w:val="baseline"/>
                    <w:rPr/>
                  </w:pPr>
                  <w:r>
                    <w:rPr>
                      <w:rFonts w:cs="Calibri" w:ascii="Calibri" w:hAnsi="Calibri"/>
                      <w:szCs w:val="20"/>
                    </w:rPr>
                    <w:t>To have trained, or being trained for the appropriate age group.</w:t>
                  </w:r>
                </w:p>
                <w:p>
                  <w:pPr>
                    <w:pStyle w:val="Normal"/>
                    <w:overflowPunct w:val="true"/>
                    <w:jc w:val="both"/>
                    <w:textAlignment w:val="baseline"/>
                    <w:rPr>
                      <w:rFonts w:ascii="Tahoma" w:hAnsi="Tahoma" w:cs="Tahoma"/>
                      <w:sz w:val="22"/>
                      <w:szCs w:val="22"/>
                    </w:rPr>
                  </w:pPr>
                  <w:r>
                    <w:rPr>
                      <w:rFonts w:cs="Tahoma" w:ascii="Tahoma" w:hAnsi="Tahoma"/>
                      <w:sz w:val="22"/>
                      <w:szCs w:val="22"/>
                    </w:rPr>
                  </w:r>
                </w:p>
                <w:p>
                  <w:pPr>
                    <w:pStyle w:val="Normal"/>
                    <w:overflowPunct w:val="true"/>
                    <w:jc w:val="both"/>
                    <w:textAlignment w:val="baseline"/>
                    <w:rPr>
                      <w:rFonts w:ascii="Verdana" w:hAnsi="Verdana" w:cs="Verdana"/>
                      <w:sz w:val="15"/>
                      <w:szCs w:val="15"/>
                    </w:rPr>
                  </w:pPr>
                  <w:r>
                    <w:rPr>
                      <w:rFonts w:cs="Verdana" w:ascii="Verdana" w:hAnsi="Verdana"/>
                      <w:sz w:val="15"/>
                      <w:szCs w:val="15"/>
                    </w:rPr>
                  </w:r>
                </w:p>
                <w:p>
                  <w:pPr>
                    <w:pStyle w:val="Normal"/>
                    <w:overflowPunct w:val="true"/>
                    <w:jc w:val="both"/>
                    <w:textAlignment w:val="baseline"/>
                    <w:rPr>
                      <w:rFonts w:ascii="Verdana" w:hAnsi="Verdana" w:cs="Verdana"/>
                      <w:sz w:val="15"/>
                      <w:szCs w:val="18"/>
                    </w:rPr>
                  </w:pPr>
                  <w:r>
                    <w:rPr/>
                    <w:drawing>
                      <wp:inline distT="0" distB="0" distL="0" distR="0">
                        <wp:extent cx="914400" cy="233045"/>
                        <wp:effectExtent l="0" t="0" r="0" b="0"/>
                        <wp:docPr id="9"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 descr=""/>
                                <pic:cNvPicPr>
                                  <a:picLocks noChangeAspect="1" noChangeArrowheads="1"/>
                                </pic:cNvPicPr>
                              </pic:nvPicPr>
                              <pic:blipFill>
                                <a:blip r:embed="rId19"/>
                                <a:srcRect l="-39" t="-151" r="-39" b="-151"/>
                                <a:stretch>
                                  <a:fillRect/>
                                </a:stretch>
                              </pic:blipFill>
                              <pic:spPr bwMode="auto">
                                <a:xfrm>
                                  <a:off x="0" y="0"/>
                                  <a:ext cx="914400" cy="233045"/>
                                </a:xfrm>
                                <a:prstGeom prst="rect">
                                  <a:avLst/>
                                </a:prstGeom>
                              </pic:spPr>
                            </pic:pic>
                          </a:graphicData>
                        </a:graphic>
                      </wp:inline>
                    </w:drawing>
                  </w:r>
                </w:p>
              </w:tc>
            </w:tr>
            <w:tr>
              <w:trPr/>
              <w:tc>
                <w:tcPr>
                  <w:tcW w:w="9602" w:type="dxa"/>
                  <w:tcBorders/>
                  <w:vAlign w:val="center"/>
                </w:tcPr>
                <w:p>
                  <w:pPr>
                    <w:pStyle w:val="Normal"/>
                    <w:overflowPunct w:val="true"/>
                    <w:snapToGrid w:val="false"/>
                    <w:jc w:val="both"/>
                    <w:textAlignment w:val="baseline"/>
                    <w:rPr>
                      <w:rFonts w:ascii="Verdana" w:hAnsi="Verdana" w:cs="Verdana"/>
                      <w:sz w:val="15"/>
                      <w:szCs w:val="18"/>
                    </w:rPr>
                  </w:pPr>
                  <w:r>
                    <w:rPr>
                      <w:rFonts w:cs="Verdana" w:ascii="Verdana" w:hAnsi="Verdana"/>
                      <w:sz w:val="15"/>
                      <w:szCs w:val="18"/>
                    </w:rPr>
                  </w:r>
                </w:p>
              </w:tc>
            </w:tr>
          </w:tbl>
          <w:p>
            <w:pPr>
              <w:pStyle w:val="Normal"/>
              <w:overflowPunct w:val="true"/>
              <w:jc w:val="both"/>
              <w:textAlignment w:val="baseline"/>
              <w:rPr>
                <w:rFonts w:ascii="Verdana" w:hAnsi="Verdana" w:cs="Verdana"/>
                <w:sz w:val="15"/>
                <w:szCs w:val="18"/>
              </w:rPr>
            </w:pPr>
            <w:r>
              <w:rPr>
                <w:rFonts w:cs="Verdana" w:ascii="Verdana" w:hAnsi="Verdana"/>
                <w:sz w:val="15"/>
                <w:szCs w:val="18"/>
              </w:rPr>
            </w:r>
          </w:p>
        </w:tc>
      </w:tr>
    </w:tbl>
    <w:p>
      <w:pPr>
        <w:pStyle w:val="Normal"/>
        <w:overflowPunct w:val="true"/>
        <w:jc w:val="both"/>
        <w:textAlignment w:val="baseline"/>
        <w:rPr>
          <w:sz w:val="21"/>
          <w:szCs w:val="21"/>
        </w:rPr>
      </w:pPr>
      <w:r>
        <w:rPr>
          <w:sz w:val="21"/>
          <w:szCs w:val="21"/>
        </w:rPr>
      </w:r>
    </w:p>
    <w:p>
      <w:pPr>
        <w:pStyle w:val="Normal"/>
        <w:overflowPunct w:val="true"/>
        <w:jc w:val="both"/>
        <w:textAlignment w:val="baseline"/>
        <w:rPr>
          <w:sz w:val="21"/>
          <w:szCs w:val="20"/>
        </w:rPr>
      </w:pPr>
      <w:r>
        <w:rPr>
          <w:sz w:val="21"/>
          <w:szCs w:val="20"/>
        </w:rPr>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rPr>
          <w:rFonts w:ascii="Calibri" w:hAnsi="Calibri" w:cs="Calibri"/>
        </w:rPr>
      </w:pPr>
      <w:r>
        <w:rPr>
          <w:rFonts w:cs="Calibri" w:ascii="Calibri" w:hAnsi="Calibri"/>
        </w:rPr>
      </w:r>
    </w:p>
    <w:sectPr>
      <w:headerReference w:type="default" r:id="rId20"/>
      <w:headerReference w:type="first" r:id="rId21"/>
      <w:footerReference w:type="default" r:id="rId22"/>
      <w:footerReference w:type="first" r:id="rId23"/>
      <w:type w:val="nextPage"/>
      <w:pgSz w:w="11906" w:h="16838"/>
      <w:pgMar w:left="1152" w:right="1152" w:gutter="0" w:header="567" w:top="709" w:footer="567" w:bottom="1152"/>
      <w:pgBorders w:display="allPages" w:offsetFrom="text">
        <w:top w:val="single" w:sz="24" w:space="1" w:color="0000FF"/>
        <w:left w:val="single" w:sz="24" w:space="30" w:color="0000FF"/>
        <w:bottom w:val="single" w:sz="24" w:space="1" w:color="0000FF"/>
        <w:right w:val="single" w:sz="24" w:space="30" w:color="0000FF"/>
      </w:pgBorders>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ligraph421 BT">
    <w:charset w:val="00"/>
    <w:family w:val="roman"/>
    <w:pitch w:val="variable"/>
  </w:font>
  <w:font w:name="Century Gothic">
    <w:charset w:val="00"/>
    <w:family w:val="roman"/>
    <w:pitch w:val="variable"/>
  </w:font>
  <w:font w:name="Wingdings">
    <w:charset w:val="02"/>
    <w:family w:val="auto"/>
    <w:pitch w:val="variable"/>
  </w:font>
  <w:font w:name="Courier New">
    <w:charset w:val="01"/>
    <w:family w:val="modern"/>
    <w:pitch w:val="default"/>
  </w:font>
  <w:font w:name="Courier New">
    <w:charset w:val="00"/>
    <w:family w:val="roman"/>
    <w:pitch w:val="variable"/>
  </w:font>
  <w:font w:name="Liberation Sans">
    <w:altName w:val="Arial"/>
    <w:charset w:val="00"/>
    <w:family w:val="swiss"/>
    <w:pitch w:val="variable"/>
  </w:font>
  <w:font w:name="Tahoma">
    <w:charset w:val="00"/>
    <w:family w:val="roman"/>
    <w:pitch w:val="variable"/>
  </w:font>
  <w:font w:name="Calibri">
    <w:charset w:val="00"/>
    <w:family w:val="roman"/>
    <w:pitch w:val="variable"/>
  </w:font>
  <w:font w:name="Verdana">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tab/>
    </w:r>
    <w:r>
      <w:rPr>
        <w:sz w:val="16"/>
        <w:szCs w:val="16"/>
      </w:rPr>
      <w:t xml:space="preserve">Page </w:t>
    </w:r>
    <w:r>
      <w:rPr>
        <w:rStyle w:val="pagenumber"/>
        <w:sz w:val="16"/>
        <w:szCs w:val="16"/>
      </w:rPr>
      <w:fldChar w:fldCharType="begin"/>
    </w:r>
    <w:r>
      <w:rPr>
        <w:rStyle w:val="pagenumber"/>
        <w:sz w:val="16"/>
        <w:szCs w:val="16"/>
      </w:rPr>
      <w:instrText xml:space="preserve"> PAGE </w:instrText>
    </w:r>
    <w:r>
      <w:rPr>
        <w:rStyle w:val="pagenumber"/>
        <w:sz w:val="16"/>
        <w:szCs w:val="16"/>
      </w:rPr>
      <w:fldChar w:fldCharType="separate"/>
    </w:r>
    <w:r>
      <w:rPr>
        <w:rStyle w:val="pagenumber"/>
        <w:sz w:val="16"/>
        <w:szCs w:val="16"/>
      </w:rPr>
      <w:t>12</w:t>
    </w:r>
    <w:r>
      <w:rPr>
        <w:rStyle w:val="pagenumber"/>
        <w:sz w:val="16"/>
        <w:szCs w:val="16"/>
      </w:rPr>
      <w:fldChar w:fldCharType="end"/>
    </w:r>
    <w:r>
      <w:rPr>
        <w:rStyle w:val="pagenumber"/>
        <w:sz w:val="16"/>
        <w:szCs w:val="16"/>
      </w:rPr>
      <w:t xml:space="preserve"> of </w:t>
    </w:r>
    <w:r>
      <w:rPr>
        <w:rStyle w:val="pagenumber"/>
        <w:sz w:val="16"/>
        <w:szCs w:val="16"/>
      </w:rPr>
      <w:fldChar w:fldCharType="begin"/>
    </w:r>
    <w:r>
      <w:rPr>
        <w:rStyle w:val="pagenumber"/>
        <w:sz w:val="16"/>
        <w:szCs w:val="16"/>
      </w:rPr>
      <w:instrText xml:space="preserve"> NUMPAGES \* ARABIC </w:instrText>
    </w:r>
    <w:r>
      <w:rPr>
        <w:rStyle w:val="pagenumber"/>
        <w:sz w:val="16"/>
        <w:szCs w:val="16"/>
      </w:rPr>
      <w:fldChar w:fldCharType="separate"/>
    </w:r>
    <w:r>
      <w:rPr>
        <w:rStyle w:val="pagenumber"/>
        <w:sz w:val="16"/>
        <w:szCs w:val="16"/>
      </w:rPr>
      <w:t>12</w:t>
    </w:r>
    <w:r>
      <w:rPr>
        <w:rStyle w:val="pagenumber"/>
        <w:sz w:val="16"/>
        <w:szCs w:val="16"/>
      </w:rPr>
      <w:fldChar w:fldCharType="end"/>
    </w:r>
    <w:r>
      <w:rPr>
        <w:rStyle w:val="pagenumber"/>
        <w:sz w:val="16"/>
        <w:szCs w:val="16"/>
      </w:rPr>
      <w:tab/>
      <w:tab/>
    </w:r>
    <w:r>
      <w:rPr>
        <w:rStyle w:val="pagenumber"/>
        <w:sz w:val="16"/>
        <w:szCs w:val="16"/>
      </w:rPr>
      <w:fldChar w:fldCharType="begin"/>
    </w:r>
    <w:r>
      <w:rPr>
        <w:rStyle w:val="pagenumber"/>
        <w:sz w:val="16"/>
        <w:szCs w:val="16"/>
      </w:rPr>
      <w:instrText xml:space="preserve"> DATE \@"dd\/MM\/yyyy" </w:instrText>
    </w:r>
    <w:r>
      <w:rPr>
        <w:rStyle w:val="pagenumber"/>
        <w:sz w:val="16"/>
        <w:szCs w:val="16"/>
      </w:rPr>
      <w:fldChar w:fldCharType="separate"/>
    </w:r>
    <w:r>
      <w:rPr>
        <w:rStyle w:val="pagenumber"/>
        <w:sz w:val="16"/>
        <w:szCs w:val="16"/>
      </w:rPr>
      <w:t>02/11/2026</w:t>
    </w:r>
    <w:r>
      <w:rPr>
        <w:rStyle w:val="pagenumber"/>
        <w:sz w:val="16"/>
        <w:szCs w:val="16"/>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02"/>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outlineLvl w:val="0"/>
    </w:pPr>
    <w:rPr>
      <w:rFonts w:ascii="Calligraph421 BT" w:hAnsi="Calligraph421 BT" w:cs="Calligraph421 BT"/>
      <w:b/>
      <w:bCs/>
      <w:i/>
      <w:iCs/>
      <w:color w:val="FFFFFF"/>
      <w:sz w:val="44"/>
      <w:szCs w:val="52"/>
    </w:rPr>
  </w:style>
  <w:style w:type="paragraph" w:styleId="Heading2">
    <w:name w:val="Heading 2"/>
    <w:basedOn w:val="Normal"/>
    <w:next w:val="Normal"/>
    <w:qFormat/>
    <w:pPr>
      <w:keepNext w:val="true"/>
      <w:numPr>
        <w:ilvl w:val="1"/>
        <w:numId w:val="1"/>
      </w:numPr>
      <w:jc w:val="both"/>
      <w:outlineLvl w:val="1"/>
    </w:pPr>
    <w:rPr>
      <w:rFonts w:ascii="Century Gothic" w:hAnsi="Century Gothic" w:cs="Century Gothic"/>
      <w:b/>
      <w:bCs/>
    </w:rPr>
  </w:style>
  <w:style w:type="paragraph" w:styleId="Heading3">
    <w:name w:val="Heading 3"/>
    <w:basedOn w:val="Normal"/>
    <w:next w:val="Normal"/>
    <w:qFormat/>
    <w:pPr>
      <w:keepNext w:val="true"/>
      <w:numPr>
        <w:ilvl w:val="2"/>
        <w:numId w:val="1"/>
      </w:numPr>
      <w:outlineLvl w:val="2"/>
    </w:pPr>
    <w:rPr>
      <w:rFonts w:ascii="Century Gothic" w:hAnsi="Century Gothic" w:eastAsia="Dotum" w:cs="Century Gothic"/>
      <w:b/>
      <w:bCs/>
      <w:color w:val="FFFF00"/>
      <w:sz w:val="36"/>
    </w:rPr>
  </w:style>
  <w:style w:type="paragraph" w:styleId="Heading4">
    <w:name w:val="Heading 4"/>
    <w:basedOn w:val="Normal"/>
    <w:next w:val="Normal"/>
    <w:qFormat/>
    <w:pPr>
      <w:keepNext w:val="true"/>
      <w:numPr>
        <w:ilvl w:val="3"/>
        <w:numId w:val="1"/>
      </w:numPr>
      <w:outlineLvl w:val="3"/>
    </w:pPr>
    <w:rPr>
      <w:rFonts w:ascii="Calligraph421 BT" w:hAnsi="Calligraph421 BT" w:cs="Calligraph421 BT"/>
      <w:i/>
      <w:iCs/>
    </w:rPr>
  </w:style>
  <w:style w:type="paragraph" w:styleId="Heading5">
    <w:name w:val="Heading 5"/>
    <w:basedOn w:val="Normal"/>
    <w:next w:val="Normal"/>
    <w:qFormat/>
    <w:pPr>
      <w:keepNext w:val="true"/>
      <w:numPr>
        <w:ilvl w:val="4"/>
        <w:numId w:val="1"/>
      </w:numPr>
      <w:outlineLvl w:val="4"/>
    </w:pPr>
    <w:rPr>
      <w:rFonts w:ascii="Calligraph421 BT" w:hAnsi="Calligraph421 BT" w:cs="Calligraph421 BT"/>
      <w:b/>
      <w:bCs/>
      <w:i/>
      <w:iCs/>
      <w:sz w:val="52"/>
      <w:szCs w:val="52"/>
    </w:rPr>
  </w:style>
  <w:style w:type="paragraph" w:styleId="Heading6">
    <w:name w:val="Heading 6"/>
    <w:basedOn w:val="Normal"/>
    <w:next w:val="Normal"/>
    <w:qFormat/>
    <w:pPr>
      <w:keepNext w:val="true"/>
      <w:numPr>
        <w:ilvl w:val="5"/>
        <w:numId w:val="1"/>
      </w:numPr>
      <w:outlineLvl w:val="5"/>
    </w:pPr>
    <w:rPr>
      <w:rFonts w:ascii="Calligraph421 BT" w:hAnsi="Calligraph421 BT" w:cs="Calligraph421 BT"/>
      <w:b/>
      <w:bCs/>
      <w:i/>
      <w:iCs/>
      <w:sz w:val="28"/>
    </w:rPr>
  </w:style>
  <w:style w:type="paragraph" w:styleId="Heading7">
    <w:name w:val="Heading 7"/>
    <w:basedOn w:val="Normal"/>
    <w:next w:val="Normal"/>
    <w:qFormat/>
    <w:pPr>
      <w:keepNext w:val="true"/>
      <w:numPr>
        <w:ilvl w:val="6"/>
        <w:numId w:val="1"/>
      </w:numPr>
      <w:outlineLvl w:val="6"/>
    </w:pPr>
    <w:rPr>
      <w:rFonts w:ascii="Calligraph421 BT" w:hAnsi="Calligraph421 BT" w:cs="Calligraph421 BT"/>
      <w:b/>
      <w:bCs/>
      <w:i/>
      <w:iCs/>
      <w:sz w:val="36"/>
    </w:rPr>
  </w:style>
  <w:style w:type="paragraph" w:styleId="Heading8">
    <w:name w:val="Heading 8"/>
    <w:basedOn w:val="Normal"/>
    <w:next w:val="Normal"/>
    <w:qFormat/>
    <w:pPr>
      <w:keepNext w:val="true"/>
      <w:numPr>
        <w:ilvl w:val="7"/>
        <w:numId w:val="1"/>
      </w:numPr>
      <w:jc w:val="both"/>
      <w:outlineLvl w:val="7"/>
    </w:pPr>
    <w:rPr>
      <w:rFonts w:ascii="Calligraph421 BT" w:hAnsi="Calligraph421 BT" w:cs="Calligraph421 BT"/>
      <w:b/>
      <w:bCs/>
      <w:i/>
      <w:iCs/>
      <w:u w:val="single"/>
    </w:rPr>
  </w:style>
  <w:style w:type="paragraph" w:styleId="Heading9">
    <w:name w:val="Heading 9"/>
    <w:basedOn w:val="Normal"/>
    <w:next w:val="Normal"/>
    <w:qFormat/>
    <w:pPr>
      <w:keepNext w:val="true"/>
      <w:numPr>
        <w:ilvl w:val="8"/>
        <w:numId w:val="1"/>
      </w:numPr>
      <w:jc w:val="both"/>
      <w:outlineLvl w:val="8"/>
    </w:pPr>
    <w:rPr>
      <w:rFonts w:ascii="Calligraph421 BT" w:hAnsi="Calligraph421 BT" w:cs="Calligraph421 BT"/>
      <w:b/>
      <w:bCs/>
      <w:i/>
      <w:iCs/>
      <w:sz w:val="32"/>
      <w:u w:val="single"/>
    </w:rPr>
  </w:style>
  <w:style w:type="character" w:styleId="WW8Num1z0">
    <w:name w:val="WW8Num1z0"/>
    <w:qFormat/>
    <w:rPr>
      <w:rFonts w:ascii="Wingdings" w:hAnsi="Wingdings" w:cs="Wingdings"/>
    </w:rPr>
  </w:style>
  <w:style w:type="character" w:styleId="WW8Num1z1">
    <w:name w:val="WW8Num1z1"/>
    <w:qFormat/>
    <w:rPr>
      <w:rFonts w:ascii="Courier New" w:hAnsi="Courier New" w:cs="Courier New"/>
    </w:rPr>
  </w:style>
  <w:style w:type="character" w:styleId="WW8Num1z3">
    <w:name w:val="WW8Num1z3"/>
    <w:qFormat/>
    <w:rPr>
      <w:rFonts w:ascii="Symbol" w:hAnsi="Symbol" w:cs="Symbol"/>
    </w:rPr>
  </w:style>
  <w:style w:type="character" w:styleId="WW8Num2z0">
    <w:name w:val="WW8Num2z0"/>
    <w:qFormat/>
    <w:rPr>
      <w:rFonts w:ascii="Wingdings" w:hAnsi="Wingdings" w:cs="Wingdings"/>
    </w:rPr>
  </w:style>
  <w:style w:type="character" w:styleId="WW8Num2z1">
    <w:name w:val="WW8Num2z1"/>
    <w:qFormat/>
    <w:rPr>
      <w:rFonts w:ascii="Courier New" w:hAnsi="Courier New" w:cs="Courier New"/>
    </w:rPr>
  </w:style>
  <w:style w:type="character" w:styleId="WW8Num2z3">
    <w:name w:val="WW8Num2z3"/>
    <w:qFormat/>
    <w:rPr>
      <w:rFonts w:ascii="Symbol" w:hAnsi="Symbol" w:cs="Symbol"/>
    </w:rPr>
  </w:style>
  <w:style w:type="character" w:styleId="WW8Num3z0">
    <w:name w:val="WW8Num3z0"/>
    <w:qFormat/>
    <w:rPr>
      <w:rFonts w:ascii="Wingdings" w:hAnsi="Wingdings" w:cs="Wingdings"/>
    </w:rPr>
  </w:style>
  <w:style w:type="character" w:styleId="WW8Num3z1">
    <w:name w:val="WW8Num3z1"/>
    <w:qFormat/>
    <w:rPr>
      <w:rFonts w:ascii="Courier New" w:hAnsi="Courier New" w:cs="Courier New"/>
    </w:rPr>
  </w:style>
  <w:style w:type="character" w:styleId="WW8Num3z3">
    <w:name w:val="WW8Num3z3"/>
    <w:qFormat/>
    <w:rPr>
      <w:rFonts w:ascii="Symbol" w:hAnsi="Symbol" w:cs="Symbol"/>
    </w:rPr>
  </w:style>
  <w:style w:type="character" w:styleId="WW8Num4z0">
    <w:name w:val="WW8Num4z0"/>
    <w:qFormat/>
    <w:rPr>
      <w:rFonts w:ascii="Wingdings" w:hAnsi="Wingdings" w:cs="Wingdings"/>
    </w:rPr>
  </w:style>
  <w:style w:type="character" w:styleId="WW8Num4z1">
    <w:name w:val="WW8Num4z1"/>
    <w:qFormat/>
    <w:rPr>
      <w:rFonts w:ascii="Courier New" w:hAnsi="Courier New" w:cs="Courier New"/>
    </w:rPr>
  </w:style>
  <w:style w:type="character" w:styleId="WW8Num4z3">
    <w:name w:val="WW8Num4z3"/>
    <w:qFormat/>
    <w:rPr>
      <w:rFonts w:ascii="Symbol" w:hAnsi="Symbol" w:cs="Symbol"/>
    </w:rPr>
  </w:style>
  <w:style w:type="character" w:styleId="WW8Num5z0">
    <w:name w:val="WW8Num5z0"/>
    <w:qFormat/>
    <w:rPr>
      <w:rFonts w:ascii="Wingdings" w:hAnsi="Wingdings" w:cs="Wingdings"/>
    </w:rPr>
  </w:style>
  <w:style w:type="character" w:styleId="WW8Num5z1">
    <w:name w:val="WW8Num5z1"/>
    <w:qFormat/>
    <w:rPr>
      <w:rFonts w:ascii="Courier New" w:hAnsi="Courier New" w:cs="Courier New"/>
    </w:rPr>
  </w:style>
  <w:style w:type="character" w:styleId="WW8Num5z3">
    <w:name w:val="WW8Num5z3"/>
    <w:qFormat/>
    <w:rPr>
      <w:rFonts w:ascii="Symbol" w:hAnsi="Symbol" w:cs="Symbol"/>
    </w:rPr>
  </w:style>
  <w:style w:type="character" w:styleId="WW8Num6z0">
    <w:name w:val="WW8Num6z0"/>
    <w:qFormat/>
    <w:rPr>
      <w:rFonts w:ascii="Wingdings" w:hAnsi="Wingdings" w:cs="Wingdings"/>
    </w:rPr>
  </w:style>
  <w:style w:type="character" w:styleId="WW8Num6z1">
    <w:name w:val="WW8Num6z1"/>
    <w:qFormat/>
    <w:rPr>
      <w:rFonts w:ascii="Courier New" w:hAnsi="Courier New" w:cs="Courier New"/>
    </w:rPr>
  </w:style>
  <w:style w:type="character" w:styleId="WW8Num6z3">
    <w:name w:val="WW8Num6z3"/>
    <w:qFormat/>
    <w:rPr>
      <w:rFonts w:ascii="Symbol" w:hAnsi="Symbol" w:cs="Symbol"/>
    </w:rPr>
  </w:style>
  <w:style w:type="character" w:styleId="WW8Num7z0">
    <w:name w:val="WW8Num7z0"/>
    <w:qFormat/>
    <w:rPr>
      <w:rFonts w:ascii="Wingdings" w:hAnsi="Wingdings" w:cs="Wingdings"/>
    </w:rPr>
  </w:style>
  <w:style w:type="character" w:styleId="WW8Num7z1">
    <w:name w:val="WW8Num7z1"/>
    <w:qFormat/>
    <w:rPr>
      <w:rFonts w:ascii="Courier New" w:hAnsi="Courier New" w:cs="Courier New"/>
    </w:rPr>
  </w:style>
  <w:style w:type="character" w:styleId="WW8Num7z3">
    <w:name w:val="WW8Num7z3"/>
    <w:qFormat/>
    <w:rPr>
      <w:rFonts w:ascii="Symbol" w:hAnsi="Symbol" w:cs="Symbol"/>
    </w:rPr>
  </w:style>
  <w:style w:type="character" w:styleId="WW8Num8z0">
    <w:name w:val="WW8Num8z0"/>
    <w:qFormat/>
    <w:rPr>
      <w:rFonts w:ascii="Wingdings" w:hAnsi="Wingdings" w:cs="Wingdings"/>
    </w:rPr>
  </w:style>
  <w:style w:type="character" w:styleId="WW8Num8z1">
    <w:name w:val="WW8Num8z1"/>
    <w:qFormat/>
    <w:rPr>
      <w:rFonts w:ascii="Courier New" w:hAnsi="Courier New" w:cs="Courier New"/>
    </w:rPr>
  </w:style>
  <w:style w:type="character" w:styleId="WW8Num8z3">
    <w:name w:val="WW8Num8z3"/>
    <w:qFormat/>
    <w:rPr>
      <w:rFonts w:ascii="Symbol" w:hAnsi="Symbol" w:cs="Symbol"/>
    </w:rPr>
  </w:style>
  <w:style w:type="character" w:styleId="WW8Num9z0">
    <w:name w:val="WW8Num9z0"/>
    <w:qFormat/>
    <w:rPr>
      <w:rFonts w:ascii="Wingdings" w:hAnsi="Wingdings" w:cs="Wingdings"/>
    </w:rPr>
  </w:style>
  <w:style w:type="character" w:styleId="WW8Num9z1">
    <w:name w:val="WW8Num9z1"/>
    <w:qFormat/>
    <w:rPr>
      <w:rFonts w:ascii="Courier New" w:hAnsi="Courier New" w:cs="Courier New"/>
    </w:rPr>
  </w:style>
  <w:style w:type="character" w:styleId="WW8Num9z3">
    <w:name w:val="WW8Num9z3"/>
    <w:qFormat/>
    <w:rPr>
      <w:rFonts w:ascii="Symbol" w:hAnsi="Symbol" w:cs="Symbol"/>
    </w:rPr>
  </w:style>
  <w:style w:type="character" w:styleId="WW8Num10z0">
    <w:name w:val="WW8Num10z0"/>
    <w:qFormat/>
    <w:rPr>
      <w:rFonts w:ascii="Wingdings" w:hAnsi="Wingdings" w:cs="Wingdings"/>
    </w:rPr>
  </w:style>
  <w:style w:type="character" w:styleId="WW8Num10z1">
    <w:name w:val="WW8Num10z1"/>
    <w:qFormat/>
    <w:rPr>
      <w:rFonts w:ascii="Courier New" w:hAnsi="Courier New" w:cs="Courier New"/>
    </w:rPr>
  </w:style>
  <w:style w:type="character" w:styleId="WW8Num10z3">
    <w:name w:val="WW8Num10z3"/>
    <w:qFormat/>
    <w:rPr>
      <w:rFonts w:ascii="Symbol" w:hAnsi="Symbol" w:cs="Symbol"/>
    </w:rPr>
  </w:style>
  <w:style w:type="character" w:styleId="WW8Num11z0">
    <w:name w:val="WW8Num11z0"/>
    <w:qFormat/>
    <w:rPr>
      <w:rFonts w:ascii="Wingdings" w:hAnsi="Wingdings" w:cs="Wingdings"/>
    </w:rPr>
  </w:style>
  <w:style w:type="character" w:styleId="WW8Num11z1">
    <w:name w:val="WW8Num11z1"/>
    <w:qFormat/>
    <w:rPr>
      <w:rFonts w:ascii="Courier New" w:hAnsi="Courier New" w:cs="Courier New"/>
    </w:rPr>
  </w:style>
  <w:style w:type="character" w:styleId="WW8Num11z3">
    <w:name w:val="WW8Num11z3"/>
    <w:qFormat/>
    <w:rPr>
      <w:rFonts w:ascii="Symbol" w:hAnsi="Symbol" w:cs="Symbol"/>
    </w:rPr>
  </w:style>
  <w:style w:type="character" w:styleId="WW8Num12z0">
    <w:name w:val="WW8Num12z0"/>
    <w:qFormat/>
    <w:rPr>
      <w:rFonts w:ascii="Wingdings" w:hAnsi="Wingdings" w:cs="Wingdings"/>
    </w:rPr>
  </w:style>
  <w:style w:type="character" w:styleId="WW8Num12z1">
    <w:name w:val="WW8Num12z1"/>
    <w:qFormat/>
    <w:rPr>
      <w:rFonts w:ascii="Courier New" w:hAnsi="Courier New" w:cs="Courier New"/>
    </w:rPr>
  </w:style>
  <w:style w:type="character" w:styleId="WW8Num12z3">
    <w:name w:val="WW8Num12z3"/>
    <w:qFormat/>
    <w:rPr>
      <w:rFonts w:ascii="Symbol" w:hAnsi="Symbol" w:cs="Symbol"/>
    </w:rPr>
  </w:style>
  <w:style w:type="character" w:styleId="WW8Num13z0">
    <w:name w:val="WW8Num13z0"/>
    <w:qFormat/>
    <w:rPr>
      <w:rFonts w:ascii="Wingdings" w:hAnsi="Wingdings" w:cs="Wingdings"/>
    </w:rPr>
  </w:style>
  <w:style w:type="character" w:styleId="WW8Num13z1">
    <w:name w:val="WW8Num13z1"/>
    <w:qFormat/>
    <w:rPr>
      <w:rFonts w:ascii="Courier New" w:hAnsi="Courier New" w:cs="Courier New"/>
    </w:rPr>
  </w:style>
  <w:style w:type="character" w:styleId="WW8Num13z3">
    <w:name w:val="WW8Num13z3"/>
    <w:qFormat/>
    <w:rPr>
      <w:rFonts w:ascii="Symbol" w:hAnsi="Symbol" w:cs="Symbol"/>
    </w:rPr>
  </w:style>
  <w:style w:type="character" w:styleId="WW8Num14z0">
    <w:name w:val="WW8Num14z0"/>
    <w:qFormat/>
    <w:rPr>
      <w:rFonts w:ascii="Wingdings" w:hAnsi="Wingdings" w:cs="Wingdings"/>
    </w:rPr>
  </w:style>
  <w:style w:type="character" w:styleId="WW8Num14z1">
    <w:name w:val="WW8Num14z1"/>
    <w:qFormat/>
    <w:rPr>
      <w:rFonts w:ascii="Courier New" w:hAnsi="Courier New" w:cs="Courier New"/>
    </w:rPr>
  </w:style>
  <w:style w:type="character" w:styleId="WW8Num14z3">
    <w:name w:val="WW8Num14z3"/>
    <w:qFormat/>
    <w:rPr>
      <w:rFonts w:ascii="Symbol" w:hAnsi="Symbol" w:cs="Symbol"/>
    </w:rPr>
  </w:style>
  <w:style w:type="character" w:styleId="WW8Num15z0">
    <w:name w:val="WW8Num15z0"/>
    <w:qFormat/>
    <w:rPr>
      <w:rFonts w:ascii="Wingdings" w:hAnsi="Wingdings" w:cs="Wingdings"/>
    </w:rPr>
  </w:style>
  <w:style w:type="character" w:styleId="WW8Num15z1">
    <w:name w:val="WW8Num15z1"/>
    <w:qFormat/>
    <w:rPr>
      <w:rFonts w:ascii="Courier New" w:hAnsi="Courier New" w:cs="Courier New"/>
    </w:rPr>
  </w:style>
  <w:style w:type="character" w:styleId="WW8Num15z3">
    <w:name w:val="WW8Num15z3"/>
    <w:qFormat/>
    <w:rPr>
      <w:rFonts w:ascii="Symbol" w:hAnsi="Symbol" w:cs="Symbol"/>
    </w:rPr>
  </w:style>
  <w:style w:type="character" w:styleId="WW8Num16z0">
    <w:name w:val="WW8Num16z0"/>
    <w:qFormat/>
    <w:rPr>
      <w:rFonts w:ascii="Wingdings" w:hAnsi="Wingdings" w:cs="Wingdings"/>
    </w:rPr>
  </w:style>
  <w:style w:type="character" w:styleId="WW8Num16z1">
    <w:name w:val="WW8Num16z1"/>
    <w:qFormat/>
    <w:rPr>
      <w:rFonts w:ascii="Courier New" w:hAnsi="Courier New" w:cs="Courier New"/>
    </w:rPr>
  </w:style>
  <w:style w:type="character" w:styleId="WW8Num16z3">
    <w:name w:val="WW8Num16z3"/>
    <w:qFormat/>
    <w:rPr>
      <w:rFonts w:ascii="Symbol" w:hAnsi="Symbol" w:cs="Symbol"/>
    </w:rPr>
  </w:style>
  <w:style w:type="character" w:styleId="WW8Num17z0">
    <w:name w:val="WW8Num17z0"/>
    <w:qFormat/>
    <w:rPr>
      <w:rFonts w:ascii="Wingdings" w:hAnsi="Wingdings" w:cs="Wingdings"/>
    </w:rPr>
  </w:style>
  <w:style w:type="character" w:styleId="WW8Num17z1">
    <w:name w:val="WW8Num17z1"/>
    <w:qFormat/>
    <w:rPr>
      <w:rFonts w:ascii="Courier New" w:hAnsi="Courier New" w:cs="Courier New"/>
    </w:rPr>
  </w:style>
  <w:style w:type="character" w:styleId="WW8Num17z3">
    <w:name w:val="WW8Num17z3"/>
    <w:qFormat/>
    <w:rPr>
      <w:rFonts w:ascii="Symbol" w:hAnsi="Symbol" w:cs="Symbol"/>
    </w:rPr>
  </w:style>
  <w:style w:type="character" w:styleId="WW8Num18z0">
    <w:name w:val="WW8Num18z0"/>
    <w:qFormat/>
    <w:rPr>
      <w:rFonts w:ascii="Wingdings" w:hAnsi="Wingdings" w:cs="Wingdings"/>
    </w:rPr>
  </w:style>
  <w:style w:type="character" w:styleId="WW8Num18z1">
    <w:name w:val="WW8Num18z1"/>
    <w:qFormat/>
    <w:rPr>
      <w:rFonts w:ascii="Courier New" w:hAnsi="Courier New" w:cs="Courier New"/>
    </w:rPr>
  </w:style>
  <w:style w:type="character" w:styleId="WW8Num18z3">
    <w:name w:val="WW8Num18z3"/>
    <w:qFormat/>
    <w:rPr>
      <w:rFonts w:ascii="Symbol" w:hAnsi="Symbol" w:cs="Symbol"/>
    </w:rPr>
  </w:style>
  <w:style w:type="character" w:styleId="WW8Num19z0">
    <w:name w:val="WW8Num19z0"/>
    <w:qFormat/>
    <w:rPr>
      <w:rFonts w:ascii="Wingdings" w:hAnsi="Wingdings" w:cs="Wingdings"/>
    </w:rPr>
  </w:style>
  <w:style w:type="character" w:styleId="WW8Num19z1">
    <w:name w:val="WW8Num19z1"/>
    <w:qFormat/>
    <w:rPr>
      <w:rFonts w:ascii="Courier New" w:hAnsi="Courier New" w:cs="Courier New"/>
    </w:rPr>
  </w:style>
  <w:style w:type="character" w:styleId="WW8Num19z3">
    <w:name w:val="WW8Num19z3"/>
    <w:qFormat/>
    <w:rPr>
      <w:rFonts w:ascii="Symbol" w:hAnsi="Symbol" w:cs="Symbol"/>
    </w:rPr>
  </w:style>
  <w:style w:type="character" w:styleId="WW8Num20z0">
    <w:name w:val="WW8Num20z0"/>
    <w:qFormat/>
    <w:rPr>
      <w:rFonts w:ascii="Wingdings" w:hAnsi="Wingdings" w:cs="Wingdings"/>
    </w:rPr>
  </w:style>
  <w:style w:type="character" w:styleId="WW8Num20z1">
    <w:name w:val="WW8Num20z1"/>
    <w:qFormat/>
    <w:rPr>
      <w:rFonts w:ascii="Courier New" w:hAnsi="Courier New" w:cs="Courier New"/>
    </w:rPr>
  </w:style>
  <w:style w:type="character" w:styleId="WW8Num20z3">
    <w:name w:val="WW8Num20z3"/>
    <w:qFormat/>
    <w:rPr>
      <w:rFonts w:ascii="Symbol" w:hAnsi="Symbol" w:cs="Symbol"/>
    </w:rPr>
  </w:style>
  <w:style w:type="character" w:styleId="WW8Num21z0">
    <w:name w:val="WW8Num21z0"/>
    <w:qFormat/>
    <w:rPr>
      <w:rFonts w:ascii="Wingdings" w:hAnsi="Wingdings" w:cs="Wingdings"/>
    </w:rPr>
  </w:style>
  <w:style w:type="character" w:styleId="WW8Num21z1">
    <w:name w:val="WW8Num21z1"/>
    <w:qFormat/>
    <w:rPr>
      <w:rFonts w:ascii="Courier New" w:hAnsi="Courier New" w:cs="Courier New"/>
    </w:rPr>
  </w:style>
  <w:style w:type="character" w:styleId="WW8Num21z3">
    <w:name w:val="WW8Num21z3"/>
    <w:qFormat/>
    <w:rPr>
      <w:rFonts w:ascii="Symbol" w:hAnsi="Symbol" w:cs="Symbol"/>
    </w:rPr>
  </w:style>
  <w:style w:type="character" w:styleId="WW8Num22z0">
    <w:name w:val="WW8Num22z0"/>
    <w:qFormat/>
    <w:rPr>
      <w:rFonts w:ascii="Symbol" w:hAnsi="Symbol" w:cs="Symbo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3z0">
    <w:name w:val="WW8Num23z0"/>
    <w:qFormat/>
    <w:rPr>
      <w:rFonts w:ascii="Symbol" w:hAnsi="Symbol" w:cs="Symbol"/>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pagenumber">
    <w:name w:val="page number"/>
    <w:basedOn w:val="DefaultParagraphFont"/>
    <w:qFormat/>
    <w:rPr/>
  </w:style>
  <w:style w:type="character" w:styleId="FollowedHyperlink">
    <w:name w:val="FollowedHyperlink"/>
    <w:qFormat/>
    <w:rPr>
      <w:color w:val="800080"/>
      <w:u w:val="single"/>
    </w:rPr>
  </w:style>
  <w:style w:type="character" w:styleId="PlainTextChar">
    <w:name w:val="Plain Text Char"/>
    <w:qFormat/>
    <w:rPr>
      <w:rFonts w:ascii="Courier New" w:hAnsi="Courier New" w:cs="Courier New"/>
    </w:rPr>
  </w:style>
  <w:style w:type="character" w:styleId="HeaderChar">
    <w:name w:val="Header Char"/>
    <w:qFormat/>
    <w:rPr>
      <w:sz w:val="24"/>
      <w:szCs w:val="24"/>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jc w:val="both"/>
    </w:pPr>
    <w:rPr>
      <w:rFonts w:ascii="Century Gothic" w:hAnsi="Century Gothic" w:cs="Century Gothic"/>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odyText2">
    <w:name w:val="Body Text 2"/>
    <w:basedOn w:val="Normal"/>
    <w:qFormat/>
    <w:pPr>
      <w:jc w:val="both"/>
    </w:pPr>
    <w:rPr>
      <w:rFonts w:ascii="Century Gothic" w:hAnsi="Century Gothic" w:cs="Century Gothic"/>
      <w:b/>
      <w:bCs/>
      <w:i/>
      <w:iCs/>
      <w:color w:val="FF0000"/>
    </w:rPr>
  </w:style>
  <w:style w:type="paragraph" w:styleId="BodyText3">
    <w:name w:val="Body Text 3"/>
    <w:basedOn w:val="Normal"/>
    <w:qFormat/>
    <w:pPr>
      <w:jc w:val="both"/>
    </w:pPr>
    <w:rPr>
      <w:rFonts w:ascii="Century Gothic" w:hAnsi="Century Gothic" w:cs="Century Gothic"/>
      <w:sz w:val="22"/>
    </w:rPr>
  </w:style>
  <w:style w:type="paragraph" w:styleId="caption1">
    <w:name w:val="caption1"/>
    <w:basedOn w:val="Normal"/>
    <w:next w:val="Normal"/>
    <w:qFormat/>
    <w:pPr/>
    <w:rPr>
      <w:rFonts w:ascii="Calligraph421 BT" w:hAnsi="Calligraph421 BT" w:cs="Calligraph421 BT"/>
      <w:b/>
      <w:bCs/>
      <w:i/>
      <w:iCs/>
      <w:sz w:val="32"/>
      <w:u w:val="single"/>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PlainText">
    <w:name w:val="Plain Text"/>
    <w:basedOn w:val="Normal"/>
    <w:qFormat/>
    <w:pPr/>
    <w:rPr>
      <w:rFonts w:ascii="Courier New" w:hAnsi="Courier New" w:cs="Courier New"/>
      <w:sz w:val="20"/>
      <w:szCs w:val="20"/>
      <w:lang w:eastAsia="en-GB"/>
    </w:rPr>
  </w:style>
  <w:style w:type="paragraph" w:styleId="BodyTextIndent">
    <w:name w:val="Body Text Indent"/>
    <w:basedOn w:val="Normal"/>
    <w:pPr>
      <w:spacing w:before="0" w:after="120"/>
      <w:ind w:hanging="0" w:left="283" w:right="0"/>
    </w:pPr>
    <w:rPr/>
  </w:style>
  <w:style w:type="paragraph" w:styleId="Title">
    <w:name w:val="Title"/>
    <w:basedOn w:val="Normal"/>
    <w:next w:val="BodyText"/>
    <w:qFormat/>
    <w:pPr>
      <w:jc w:val="center"/>
    </w:pPr>
    <w:rPr>
      <w:rFonts w:ascii="Arial" w:hAnsi="Arial" w:cs="Arial"/>
      <w:b/>
      <w:sz w:val="40"/>
      <w:szCs w:val="20"/>
      <w:lang w:eastAsia="en-GB"/>
    </w:rPr>
  </w:style>
  <w:style w:type="paragraph" w:styleId="Subtitle">
    <w:name w:val="Subtitle"/>
    <w:basedOn w:val="Normal"/>
    <w:next w:val="BodyText"/>
    <w:qFormat/>
    <w:pPr>
      <w:jc w:val="center"/>
    </w:pPr>
    <w:rPr>
      <w:rFonts w:ascii="Arial" w:hAnsi="Arial" w:cs="Arial"/>
      <w:b/>
      <w:sz w:val="28"/>
      <w:szCs w:val="20"/>
      <w:lang w:eastAsia="en-GB"/>
    </w:rPr>
  </w:style>
  <w:style w:type="paragraph" w:styleId="BalloonText">
    <w:name w:val="Balloon Text"/>
    <w:basedOn w:val="Normal"/>
    <w:qFormat/>
    <w:pPr/>
    <w:rPr>
      <w:rFonts w:ascii="Tahoma" w:hAnsi="Tahoma" w:cs="Tahoma"/>
      <w:sz w:val="16"/>
      <w:szCs w:val="16"/>
    </w:rPr>
  </w:style>
  <w:style w:type="paragraph" w:styleId="NormalWeb">
    <w:name w:val="Normal (Web)"/>
    <w:basedOn w:val="Normal"/>
    <w:qFormat/>
    <w:pPr/>
    <w:rPr>
      <w:rFonts w:eastAsia="Calibri"/>
      <w:lang w:eastAsia="en-GB"/>
    </w:rPr>
  </w:style>
  <w:style w:type="paragraph" w:styleId="ListParagraph">
    <w:name w:val="List Paragraph"/>
    <w:basedOn w:val="Normal"/>
    <w:qFormat/>
    <w:pPr>
      <w:ind w:hanging="0" w:left="720" w:right="0"/>
    </w:pPr>
    <w:rPr/>
  </w:style>
  <w:style w:type="paragraph" w:styleId="NoSpacing">
    <w:name w:val="No Spacing"/>
    <w:qFormat/>
    <w:pPr>
      <w:widowControl/>
      <w:suppressAutoHyphens w:val="true"/>
      <w:bidi w:val="0"/>
      <w:spacing w:before="0" w:after="0"/>
      <w:jc w:val="left"/>
    </w:pPr>
    <w:rPr>
      <w:rFonts w:ascii="Calibri" w:hAnsi="Calibri" w:eastAsia="Calibri" w:cs="Times New Roman"/>
      <w:color w:val="auto"/>
      <w:kern w:val="0"/>
      <w:sz w:val="22"/>
      <w:szCs w:val="22"/>
      <w:lang w:val="en-GB" w:eastAsia="en-US" w:bidi="ar-SA"/>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image" Target="media/image2.jpeg"/><Relationship Id="rId9" Type="http://schemas.openxmlformats.org/officeDocument/2006/relationships/image" Target="media/image3.wmf"/><Relationship Id="rId10" Type="http://schemas.openxmlformats.org/officeDocument/2006/relationships/image" Target="media/image4.png"/><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package" Target="embeddings/oleObject1.docx"/><Relationship Id="rId16" Type="http://schemas.openxmlformats.org/officeDocument/2006/relationships/image" Target="media/image5.wmf"/><Relationship Id="rId17" Type="http://schemas.openxmlformats.org/officeDocument/2006/relationships/image" Target="media/image3.wmf"/><Relationship Id="rId18" Type="http://schemas.openxmlformats.org/officeDocument/2006/relationships/image" Target="media/image6.jpeg"/><Relationship Id="rId19" Type="http://schemas.openxmlformats.org/officeDocument/2006/relationships/image" Target="media/image7.wmf"/><Relationship Id="rId20" Type="http://schemas.openxmlformats.org/officeDocument/2006/relationships/header" Target="header5.xml"/><Relationship Id="rId21" Type="http://schemas.openxmlformats.org/officeDocument/2006/relationships/header" Target="header6.xml"/><Relationship Id="rId22" Type="http://schemas.openxmlformats.org/officeDocument/2006/relationships/footer" Target="footer6.xml"/><Relationship Id="rId23" Type="http://schemas.openxmlformats.org/officeDocument/2006/relationships/footer" Target="footer7.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