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4.jpeg" ContentType="image/jpeg"/>
  <Override PartName="/word/media/image11.png" ContentType="image/png"/>
  <Override PartName="/word/media/image5.jpeg" ContentType="image/jpeg"/>
  <Override PartName="/word/media/image7.png" ContentType="image/png"/>
  <Override PartName="/word/media/image6.jpeg" ContentType="image/jpeg"/>
  <Override PartName="/word/media/image9.png" ContentType="image/png"/>
  <Override PartName="/word/media/image1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9">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10">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2">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70510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70510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70510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705100" cy="509270"/>
                                    </a:xfrm>
                                    <a:prstGeom prst="rect">
                                      <a:avLst/>
                                    </a:prstGeom>
                                  </pic:spPr>
                                </pic:pic>
                              </a:graphicData>
                            </a:graphic>
                          </wp:inline>
                        </w:drawing>
                      </w:r>
                    </w:p>
                  </w:txbxContent>
                </v:textbox>
              </v:rect>
            </w:pict>
          </mc:Fallback>
        </mc:AlternateContent>
      </w:r>
    </w:p>
    <w:p>
      <w:pPr>
        <w:pStyle w:val="Normal"/>
        <w:spacing w:before="0" w:after="0"/>
        <w:rPr>
          <w:rFonts w:eastAsia="Calibri" w:cs="Calibri"/>
        </w:rPr>
      </w:pPr>
      <w:r>
        <w:rPr>
          <w:rFonts w:eastAsia="Calibri" w:cs="Calibri"/>
        </w:rPr>
        <w:t xml:space="preserve"> </w:t>
      </w:r>
    </w:p>
    <w:p>
      <w:pPr>
        <w:pStyle w:val="Normal"/>
        <w:spacing w:before="0" w:after="0"/>
        <w:rPr/>
      </w:pPr>
      <w:r>
        <w:rPr/>
      </w:r>
    </w:p>
    <w:tbl>
      <w:tblPr>
        <w:tblW w:w="9853" w:type="dxa"/>
        <w:jc w:val="left"/>
        <w:tblInd w:w="-108" w:type="dxa"/>
        <w:tblCellMar>
          <w:top w:w="0" w:type="dxa"/>
          <w:left w:w="108" w:type="dxa"/>
          <w:bottom w:w="0" w:type="dxa"/>
          <w:right w:w="108" w:type="dxa"/>
        </w:tblCellMar>
      </w:tblPr>
      <w:tblGrid>
        <w:gridCol w:w="2659"/>
        <w:gridCol w:w="7194"/>
      </w:tblGrid>
      <w:tr>
        <w:trPr>
          <w:trHeight w:val="506" w:hRule="atLeast"/>
        </w:trPr>
        <w:tc>
          <w:tcPr>
            <w:tcW w:w="2659" w:type="dxa"/>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7194" w:type="dxa"/>
            <w:tcBorders/>
            <w:shd w:fill="auto" w:val="clear"/>
          </w:tcPr>
          <w:p>
            <w:pPr>
              <w:pStyle w:val="Normal"/>
              <w:spacing w:lineRule="auto" w:line="240" w:before="0" w:after="0"/>
              <w:rPr>
                <w:b/>
                <w:b/>
                <w:bCs/>
                <w:color w:val="FF0000"/>
              </w:rPr>
            </w:pPr>
            <w:r>
              <w:rPr>
                <w:b/>
                <w:bCs/>
                <w:color w:val="FF0000"/>
              </w:rPr>
              <w:t>Integrated Care Partnership &amp; Adult Services</w:t>
            </w:r>
          </w:p>
        </w:tc>
      </w:tr>
      <w:tr>
        <w:trPr>
          <w:trHeight w:val="506" w:hRule="atLeast"/>
        </w:trPr>
        <w:tc>
          <w:tcPr>
            <w:tcW w:w="2659" w:type="dxa"/>
            <w:tcBorders/>
            <w:shd w:fill="auto" w:val="clear"/>
          </w:tcPr>
          <w:p>
            <w:pPr>
              <w:pStyle w:val="Normal"/>
              <w:spacing w:lineRule="auto" w:line="240" w:before="0" w:after="0"/>
              <w:rPr>
                <w:rFonts w:ascii="Arial" w:hAnsi="Arial" w:cs="Arial"/>
                <w:b/>
                <w:b/>
              </w:rPr>
            </w:pPr>
            <w:r>
              <w:rPr>
                <w:rFonts w:cs="Arial" w:ascii="Arial" w:hAnsi="Arial"/>
                <w:b/>
              </w:rPr>
              <w:t>Job Title</w:t>
            </w:r>
          </w:p>
        </w:tc>
        <w:tc>
          <w:tcPr>
            <w:tcW w:w="7194" w:type="dxa"/>
            <w:tcBorders/>
            <w:shd w:fill="auto" w:val="clear"/>
          </w:tcPr>
          <w:p>
            <w:pPr>
              <w:pStyle w:val="Normal"/>
              <w:spacing w:lineRule="auto" w:line="240" w:before="0" w:after="0"/>
              <w:rPr>
                <w:rFonts w:ascii="Arial" w:hAnsi="Arial" w:cs="Arial"/>
              </w:rPr>
            </w:pPr>
            <w:r>
              <w:rPr>
                <w:rFonts w:cs="Arial" w:ascii="Arial" w:hAnsi="Arial"/>
              </w:rPr>
              <w:t>Home Support Worker</w:t>
            </w:r>
          </w:p>
        </w:tc>
      </w:tr>
      <w:tr>
        <w:trPr>
          <w:trHeight w:val="506" w:hRule="atLeast"/>
        </w:trPr>
        <w:tc>
          <w:tcPr>
            <w:tcW w:w="2659" w:type="dxa"/>
            <w:tcBorders/>
            <w:shd w:fill="auto" w:val="clear"/>
          </w:tcPr>
          <w:p>
            <w:pPr>
              <w:pStyle w:val="Normal"/>
              <w:spacing w:lineRule="auto" w:line="240" w:before="0" w:after="0"/>
              <w:rPr>
                <w:rFonts w:ascii="Arial" w:hAnsi="Arial" w:cs="Arial"/>
                <w:b/>
                <w:b/>
              </w:rPr>
            </w:pPr>
            <w:r>
              <w:rPr>
                <w:rFonts w:cs="Arial" w:ascii="Arial" w:hAnsi="Arial"/>
                <w:b/>
              </w:rPr>
              <w:t>Grade</w:t>
            </w:r>
          </w:p>
        </w:tc>
        <w:tc>
          <w:tcPr>
            <w:tcW w:w="7194" w:type="dxa"/>
            <w:tcBorders/>
            <w:shd w:fill="auto" w:val="clear"/>
          </w:tcPr>
          <w:p>
            <w:pPr>
              <w:pStyle w:val="Normal"/>
              <w:spacing w:lineRule="auto" w:line="240" w:before="0" w:after="0"/>
              <w:rPr>
                <w:rFonts w:ascii="Arial" w:hAnsi="Arial" w:cs="Arial"/>
              </w:rPr>
            </w:pPr>
            <w:r>
              <w:rPr>
                <w:rFonts w:cs="Arial" w:ascii="Arial" w:hAnsi="Arial"/>
              </w:rPr>
              <w:t>Grade 4</w:t>
            </w:r>
          </w:p>
        </w:tc>
      </w:tr>
      <w:tr>
        <w:trPr>
          <w:trHeight w:val="506" w:hRule="atLeast"/>
        </w:trPr>
        <w:tc>
          <w:tcPr>
            <w:tcW w:w="2659" w:type="dxa"/>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194" w:type="dxa"/>
            <w:tcBorders/>
            <w:shd w:fill="auto" w:val="clear"/>
          </w:tcPr>
          <w:p>
            <w:pPr>
              <w:pStyle w:val="Normal"/>
              <w:spacing w:lineRule="auto" w:line="240" w:before="0" w:after="0"/>
              <w:rPr>
                <w:rFonts w:ascii="Arial" w:hAnsi="Arial" w:cs="Arial"/>
              </w:rPr>
            </w:pPr>
            <w:r>
              <w:rPr>
                <w:rFonts w:cs="Arial" w:ascii="Arial" w:hAnsi="Arial"/>
              </w:rPr>
              <w:t>To assist in delivering the best quality care and outcomes to individuals over the age of 18 with the aim of improvement and rehabilitation</w:t>
            </w:r>
          </w:p>
        </w:tc>
      </w:tr>
      <w:tr>
        <w:trPr>
          <w:trHeight w:val="506" w:hRule="atLeast"/>
        </w:trPr>
        <w:tc>
          <w:tcPr>
            <w:tcW w:w="2659"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 xml:space="preserve">Reporting To                     </w:t>
            </w:r>
          </w:p>
        </w:tc>
        <w:tc>
          <w:tcPr>
            <w:tcW w:w="7194" w:type="dxa"/>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Co-ordinator Home Support Service</w:t>
            </w:r>
          </w:p>
        </w:tc>
      </w:tr>
      <w:tr>
        <w:trPr>
          <w:trHeight w:val="506" w:hRule="atLeast"/>
        </w:trPr>
        <w:tc>
          <w:tcPr>
            <w:tcW w:w="2659" w:type="dxa"/>
            <w:tcBorders/>
            <w:shd w:fill="auto" w:val="clear"/>
          </w:tcPr>
          <w:p>
            <w:pPr>
              <w:pStyle w:val="Normal"/>
              <w:spacing w:lineRule="auto" w:line="240" w:before="0" w:after="0"/>
              <w:rPr>
                <w:rFonts w:ascii="Arial" w:hAnsi="Arial" w:cs="Arial"/>
                <w:b/>
                <w:b/>
              </w:rPr>
            </w:pPr>
            <w:r>
              <w:rPr>
                <w:rFonts w:cs="Arial" w:ascii="Arial" w:hAnsi="Arial"/>
                <w:b/>
              </w:rPr>
              <w:t xml:space="preserve">Staffing </w:t>
            </w:r>
          </w:p>
          <w:p>
            <w:pPr>
              <w:pStyle w:val="Normal"/>
              <w:spacing w:lineRule="auto" w:line="240" w:before="0" w:after="0"/>
              <w:rPr>
                <w:rFonts w:ascii="Arial" w:hAnsi="Arial" w:cs="Arial"/>
                <w:b/>
                <w:b/>
              </w:rPr>
            </w:pPr>
            <w:r>
              <w:rPr>
                <w:rFonts w:cs="Arial" w:ascii="Arial" w:hAnsi="Arial"/>
                <w:b/>
              </w:rPr>
              <w:t>Responsibilities</w:t>
            </w:r>
          </w:p>
        </w:tc>
        <w:tc>
          <w:tcPr>
            <w:tcW w:w="7194" w:type="dxa"/>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deliver Home Support in compliance with National Standards to individuals within their own home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work with internal/external partners to achieve the best possible outcomes for people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853" w:type="dxa"/>
        <w:jc w:val="left"/>
        <w:tblInd w:w="-108" w:type="dxa"/>
        <w:tblCellMar>
          <w:top w:w="57" w:type="dxa"/>
          <w:left w:w="108" w:type="dxa"/>
          <w:bottom w:w="57" w:type="dxa"/>
          <w:right w:w="108" w:type="dxa"/>
        </w:tblCellMar>
      </w:tblPr>
      <w:tblGrid>
        <w:gridCol w:w="4644"/>
        <w:gridCol w:w="5209"/>
      </w:tblGrid>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Promote choice well-being and the protection of all individuals of harm and abuse, and act upon any risk of danger</w:t>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Delivering support as required by consulting records and care plans.</w:t>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Contribute to care planning and reviews</w:t>
            </w:r>
          </w:p>
          <w:p>
            <w:pPr>
              <w:pStyle w:val="Normal"/>
              <w:spacing w:lineRule="auto" w:line="240" w:before="0" w:after="0"/>
              <w:ind w:left="284" w:right="0" w:hanging="0"/>
              <w:rPr>
                <w:rFonts w:cs="Arial"/>
              </w:rPr>
            </w:pPr>
            <w:r>
              <w:rPr>
                <w:rFonts w:cs="Arial"/>
              </w:rPr>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Support individuals to live at home</w:t>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Complete personal care, stoma care, convene and catheter care where necessary</w:t>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Administer medication to individuals in accordance with agreed procedures</w:t>
            </w:r>
          </w:p>
          <w:p>
            <w:pPr>
              <w:pStyle w:val="ListParagraph"/>
              <w:spacing w:lineRule="auto" w:line="240" w:before="0" w:after="0"/>
              <w:ind w:left="643" w:right="0" w:hanging="0"/>
              <w:contextualSpacing/>
              <w:rPr>
                <w:rFonts w:cs="Arial"/>
              </w:rPr>
            </w:pPr>
            <w:r>
              <w:rPr>
                <w:rFonts w:cs="Arial"/>
              </w:rPr>
            </w:r>
          </w:p>
        </w:tc>
      </w:tr>
      <w:tr>
        <w:trPr>
          <w:trHeight w:val="53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Move and position individuals in accordance with safe handling procedures</w:t>
            </w:r>
          </w:p>
          <w:p>
            <w:pPr>
              <w:pStyle w:val="Normal"/>
              <w:spacing w:lineRule="auto" w:line="240" w:before="0" w:after="0"/>
              <w:rPr>
                <w:rFonts w:cs="Arial"/>
              </w:rPr>
            </w:pPr>
            <w:r>
              <w:rPr>
                <w:rFonts w:cs="Arial"/>
              </w:rPr>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Support indiividuals with nutritional needs</w:t>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Support individuals to regain and develop the skills to manage their lives and their surroundings and to continue therapies to support their rehabilitation.</w:t>
            </w:r>
          </w:p>
          <w:p>
            <w:pPr>
              <w:pStyle w:val="Normal"/>
              <w:spacing w:lineRule="auto" w:line="240" w:before="0" w:after="0"/>
              <w:rPr>
                <w:rFonts w:cs="Arial"/>
              </w:rPr>
            </w:pPr>
            <w:r>
              <w:rPr>
                <w:rFonts w:cs="Arial"/>
              </w:rPr>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Support individuals to prepare for, adapt to and manage their new or changing capabilities</w:t>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 xml:space="preserve">Encourage people with mental health needs in the development of their coping strategies and to identify with your manager when others service may need to be involved.  </w:t>
            </w:r>
          </w:p>
          <w:p>
            <w:pPr>
              <w:pStyle w:val="ListParagraph"/>
              <w:spacing w:lineRule="auto" w:line="240" w:before="0" w:after="0"/>
              <w:ind w:left="643" w:right="0" w:hanging="0"/>
              <w:contextualSpacing/>
              <w:rPr>
                <w:rFonts w:cs="Arial"/>
              </w:rPr>
            </w:pPr>
            <w:r>
              <w:rPr>
                <w:rFonts w:cs="Arial"/>
              </w:rPr>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Develop and sustain effective working relationships with staff in other agencies</w:t>
            </w:r>
          </w:p>
          <w:p>
            <w:pPr>
              <w:pStyle w:val="ListParagraph"/>
              <w:spacing w:lineRule="auto" w:line="240" w:before="0" w:after="0"/>
              <w:ind w:left="643" w:right="0" w:hanging="0"/>
              <w:contextualSpacing/>
              <w:rPr>
                <w:rFonts w:cs="Arial"/>
              </w:rPr>
            </w:pPr>
            <w:r>
              <w:rPr>
                <w:rFonts w:cs="Arial"/>
              </w:rPr>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Participate in inter-disciplinary team working to support individuals</w:t>
            </w:r>
          </w:p>
          <w:p>
            <w:pPr>
              <w:pStyle w:val="Normal"/>
              <w:spacing w:lineRule="auto" w:line="240" w:before="0" w:after="0"/>
              <w:ind w:left="284" w:right="0" w:hanging="0"/>
              <w:rPr>
                <w:rFonts w:cs="Arial"/>
              </w:rPr>
            </w:pPr>
            <w:r>
              <w:rPr>
                <w:rFonts w:cs="Arial"/>
              </w:rPr>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Receive, process and use information via ststems and software</w:t>
            </w:r>
          </w:p>
        </w:tc>
      </w:tr>
      <w:tr>
        <w:trPr>
          <w:trHeight w:val="627"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To assist service users with basic shopping ensuring purchases are made in accordance with the finance policy</w:t>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Support individuals to access and use services and facilities</w:t>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Support the social, emotional and identity needs of individuals</w:t>
            </w:r>
          </w:p>
        </w:tc>
      </w:tr>
      <w:tr>
        <w:trPr>
          <w:trHeight w:val="506" w:hRule="atLeast"/>
        </w:trPr>
        <w:tc>
          <w:tcPr>
            <w:tcW w:w="9853" w:type="dxa"/>
            <w:gridSpan w:val="2"/>
            <w:tcBorders/>
            <w:shd w:fill="auto" w:val="clear"/>
          </w:tcPr>
          <w:p>
            <w:pPr>
              <w:pStyle w:val="ListParagraph"/>
              <w:numPr>
                <w:ilvl w:val="0"/>
                <w:numId w:val="1"/>
              </w:numPr>
              <w:spacing w:lineRule="auto" w:line="240" w:before="0" w:after="0"/>
              <w:contextualSpacing/>
              <w:rPr>
                <w:rFonts w:cs="Arial"/>
              </w:rPr>
            </w:pPr>
            <w:r>
              <w:rPr>
                <w:rFonts w:cs="Arial"/>
              </w:rPr>
              <w:t>Adhering to the lone worker policy protocol aided by the use of technology</w:t>
            </w:r>
          </w:p>
          <w:p>
            <w:pPr>
              <w:pStyle w:val="ListParagraph"/>
              <w:spacing w:lineRule="auto" w:line="240" w:before="0" w:after="0"/>
              <w:ind w:left="643" w:right="0" w:hanging="0"/>
              <w:contextualSpacing/>
              <w:rPr>
                <w:rFonts w:cs="Arial"/>
              </w:rPr>
            </w:pPr>
            <w:r>
              <w:rPr>
                <w:rFonts w:cs="Arial"/>
              </w:rPr>
            </w:r>
          </w:p>
        </w:tc>
      </w:tr>
      <w:tr>
        <w:trPr>
          <w:trHeight w:val="506" w:hRule="atLeast"/>
        </w:trPr>
        <w:tc>
          <w:tcPr>
            <w:tcW w:w="9853" w:type="dxa"/>
            <w:gridSpan w:val="2"/>
            <w:tcBorders/>
            <w:shd w:fill="auto" w:val="clear"/>
          </w:tcPr>
          <w:p>
            <w:pPr>
              <w:pStyle w:val="Normal"/>
              <w:spacing w:lineRule="auto" w:line="240" w:before="0" w:after="0"/>
              <w:rPr/>
            </w:pPr>
            <w:r>
              <w:rPr>
                <w:rFonts w:eastAsia="Arial" w:cs="Arial" w:ascii="Arial" w:hAnsi="Arial"/>
              </w:rPr>
              <w:t xml:space="preserve">     </w:t>
            </w:r>
            <w:r>
              <w:rPr>
                <w:rFonts w:cs="Arial" w:ascii="Arial" w:hAnsi="Arial"/>
                <w:b/>
                <w:bCs/>
              </w:rPr>
              <w:t>20</w:t>
            </w:r>
            <w:r>
              <w:rPr>
                <w:rFonts w:cs="Arial" w:ascii="Arial" w:hAnsi="Arial"/>
              </w:rPr>
              <w:t>. Assessing your working environment in accordance with health and safety training.</w:t>
            </w:r>
          </w:p>
          <w:p>
            <w:pPr>
              <w:pStyle w:val="Normal"/>
              <w:spacing w:lineRule="auto" w:line="240" w:before="0" w:after="0"/>
              <w:ind w:left="284" w:right="0" w:hanging="0"/>
              <w:rPr>
                <w:rFonts w:cs="Arial"/>
              </w:rPr>
            </w:pPr>
            <w:r>
              <w:rPr>
                <w:rFonts w:cs="Arial"/>
              </w:rPr>
            </w:r>
          </w:p>
        </w:tc>
      </w:tr>
      <w:tr>
        <w:trPr/>
        <w:tc>
          <w:tcPr>
            <w:tcW w:w="4644" w:type="dxa"/>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209" w:type="dxa"/>
            <w:tcBorders/>
            <w:shd w:fill="auto" w:val="clear"/>
          </w:tcPr>
          <w:p>
            <w:pPr>
              <w:pStyle w:val="Normal"/>
              <w:spacing w:lineRule="auto" w:line="240" w:before="0" w:after="0"/>
              <w:rPr>
                <w:rFonts w:ascii="Arial" w:hAnsi="Arial" w:cs="Arial"/>
                <w:b/>
                <w:b/>
              </w:rPr>
            </w:pPr>
            <w:r>
              <w:rPr>
                <w:rFonts w:cs="Arial" w:ascii="Arial" w:hAnsi="Arial"/>
                <w:b/>
              </w:rPr>
              <w:t>Updated  April 2021</w:t>
            </w:r>
          </w:p>
        </w:tc>
      </w:tr>
      <w:tr>
        <w:trPr>
          <w:trHeight w:val="638" w:hRule="atLeast"/>
        </w:trPr>
        <w:tc>
          <w:tcPr>
            <w:tcW w:w="4644"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209" w:type="dxa"/>
            <w:tcBorders/>
            <w:shd w:fill="auto" w:val="clear"/>
          </w:tcPr>
          <w:p>
            <w:pPr>
              <w:pStyle w:val="Normal"/>
              <w:spacing w:lineRule="auto" w:line="240" w:before="0" w:after="0"/>
              <w:rPr>
                <w:rFonts w:ascii="Arial" w:hAnsi="Arial" w:cs="Arial"/>
                <w:b/>
                <w:b/>
              </w:rPr>
            </w:pPr>
            <w:r>
              <w:rPr>
                <w:rFonts w:cs="Arial" w:ascii="Arial" w:hAnsi="Arial"/>
                <w:b/>
              </w:rPr>
              <w:t>RC/WP/SY/MW</w:t>
            </w:r>
          </w:p>
          <w:p>
            <w:pPr>
              <w:pStyle w:val="Normal"/>
              <w:spacing w:lineRule="auto" w:line="240" w:before="0" w:after="0"/>
              <w:rPr>
                <w:rFonts w:ascii="Arial" w:hAnsi="Arial" w:cs="Arial"/>
                <w:b/>
                <w:b/>
              </w:rPr>
            </w:pPr>
            <w:r>
              <w:rPr>
                <w:rFonts w:cs="Arial" w:ascii="Arial" w:hAnsi="Arial"/>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1" allowOverlap="1" relativeHeight="11">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9718" w:type="dxa"/>
        <w:jc w:val="left"/>
        <w:tblInd w:w="-113" w:type="dxa"/>
        <w:tblCellMar>
          <w:top w:w="0" w:type="dxa"/>
          <w:left w:w="108" w:type="dxa"/>
          <w:bottom w:w="0" w:type="dxa"/>
          <w:right w:w="108" w:type="dxa"/>
        </w:tblCellMar>
      </w:tblPr>
      <w:tblGrid>
        <w:gridCol w:w="675"/>
        <w:gridCol w:w="32"/>
        <w:gridCol w:w="676"/>
        <w:gridCol w:w="284"/>
        <w:gridCol w:w="4801"/>
        <w:gridCol w:w="18"/>
        <w:gridCol w:w="3222"/>
        <w:gridCol w:w="10"/>
      </w:tblGrid>
      <w:tr>
        <w:trPr/>
        <w:tc>
          <w:tcPr>
            <w:tcW w:w="1667" w:type="dxa"/>
            <w:gridSpan w:val="4"/>
            <w:tcBorders/>
            <w:shd w:fill="auto" w:val="clear"/>
          </w:tcPr>
          <w:p>
            <w:pPr>
              <w:pStyle w:val="Normal"/>
              <w:spacing w:before="60" w:after="60"/>
              <w:rPr>
                <w:rFonts w:ascii="Arial" w:hAnsi="Arial" w:cs="Arial"/>
                <w:b/>
                <w:b/>
              </w:rPr>
            </w:pPr>
            <w:r>
              <w:rPr>
                <w:rFonts w:cs="Arial" w:ascii="Arial" w:hAnsi="Arial"/>
                <w:b/>
              </w:rPr>
              <w:t>Department</w:t>
            </w:r>
          </w:p>
        </w:tc>
        <w:tc>
          <w:tcPr>
            <w:tcW w:w="8041" w:type="dxa"/>
            <w:gridSpan w:val="3"/>
            <w:tcBorders/>
            <w:shd w:fill="auto" w:val="clear"/>
          </w:tcPr>
          <w:p>
            <w:pPr>
              <w:pStyle w:val="Normal"/>
              <w:spacing w:before="60" w:after="60"/>
              <w:rPr>
                <w:b/>
                <w:b/>
                <w:bCs/>
                <w:color w:val="FF0000"/>
              </w:rPr>
            </w:pPr>
            <w:r>
              <w:rPr>
                <w:b/>
                <w:bCs/>
                <w:color w:val="FF0000"/>
              </w:rPr>
              <w:t>Integrated Care Partnership &amp; Adult Services</w:t>
            </w:r>
          </w:p>
        </w:tc>
      </w:tr>
      <w:tr>
        <w:trPr/>
        <w:tc>
          <w:tcPr>
            <w:tcW w:w="1667" w:type="dxa"/>
            <w:gridSpan w:val="4"/>
            <w:tcBorders/>
            <w:shd w:fill="auto" w:val="clear"/>
          </w:tcPr>
          <w:p>
            <w:pPr>
              <w:pStyle w:val="Normal"/>
              <w:spacing w:before="60" w:after="240"/>
              <w:rPr>
                <w:rFonts w:ascii="Arial" w:hAnsi="Arial" w:cs="Arial"/>
                <w:b/>
                <w:b/>
              </w:rPr>
            </w:pPr>
            <w:r>
              <w:rPr>
                <w:rFonts w:cs="Arial" w:ascii="Arial" w:hAnsi="Arial"/>
                <w:b/>
              </w:rPr>
              <w:t>Job Title</w:t>
            </w:r>
          </w:p>
        </w:tc>
        <w:tc>
          <w:tcPr>
            <w:tcW w:w="8041" w:type="dxa"/>
            <w:gridSpan w:val="3"/>
            <w:tcBorders/>
            <w:shd w:fill="auto" w:val="clear"/>
          </w:tcPr>
          <w:p>
            <w:pPr>
              <w:pStyle w:val="Normal"/>
              <w:spacing w:before="60" w:after="60"/>
              <w:rPr>
                <w:rFonts w:ascii="Arial" w:hAnsi="Arial" w:cs="Arial"/>
                <w:b/>
                <w:b/>
                <w:caps/>
              </w:rPr>
            </w:pPr>
            <w:r>
              <w:rPr>
                <w:rFonts w:cs="Arial" w:ascii="Arial" w:hAnsi="Arial"/>
                <w:b/>
                <w:caps/>
              </w:rPr>
              <w:t xml:space="preserve">HOME SUPPORT  WORKER </w:t>
            </w:r>
          </w:p>
        </w:tc>
      </w:tr>
      <w:tr>
        <w:trPr/>
        <w:tc>
          <w:tcPr>
            <w:tcW w:w="1383" w:type="dxa"/>
            <w:gridSpan w:val="3"/>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rPr>
            </w:pPr>
            <w:r>
              <w:rPr>
                <w:rFonts w:cs="Arial" w:ascii="Arial" w:hAnsi="Arial"/>
                <w:b/>
              </w:rPr>
              <w:t>Stage One</w:t>
            </w:r>
          </w:p>
        </w:tc>
        <w:tc>
          <w:tcPr>
            <w:tcW w:w="833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rPr>
            </w:pPr>
            <w:r>
              <w:rPr>
                <w:rFonts w:cs="Arial" w:ascii="Arial" w:hAnsi="Arial"/>
              </w:rPr>
              <w:t>Disabled Candidates are guaranteed an interview if they meet the essential criteria</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232"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033" w:type="dxa"/>
            <w:gridSpan w:val="6"/>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The ability to communicate effectively and professionally with Service Users, Families and other professionals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 / Interview </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Ability to undertake the requirements of the individual care plans </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have the ability to develop and contribute to supportive relationships that promote choice and independence of service users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contribute to the changing needs and preferences of individuals and report on any changes , risks or concerns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be able to recognise, report and act on factors or concerns that may cause danger or harm to the service user.   </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The ability to support individuals to identify their personal, physical and safety needs</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p>
            <w:pPr>
              <w:pStyle w:val="Normal"/>
              <w:spacing w:before="120" w:after="120"/>
              <w:rPr>
                <w:rFonts w:ascii="Arial" w:hAnsi="Arial" w:cs="Arial"/>
              </w:rPr>
            </w:pPr>
            <w:r>
              <w:rPr>
                <w:rFonts w:cs="Arial" w:ascii="Arial" w:hAnsi="Arial"/>
              </w:rPr>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assist individuals in accessing additional support and resources to enable them to manage their lives and surroundings</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have the ability to encourage individuals to continue therapies, and to observe and report back  progress or any necessary adjustments</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access appropriate equipment that is  safe to use and enables the safe moving and positioning of the individual</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have the ability to accurately administer and monitor medication in accordance with agreed policy.   </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be able to work on own initiative and as part of a multi-disciplinary team. </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5"/>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To work towards attaining the appropriate care qualification/ training courses on appointment</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Experience of caring </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Bolton Council is a Smoke-Free Employer</w:t>
            </w:r>
          </w:p>
        </w:tc>
        <w:tc>
          <w:tcPr>
            <w:tcW w:w="3240"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nature and demands of the postholder’s time are not always predictable and there will be an expectation that work will be required outside normal hours from time to time</w:t>
            </w:r>
          </w:p>
        </w:tc>
        <w:tc>
          <w:tcPr>
            <w:tcW w:w="3240"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240"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4. </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postholder will work flexibly to meet individual assessed need on a 5 day from 7 day rota basis including evening, weekend and Bank Holiday working. The postholder will be allocated a variety of early, lates and weekend shifts as part of their rota between the hours of 7am and 10 p.m</w:t>
            </w:r>
          </w:p>
        </w:tc>
        <w:tc>
          <w:tcPr>
            <w:tcW w:w="3240"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240"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bl>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718" w:type="dxa"/>
        <w:jc w:val="left"/>
        <w:tblInd w:w="-113" w:type="dxa"/>
        <w:tblCellMar>
          <w:top w:w="0" w:type="dxa"/>
          <w:left w:w="108" w:type="dxa"/>
          <w:bottom w:w="0" w:type="dxa"/>
          <w:right w:w="108" w:type="dxa"/>
        </w:tblCellMar>
      </w:tblPr>
      <w:tblGrid>
        <w:gridCol w:w="817"/>
        <w:gridCol w:w="991"/>
        <w:gridCol w:w="4678"/>
        <w:gridCol w:w="284"/>
        <w:gridCol w:w="2948"/>
      </w:tblGrid>
      <w:tr>
        <w:trPr>
          <w:trHeight w:val="653" w:hRule="atLeast"/>
        </w:trPr>
        <w:tc>
          <w:tcPr>
            <w:tcW w:w="1808"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791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232" w:type="dxa"/>
            <w:gridSpan w:val="2"/>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971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971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817" w:type="dxa"/>
            <w:tcBorders>
              <w:top w:val="single" w:sz="4" w:space="0" w:color="000000"/>
              <w:left w:val="single" w:sz="4" w:space="0" w:color="000000"/>
              <w:bottom w:val="single" w:sz="4" w:space="0" w:color="000000"/>
            </w:tcBorders>
            <w:shd w:fill="D9D9D9" w:val="clear"/>
          </w:tcPr>
          <w:p>
            <w:pPr>
              <w:pStyle w:val="Normal"/>
              <w:shd w:fill="FFFFFF" w:val="clear"/>
              <w:spacing w:before="60" w:after="60"/>
              <w:rPr>
                <w:rFonts w:ascii="Arial" w:hAnsi="Arial" w:cs="Arial"/>
              </w:rPr>
            </w:pPr>
            <w:r>
              <w:rPr>
                <w:rFonts w:cs="Arial" w:ascii="Arial" w:hAnsi="Arial"/>
              </w:rPr>
              <w:t>1.</w:t>
            </w:r>
          </w:p>
        </w:tc>
        <w:tc>
          <w:tcPr>
            <w:tcW w:w="5953" w:type="dxa"/>
            <w:gridSpan w:val="3"/>
            <w:tcBorders>
              <w:top w:val="single" w:sz="4" w:space="0" w:color="000000"/>
              <w:left w:val="single" w:sz="4" w:space="0" w:color="000000"/>
              <w:bottom w:val="single" w:sz="4" w:space="0" w:color="000000"/>
            </w:tcBorders>
            <w:shd w:fill="D9D9D9" w:val="clear"/>
          </w:tcPr>
          <w:p>
            <w:pPr>
              <w:pStyle w:val="Normal"/>
              <w:shd w:fill="FFFFFF" w:val="clear"/>
              <w:spacing w:before="60" w:after="60"/>
              <w:rPr>
                <w:rFonts w:ascii="Arial" w:hAnsi="Arial" w:cs="Arial"/>
              </w:rPr>
            </w:pPr>
            <w:r>
              <w:rPr>
                <w:rFonts w:cs="Arial" w:ascii="Arial" w:hAnsi="Arial"/>
              </w:rPr>
              <w:t>NVQ 2 in Care or equivalent or above</w:t>
            </w:r>
          </w:p>
        </w:tc>
        <w:tc>
          <w:tcPr>
            <w:tcW w:w="2948" w:type="dxa"/>
            <w:tcBorders>
              <w:top w:val="single" w:sz="4" w:space="0" w:color="000000"/>
              <w:left w:val="single" w:sz="4" w:space="0" w:color="000000"/>
              <w:bottom w:val="single" w:sz="4" w:space="0" w:color="000000"/>
              <w:right w:val="single" w:sz="4" w:space="0" w:color="000000"/>
            </w:tcBorders>
            <w:shd w:fill="D9D9D9" w:val="clear"/>
          </w:tcPr>
          <w:p>
            <w:pPr>
              <w:pStyle w:val="Normal"/>
              <w:shd w:fill="FFFFFF" w:val="clear"/>
              <w:spacing w:before="60" w:after="60"/>
              <w:rPr>
                <w:rFonts w:ascii="Arial" w:hAnsi="Arial" w:cs="Arial"/>
              </w:rPr>
            </w:pPr>
            <w:r>
              <w:rPr>
                <w:rFonts w:cs="Arial" w:ascii="Arial" w:hAnsi="Arial"/>
              </w:rPr>
              <w:t>Application Form /Interview</w:t>
            </w:r>
          </w:p>
        </w:tc>
      </w:tr>
    </w:tbl>
    <w:p>
      <w:pPr>
        <w:pStyle w:val="Normal"/>
        <w:shd w:fill="FFFFFF" w:val="clear"/>
        <w:rPr/>
      </w:pPr>
      <w:r>
        <w:rPr/>
      </w:r>
    </w:p>
    <w:tbl>
      <w:tblPr>
        <w:tblW w:w="9853" w:type="dxa"/>
        <w:jc w:val="left"/>
        <w:tblInd w:w="-108" w:type="dxa"/>
        <w:tblCellMar>
          <w:top w:w="57" w:type="dxa"/>
          <w:left w:w="108" w:type="dxa"/>
          <w:bottom w:w="57" w:type="dxa"/>
          <w:right w:w="108" w:type="dxa"/>
        </w:tblCellMar>
      </w:tblPr>
      <w:tblGrid>
        <w:gridCol w:w="4927"/>
        <w:gridCol w:w="4926"/>
      </w:tblGrid>
      <w:tr>
        <w:trPr/>
        <w:tc>
          <w:tcPr>
            <w:tcW w:w="4927"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4926" w:type="dxa"/>
            <w:tcBorders/>
            <w:shd w:fill="auto" w:val="clear"/>
          </w:tcPr>
          <w:p>
            <w:pPr>
              <w:pStyle w:val="Normal"/>
              <w:spacing w:lineRule="auto" w:line="240" w:before="0" w:after="0"/>
              <w:rPr/>
            </w:pPr>
            <w:r>
              <w:rPr>
                <w:rFonts w:eastAsia="Arial" w:cs="Arial" w:ascii="Arial" w:hAnsi="Arial"/>
                <w:b/>
              </w:rPr>
              <w:t xml:space="preserve">   </w:t>
            </w:r>
            <w:r>
              <w:rPr>
                <w:rFonts w:cs="Arial" w:ascii="Arial" w:hAnsi="Arial"/>
                <w:b/>
              </w:rPr>
              <w:t>April 2021</w:t>
            </w:r>
          </w:p>
        </w:tc>
      </w:tr>
      <w:tr>
        <w:trPr>
          <w:trHeight w:val="918" w:hRule="atLeast"/>
        </w:trPr>
        <w:tc>
          <w:tcPr>
            <w:tcW w:w="4927"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4926" w:type="dxa"/>
            <w:tcBorders/>
            <w:shd w:fill="auto" w:val="clear"/>
          </w:tcPr>
          <w:p>
            <w:pPr>
              <w:pStyle w:val="Normal"/>
              <w:spacing w:lineRule="auto" w:line="240" w:before="0" w:after="0"/>
              <w:rPr>
                <w:rFonts w:ascii="Arial" w:hAnsi="Arial" w:cs="Arial"/>
                <w:b/>
                <w:b/>
              </w:rPr>
            </w:pPr>
            <w:r>
              <w:rPr>
                <w:rFonts w:cs="Arial" w:ascii="Arial" w:hAnsi="Arial"/>
                <w:b/>
              </w:rPr>
              <w:t>RC/WP/SY/MW</w:t>
            </w:r>
          </w:p>
        </w:tc>
      </w:tr>
    </w:tbl>
    <w:p>
      <w:pPr>
        <w:pStyle w:val="Normal"/>
        <w:rPr/>
      </w:pPr>
      <w:r>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mc:AlternateContent>
          <mc:Choice Requires="wpg">
            <w:drawing>
              <wp:anchor behindDoc="0" distT="0" distB="0" distL="114935" distR="114935" simplePos="0" locked="0" layoutInCell="1" allowOverlap="1" relativeHeight="8">
                <wp:simplePos x="0" y="0"/>
                <wp:positionH relativeFrom="column">
                  <wp:posOffset>4779010</wp:posOffset>
                </wp:positionH>
                <wp:positionV relativeFrom="paragraph">
                  <wp:posOffset>-452120</wp:posOffset>
                </wp:positionV>
                <wp:extent cx="1864995" cy="866775"/>
                <wp:effectExtent l="0" t="0" r="0" b="0"/>
                <wp:wrapNone/>
                <wp:docPr id="8" name="Group 1"/>
                <a:graphic xmlns:a="http://schemas.openxmlformats.org/drawingml/2006/main">
                  <a:graphicData uri="http://schemas.microsoft.com/office/word/2010/wordprocessingGroup">
                    <wpg:wgp>
                      <wpg:cNvGrpSpPr/>
                      <wpg:grpSpPr>
                        <a:xfrm>
                          <a:off x="0" y="0"/>
                          <a:ext cx="1864440" cy="866160"/>
                        </a:xfrm>
                      </wpg:grpSpPr>
                      <pic:pic xmlns:pic="http://schemas.openxmlformats.org/drawingml/2006/picture">
                        <pic:nvPicPr>
                          <pic:cNvPr id="0" name="Picture 3" descr=""/>
                          <pic:cNvPicPr/>
                        </pic:nvPicPr>
                        <pic:blipFill>
                          <a:blip r:embed="rId6"/>
                          <a:stretch/>
                        </pic:blipFill>
                        <pic:spPr>
                          <a:xfrm>
                            <a:off x="0" y="0"/>
                            <a:ext cx="1864440" cy="437400"/>
                          </a:xfrm>
                          <a:prstGeom prst="rect">
                            <a:avLst/>
                          </a:prstGeom>
                          <a:ln>
                            <a:noFill/>
                          </a:ln>
                        </pic:spPr>
                      </pic:pic>
                      <pic:pic xmlns:pic="http://schemas.openxmlformats.org/drawingml/2006/picture">
                        <pic:nvPicPr>
                          <pic:cNvPr id="1" name="Picture 4" descr=""/>
                          <pic:cNvPicPr/>
                        </pic:nvPicPr>
                        <pic:blipFill>
                          <a:blip r:embed="rId7"/>
                          <a:srcRect l="97" t="50522" r="-155" b="0"/>
                          <a:stretch/>
                        </pic:blipFill>
                        <pic:spPr>
                          <a:xfrm>
                            <a:off x="0" y="457920"/>
                            <a:ext cx="1864440" cy="408240"/>
                          </a:xfrm>
                          <a:prstGeom prst="rect">
                            <a:avLst/>
                          </a:prstGeom>
                          <a:ln>
                            <a:noFill/>
                          </a:ln>
                        </pic:spPr>
                      </pic:pic>
                    </wpg:wgp>
                  </a:graphicData>
                </a:graphic>
              </wp:anchor>
            </w:drawing>
          </mc:Choice>
          <mc:Fallback>
            <w:pict>
              <v:group id="shape_0" alt="Group 1" style="position:absolute;margin-left:376.3pt;margin-top:-35.6pt;width:146.8pt;height:68.2pt" coordorigin="7526,-712" coordsize="2936,1364">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 stroked="f" style="position:absolute;left:7526;top:-712;width:2935;height:688" type="shapetype_75">
                  <v:imagedata r:id="rId6" o:detectmouseclick="t"/>
                  <w10:wrap type="none"/>
                  <v:stroke color="#3465a4" joinstyle="round" endcap="flat"/>
                </v:shape>
                <v:shape id="shape_0" ID="Picture 4" stroked="f" style="position:absolute;left:7526;top:9;width:2935;height:642" type="shapetype_75">
                  <v:imagedata r:id="rId7" o:detectmouseclick="t"/>
                  <w10:wrap type="none"/>
                  <v:stroke color="#3465a4" joinstyle="round" endcap="flat"/>
                </v:shape>
              </v:group>
            </w:pict>
          </mc:Fallback>
        </mc:AlternateContent>
      </w:r>
    </w:p>
    <w:p>
      <w:pPr>
        <w:pStyle w:val="Normal"/>
        <w:spacing w:lineRule="auto" w:line="240" w:before="0" w:after="0"/>
        <w:jc w:val="center"/>
        <w:rPr>
          <w:lang w:eastAsia="en-GB"/>
        </w:rPr>
      </w:pPr>
      <w:r>
        <w:rPr>
          <w:lang w:eastAsia="en-GB"/>
        </w:rPr>
      </w:r>
    </w:p>
    <w:p>
      <w:pPr>
        <w:pStyle w:val="Normal"/>
        <w:spacing w:lineRule="auto" w:line="240" w:before="0" w:after="0"/>
        <w:jc w:val="center"/>
        <w:rPr>
          <w:lang w:eastAsia="en-GB"/>
        </w:rPr>
      </w:pPr>
      <w:r>
        <w:rPr>
          <w:lang w:eastAsia="en-GB"/>
        </w:rPr>
      </w:r>
    </w:p>
    <w:p>
      <w:pPr>
        <w:pStyle w:val="Normal"/>
        <w:spacing w:lineRule="auto" w:line="240" w:before="0" w:after="0"/>
        <w:rPr>
          <w:b/>
          <w:b/>
          <w:lang w:eastAsia="en-GB"/>
        </w:rPr>
      </w:pPr>
      <w:r>
        <w:rPr>
          <w:b/>
          <w:lang w:eastAsia="en-GB"/>
        </w:rPr>
      </w:r>
    </w:p>
    <w:p>
      <w:pPr>
        <w:pStyle w:val="Normal"/>
        <w:spacing w:lineRule="auto" w:line="240" w:before="0" w:after="0"/>
        <w:jc w:val="center"/>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spacing w:lineRule="auto" w:line="240" w:before="0" w:after="0"/>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spacing w:lineRule="auto" w:line="240" w:before="0" w:after="0"/>
        <w:rPr>
          <w:rFonts w:ascii="Arial" w:hAnsi="Arial" w:cs="Arial"/>
          <w:bCs/>
          <w:iCs/>
        </w:rPr>
      </w:pPr>
      <w:r>
        <w:rPr>
          <w:rFonts w:cs="Arial" w:ascii="Arial" w:hAnsi="Arial"/>
          <w:bCs/>
          <w:iCs/>
        </w:rPr>
      </w:r>
    </w:p>
    <w:p>
      <w:pPr>
        <w:pStyle w:val="Normal"/>
        <w:spacing w:lineRule="auto" w:line="240" w:before="0" w:after="0"/>
        <w:rPr>
          <w:color w:val="000000"/>
          <w:sz w:val="27"/>
          <w:szCs w:val="27"/>
        </w:rPr>
      </w:pPr>
      <w:r>
        <w:rPr>
          <w:color w:val="000000"/>
          <w:sz w:val="27"/>
          <w:szCs w:val="27"/>
        </w:rPr>
        <w:t>Our Values: Accountability, Determination, Honesty and Respect, Making a Difference, Working Together</w:t>
      </w:r>
    </w:p>
    <w:p>
      <w:pPr>
        <w:pStyle w:val="Normal"/>
        <w:spacing w:lineRule="auto" w:line="240" w:before="0" w:after="0"/>
        <w:rPr>
          <w:color w:val="000000"/>
          <w:sz w:val="27"/>
          <w:szCs w:val="27"/>
        </w:rPr>
      </w:pPr>
      <w:r>
        <w:rPr>
          <w:color w:val="000000"/>
          <w:sz w:val="27"/>
          <w:szCs w:val="27"/>
        </w:rPr>
        <w:t>The values of an organisation are those key principles by which people are expected to work to day to day. They’re our culture and help define what is expected of each and every one of us.</w:t>
      </w:r>
    </w:p>
    <w:p>
      <w:pPr>
        <w:pStyle w:val="Normal"/>
        <w:spacing w:lineRule="auto" w:line="240" w:before="0" w:after="0"/>
        <w:rPr>
          <w:color w:val="000000"/>
          <w:sz w:val="27"/>
          <w:szCs w:val="27"/>
        </w:rPr>
      </w:pPr>
      <w:r>
        <w:rPr>
          <w:color w:val="000000"/>
          <w:sz w:val="27"/>
          <w:szCs w:val="27"/>
        </w:rPr>
      </w:r>
    </w:p>
    <w:p>
      <w:pPr>
        <w:pStyle w:val="Normal"/>
        <w:spacing w:lineRule="auto" w:line="240" w:before="0" w:after="0"/>
        <w:rPr/>
      </w:pPr>
      <w:r>
        <w:rPr/>
        <w:drawing>
          <wp:inline distT="0" distB="0" distL="0" distR="0">
            <wp:extent cx="6122035" cy="1628140"/>
            <wp:effectExtent l="0" t="0" r="0" b="0"/>
            <wp:docPr id="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pic:cNvPicPr>
                      <a:picLocks noChangeAspect="1" noChangeArrowheads="1"/>
                    </pic:cNvPicPr>
                  </pic:nvPicPr>
                  <pic:blipFill>
                    <a:blip r:embed="rId8"/>
                    <a:srcRect l="-4" t="-14" r="-4" b="-14"/>
                    <a:stretch>
                      <a:fillRect/>
                    </a:stretch>
                  </pic:blipFill>
                  <pic:spPr bwMode="auto">
                    <a:xfrm>
                      <a:off x="0" y="0"/>
                      <a:ext cx="6122035" cy="1628140"/>
                    </a:xfrm>
                    <a:prstGeom prst="rect">
                      <a:avLst/>
                    </a:prstGeom>
                  </pic:spPr>
                </pic:pic>
              </a:graphicData>
            </a:graphic>
          </wp:inline>
        </w:drawing>
      </w:r>
    </w:p>
    <w:p>
      <w:pPr>
        <w:pStyle w:val="Normal"/>
        <w:spacing w:lineRule="auto" w:line="240" w:before="0" w:after="0"/>
        <w:rPr/>
      </w:pPr>
      <w:r>
        <w:rPr/>
        <w:drawing>
          <wp:inline distT="0" distB="0" distL="0" distR="0">
            <wp:extent cx="6118225" cy="1684655"/>
            <wp:effectExtent l="0" t="0" r="0" b="0"/>
            <wp:docPr id="10"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 descr=""/>
                    <pic:cNvPicPr>
                      <a:picLocks noChangeAspect="1" noChangeArrowheads="1"/>
                    </pic:cNvPicPr>
                  </pic:nvPicPr>
                  <pic:blipFill>
                    <a:blip r:embed="rId9"/>
                    <a:srcRect l="-4" t="-13" r="-4" b="-13"/>
                    <a:stretch>
                      <a:fillRect/>
                    </a:stretch>
                  </pic:blipFill>
                  <pic:spPr bwMode="auto">
                    <a:xfrm>
                      <a:off x="0" y="0"/>
                      <a:ext cx="6118225" cy="1684655"/>
                    </a:xfrm>
                    <a:prstGeom prst="rect">
                      <a:avLst/>
                    </a:prstGeom>
                  </pic:spPr>
                </pic:pic>
              </a:graphicData>
            </a:graphic>
          </wp:inline>
        </w:drawing>
      </w:r>
    </w:p>
    <w:p>
      <w:pPr>
        <w:pStyle w:val="Normal"/>
        <w:spacing w:lineRule="auto" w:line="240" w:before="0" w:after="0"/>
        <w:rPr/>
      </w:pPr>
      <w:r>
        <w:rPr/>
        <w:drawing>
          <wp:inline distT="0" distB="0" distL="0" distR="0">
            <wp:extent cx="6117590" cy="1514475"/>
            <wp:effectExtent l="0" t="0" r="0" b="0"/>
            <wp:docPr id="11"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descr=""/>
                    <pic:cNvPicPr>
                      <a:picLocks noChangeAspect="1" noChangeArrowheads="1"/>
                    </pic:cNvPicPr>
                  </pic:nvPicPr>
                  <pic:blipFill>
                    <a:blip r:embed="rId10"/>
                    <a:srcRect l="-4" t="-15" r="-4" b="-15"/>
                    <a:stretch>
                      <a:fillRect/>
                    </a:stretch>
                  </pic:blipFill>
                  <pic:spPr bwMode="auto">
                    <a:xfrm>
                      <a:off x="0" y="0"/>
                      <a:ext cx="6117590" cy="1514475"/>
                    </a:xfrm>
                    <a:prstGeom prst="rect">
                      <a:avLst/>
                    </a:prstGeom>
                  </pic:spPr>
                </pic:pic>
              </a:graphicData>
            </a:graphic>
          </wp:inline>
        </w:drawing>
      </w:r>
    </w:p>
    <w:p>
      <w:pPr>
        <w:pStyle w:val="Normal"/>
        <w:spacing w:lineRule="auto" w:line="240" w:before="0" w:after="0"/>
        <w:rPr/>
      </w:pPr>
      <w:r>
        <w:rPr/>
        <w:drawing>
          <wp:inline distT="0" distB="0" distL="0" distR="0">
            <wp:extent cx="6120130" cy="1304290"/>
            <wp:effectExtent l="0" t="0" r="0" b="0"/>
            <wp:docPr id="1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 descr=""/>
                    <pic:cNvPicPr>
                      <a:picLocks noChangeAspect="1" noChangeArrowheads="1"/>
                    </pic:cNvPicPr>
                  </pic:nvPicPr>
                  <pic:blipFill>
                    <a:blip r:embed="rId11"/>
                    <a:srcRect l="-4" t="-15" r="-4" b="-15"/>
                    <a:stretch>
                      <a:fillRect/>
                    </a:stretch>
                  </pic:blipFill>
                  <pic:spPr bwMode="auto">
                    <a:xfrm>
                      <a:off x="0" y="0"/>
                      <a:ext cx="6120130" cy="1304290"/>
                    </a:xfrm>
                    <a:prstGeom prst="rect">
                      <a:avLst/>
                    </a:prstGeom>
                  </pic:spPr>
                </pic:pic>
              </a:graphicData>
            </a:graphic>
          </wp:inline>
        </w:drawing>
      </w:r>
    </w:p>
    <w:p>
      <w:pPr>
        <w:pStyle w:val="Normal"/>
        <w:spacing w:lineRule="auto" w:line="240" w:before="0" w:after="0"/>
        <w:rPr/>
      </w:pPr>
      <w:r>
        <w:rPr/>
        <w:drawing>
          <wp:inline distT="0" distB="0" distL="0" distR="0">
            <wp:extent cx="6120765" cy="1504950"/>
            <wp:effectExtent l="0" t="0" r="0" b="0"/>
            <wp:docPr id="13"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descr=""/>
                    <pic:cNvPicPr>
                      <a:picLocks noChangeAspect="1" noChangeArrowheads="1"/>
                    </pic:cNvPicPr>
                  </pic:nvPicPr>
                  <pic:blipFill>
                    <a:blip r:embed="rId12"/>
                    <a:srcRect l="-6" t="-19" r="-6" b="-19"/>
                    <a:stretch>
                      <a:fillRect/>
                    </a:stretch>
                  </pic:blipFill>
                  <pic:spPr bwMode="auto">
                    <a:xfrm>
                      <a:off x="0" y="0"/>
                      <a:ext cx="6120765" cy="1504950"/>
                    </a:xfrm>
                    <a:prstGeom prst="rect">
                      <a:avLst/>
                    </a:prstGeom>
                  </pic:spPr>
                </pic:pic>
              </a:graphicData>
            </a:graphic>
          </wp:inline>
        </w:drawing>
      </w:r>
    </w:p>
    <w:sectPr>
      <w:type w:val="nextPage"/>
      <w:pgSz w:w="11906" w:h="16838"/>
      <w:pgMar w:left="1134" w:right="1134" w:header="0" w:top="136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43" w:hanging="360"/>
      </w:pPr>
      <w:rPr>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Annotationtext">
    <w:name w:val="annotation text"/>
    <w:basedOn w:val="Normal"/>
    <w:qFormat/>
    <w:pPr>
      <w:spacing w:lineRule="auto" w:line="240"/>
    </w:pPr>
    <w:rPr>
      <w:sz w:val="20"/>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2017-12-12T16:53:00Z</dcterms:created>
  <dc:creator>Longworth, Dawn (Deputy HR Manager)</dc:creator>
  <dc:description/>
  <dc:language>en-US</dc:language>
  <cp:lastModifiedBy>Chamberlain, Rachel</cp:lastModifiedBy>
  <cp:lastPrinted>1995-11-21T17:41:00Z</cp:lastPrinted>
  <dcterms:modified xsi:type="dcterms:W3CDTF">2021-04-09T15:37:00Z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