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pPr>
            <w:r>
              <w:rPr>
                <w:rFonts w:eastAsia="Arial" w:cs="Arial" w:ascii="Arial" w:hAnsi="Arial"/>
                <w:b/>
              </w:rPr>
              <w:t xml:space="preserve"> </w:t>
            </w: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Aquarium Assistant</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ascii="Arial" w:hAnsi="Arial" w:cs="Arial"/>
              </w:rPr>
            </w:pPr>
            <w:r>
              <w:rPr>
                <w:rFonts w:cs="Arial" w:ascii="Arial" w:hAnsi="Arial"/>
              </w:rPr>
              <w:t>To support and assist the Aquarium Access Officer in the care and development and promotion of aquarium collections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Aquarium Access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napToGrid w:val="false"/>
              <w:spacing w:lineRule="auto" w:line="240" w:before="0" w:after="0"/>
              <w:jc w:val="both"/>
              <w:rPr>
                <w:rFonts w:ascii="Arial" w:hAnsi="Arial" w:cs="Arial"/>
              </w:rPr>
            </w:pPr>
            <w:r>
              <w:rPr>
                <w:rFonts w:cs="Arial" w:ascii="Arial" w:hAnsi="Arial"/>
              </w:rPr>
            </w:r>
          </w:p>
        </w:tc>
      </w:tr>
    </w:tbl>
    <w:p>
      <w:pPr>
        <w:pStyle w:val="Normal"/>
        <w:spacing w:lineRule="auto" w:line="240" w:before="0" w:after="120"/>
        <w:jc w:val="both"/>
        <w:rPr>
          <w:rFonts w:ascii="Arial" w:hAnsi="Arial" w:cs="Arial"/>
          <w:sz w:val="16"/>
          <w:szCs w:val="16"/>
        </w:rPr>
      </w:pPr>
      <w:r>
        <w:rPr>
          <w:rFonts w:cs="Arial" w:ascii="Arial" w:hAnsi="Arial"/>
          <w:sz w:val="16"/>
          <w:szCs w:val="16"/>
        </w:rPr>
      </w:r>
    </w:p>
    <w:p>
      <w:pPr>
        <w:pStyle w:val="Normal"/>
        <w:spacing w:lineRule="auto" w:line="240" w:before="0" w:after="120"/>
        <w:jc w:val="both"/>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Support the management of Aquarium collections in accordance with Bolton Libraries, Museums and Cultures Acquisition and Disposal Policy, Zoo Licensing Act and national and international conservation and animal welfare laws.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Create inventory and full records on relevant databases for animals in the collections of Bolton Libraries, Museums and Culture</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Create Entry, Exit and Movement records according to aquarium procedures.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Identify animals to use in aquarium and museum displays.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5</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Deliver events and activities that provide access to the aquarium displays and collections.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6</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Research and provide animal information to other members of staff as requested</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Support the Aquarium Access Officer in the day to day maintenance of the aquarium</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8</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Promote all the services and collections within Libraries, Museums and Culture to visitors and provide opportunities for visitors to engage with them using social media channels where appropriate</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9</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Ensure that the aquarium is well presented and a safe environment for customers at all times</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caps/>
              </w:rPr>
            </w:pPr>
            <w:r>
              <w:rPr>
                <w:rFonts w:cs="Arial" w:ascii="Arial" w:hAnsi="Arial"/>
                <w:b/>
                <w:caps/>
              </w:rPr>
              <w:t>CORPORATE RESOURCES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AQUARIUM ASSISTANT</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devise and deliver programmes of activity for all age groups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 knowledge and understanding of data recording systems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 knowledge and understanding of collections care and conservation issues relating to aquarium collections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Animal handling skills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Ability to create documents and reports on a PC using a variety of Microsoft applications.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Ability to demonstrate a high level of attention to detail</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Effective communication skills with ability to present information both verbally and in writing to a variety of audiences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Ability to work as part of a team and without supervision using own initiative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Effective organisational skills, with the ability to plan, develop, and prioritise work in order to meet deadlines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working or volunteering in a relevant field</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using databases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Specialised knowledge in an area relating to the aquarium collection</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Knowledge of zoo licence requirements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using TMS by Gallery Systems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2021-11-22T10:23:00Z</dcterms:created>
  <dc:creator>Johnson, Andrew</dc:creator>
  <dc:description/>
  <dc:language>en-US</dc:language>
  <cp:lastModifiedBy>Corless, Emma</cp:lastModifiedBy>
  <cp:lastPrinted>1995-11-21T17:41:00Z</cp:lastPrinted>
  <dcterms:modified xsi:type="dcterms:W3CDTF">2026-01-26T10:37:45Z</dcterms:modified>
  <cp:revision>84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0x010100DFB6B160090B924BBAD669E1651B0D59</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4700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