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Mytham Primary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Site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all school facilities are in excellent and safe condition with the highest possible standards of cleanliness for use by pupils, staff and visitors.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 /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carry out routine maintenance and basic repairs during the school day and monitor major works during school holidays. Be required to manage the work of contractors on site and monitor services provided externally, such as cleaning and grounds maintenance. The Site Manager will also be responsible, with the help of the caretakers, for the use of the school facilities out of school hours, including evenings and weekends. In order to carry out these important responsibilities the Site Manager will be on site throughout term time and holidays will be taken during school holidays. The person appointed will have knowledge and skills relating to buildings maintenance and health and safety requirements in public buildings. Experience and skills to carry out repairs and minor building works will be particularly welcome. Commitment and attention to detail are required in order to maintain high standards of cleanliness in a busy and crowded environment. The ability to lead and organise the work of the caretaking team is essential, as well as good administrative skills. Positive and supportive relationships with staff and children will help make this challenging post rewarding and enjoyable.</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Supervise Health and Safety requirements in school and ensure that regulations are adhered to.</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the school satisfies Fire Safety recommendations and to make Risk Assessment of fire hazard situations where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all buildings and maintenance issues are attended to promptly and efficiently.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a safe, clean environment for the benefit of all users of the school site.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building contractors and other agencies concerning repair and maintenance requirements in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the school receives best value in terms of price and quality on all building maintenance and security issues.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school and the governing body in promoting best practice in building maintenance or security issues.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Carry out day to day maintenance of the school premises, internal fixtures, fittings and furniture.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As key holder, respond to emergency call-outs in the event of fire damage, burglary, floods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all statutory mandatory Health and Safety Checks including legionella are conducted and completed as required i.e. weekly or monthly.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With the support of the Head Teacher, the Site Manager will be required to supervise and manage the work of the Caretakers and their overtime requirement, ensuring that all of hours functions are covered.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Advise the Head Teacher in relation to caretaker leave patterns, ensuring the needs of the school are met.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Review work patterns and practices, complying with Health and Safety, COSHH and Fire Precautions regulations.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all relevant staff are regularly updated on procedures by attending courses provided by the Bolton Council or other suitably qualified training providers.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caretaking resources are maintained in good condition with adequate stock levels of consumables.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Complete returns and reports as required by the Head Teacher.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Undertake and manage general site and caretaking duties including opening and closing of the school building at times determined by the Governing Body, including ensuring that the fire and intruder alarm systems are fully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standard of work contractors who provide services to the school, e.g. cleaning grounds maintenance and building maintenance contractors.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Authorising and monitoring routine maintenance with approved contractors with the approval of the Head Teacher where costs will exceed £250.</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rFonts w:cs="Arial"/>
              </w:rPr>
              <w:t>The Site Manager is expected to take immediate decision and contact a contractor directly and to inform the Head Teacher or Line Manager in the case of an emergency defined as a defect which puts at risk the safety of the building, its occupants, or members of the public;</w:t>
            </w:r>
            <w:r>
              <w:rPr/>
              <w:t xml:space="preserve"> </w:t>
            </w:r>
            <w:r>
              <w:rPr>
                <w:rFonts w:cs="Arial"/>
              </w:rPr>
              <w:t>any defect which is not attended to immediately will threaten the fabric of the building Resulting in a material repair cost e.g. roof leaks, burst pipes; any defect which affects the security of the premises e.g. broken windows, skylights or damaged external doors; any defect which prevents the opening of the school building e.g. boiler failure in winter, power failure.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efficient and optimum operation of the School’s heating system, including carrying out simple maintenance and arranging for the system to be overhauled and repaired by the appropriate engineers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Cleaning duties including litter, spot and emergency cleaning which may be necessary to maintain hygienic standards.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sufficient stocks of essential janitorial materials are maintained, e.g. soap, paper towels, toilet rolls, light bulbs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Convey waste produce and paper to the appropriate central refuse area as required and ensure collection as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Porterage or messenger duties both within and outside school premises.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pupil and staff toilets are inspected at least daily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Removal of debris and leaves from traps, downspouts, waste pipes etc., and ensuring that drains and manholes are clean and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waste pipes to all lavatory basins and sinks are cleared and clean.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use of electricity, gas and water consumed and ensuring that any equipment connected to these services are left in a safe condition at the end of the school day and during holiday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safe storage of any flammable/toxic substances on site other than those in laboratories or workshops.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Checking fire equipment, test fire alarms and sounders weekly and take part in any fire drill.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With Caretakers check all firefighting equipment in schools is maintained in operational condition weekly.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 all windows and glass surfaces which are not cleaned by contract window cleaners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parks and playground areas to ensure they are always kept free from glass and other hazardous debris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Clear litter or debris from all school grounds daily.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Remove graffiti whenever it appears immediately.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grounds and shrubs, beds and tubs not covered by the grounds maintenance contract termly.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Clean light fittings and shades yearly.</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Mytham Primary School</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Site Manager</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Relating to the Health and Safety at Work Act experience of implementing directives the Health and Safety at Work Act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Relating to Fire Precautions, Regulations and appropriate safety procedures experience of implementing of Fire regulations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Evidence of practical application of joinery, plumbing, building skills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Building trade experience in a specific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 flexible approach to maintenance and cleaning type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Dealing with multi task situations in a building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Dealing with operational site issues in a building or school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Working knowledge of a school site or other equivalent organisation.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Managing other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involving working to deadlines or specific contract periods.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Experience of caretaking or similar role in a school environment or other large organisation.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Specific responsibility for a group of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bookmarkStart w:id="0" w:name="_Hlk4246775"/>
            <w:r>
              <w:rPr>
                <w:rFonts w:cs="Arial"/>
              </w:rPr>
              <w:t>ICT skills e.g. email, report writing</w:t>
            </w:r>
            <w:bookmarkEnd w:id="0"/>
            <w:r>
              <w:rPr>
                <w:rFonts w:cs="Arial"/>
              </w:rPr>
              <w: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work in the evening and at weekend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Qualified tradesperson.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An NVQ level 3 or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tab/>
        <w:tab/>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t>Site Manager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Site Manager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Site Manager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12</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2019-03-23T15:15:00Z</dcterms:created>
  <dc:creator>Aaron.Rullow@bolton.gov.uk</dc:creator>
  <dc:description/>
  <dc:language>en-US</dc:language>
  <cp:lastModifiedBy>Sarah Cole</cp:lastModifiedBy>
  <cp:lastPrinted>1995-11-21T17:41:00Z</cp:lastPrinted>
  <dcterms:modified xsi:type="dcterms:W3CDTF">2026-04-21T13:24:00Z</dcterms:modified>
  <cp:revision>6</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