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 xml:space="preserve">DEPARTMENT OF CHILDRENS SERVICES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OUTREACH / DETACHED WORKER – PLAY &amp; YOUTH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Grade f</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contact young people on the street who may be at risk of or engaging in anti-social activities, and undertake and produce an assessment of the situation with a view to delivering a response.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Leader: PLAY &amp; YOUTH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rPr>
      </w:pPr>
      <w:r>
        <w:rPr>
          <w:rFonts w:cs="Arial" w:ascii="Arial" w:hAnsi="Arial"/>
        </w:rPr>
      </w:r>
    </w:p>
    <w:p>
      <w:pPr>
        <w:pStyle w:val="Normal"/>
        <w:spacing w:lineRule="auto" w:line="240" w:before="0" w:after="120"/>
        <w:rPr>
          <w:rFonts w:ascii="Arial" w:hAnsi="Arial" w:cs="Arial"/>
          <w:b/>
          <w:b/>
        </w:rPr>
      </w:pPr>
      <w:r>
        <w:rPr>
          <w:rFonts w:cs="Arial" w:ascii="Arial" w:hAnsi="Arial"/>
          <w:b/>
        </w:rPr>
        <w:t>Main Duties</w:t>
      </w:r>
    </w:p>
    <w:tbl>
      <w:tblPr>
        <w:tblW w:w="9638" w:type="dxa"/>
        <w:jc w:val="left"/>
        <w:tblInd w:w="0" w:type="dxa"/>
        <w:tblCellMar>
          <w:top w:w="0" w:type="dxa"/>
          <w:left w:w="108" w:type="dxa"/>
          <w:bottom w:w="0" w:type="dxa"/>
          <w:right w:w="108" w:type="dxa"/>
        </w:tblCellMar>
      </w:tblPr>
      <w:tblGrid>
        <w:gridCol w:w="808"/>
        <w:gridCol w:w="3764"/>
        <w:gridCol w:w="5066"/>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30" w:type="dxa"/>
            <w:gridSpan w:val="2"/>
            <w:tcBorders/>
            <w:shd w:fill="auto" w:val="clear"/>
          </w:tcPr>
          <w:p>
            <w:pPr>
              <w:pStyle w:val="Normal"/>
              <w:spacing w:lineRule="auto" w:line="240" w:before="0" w:after="0"/>
              <w:jc w:val="both"/>
              <w:rPr>
                <w:rFonts w:ascii="Arial" w:hAnsi="Arial" w:cs="Arial"/>
              </w:rPr>
            </w:pPr>
            <w:r>
              <w:rPr>
                <w:rFonts w:cs="Arial" w:ascii="Arial" w:hAnsi="Arial"/>
              </w:rPr>
              <w:t>To work alongside local Communities by:</w:t>
            </w:r>
          </w:p>
          <w:p>
            <w:pPr>
              <w:pStyle w:val="Normal"/>
              <w:numPr>
                <w:ilvl w:val="0"/>
                <w:numId w:val="1"/>
              </w:numPr>
              <w:spacing w:lineRule="auto" w:line="240" w:before="0" w:after="0"/>
              <w:ind w:left="317" w:right="0" w:hanging="283"/>
              <w:jc w:val="both"/>
              <w:rPr>
                <w:rFonts w:ascii="Arial" w:hAnsi="Arial" w:cs="Arial"/>
              </w:rPr>
            </w:pPr>
            <w:r>
              <w:rPr>
                <w:rFonts w:cs="Arial" w:ascii="Arial" w:hAnsi="Arial"/>
              </w:rPr>
              <w:t>Attendance and participation in appropriate meetings</w:t>
            </w:r>
          </w:p>
          <w:p>
            <w:pPr>
              <w:pStyle w:val="Normal"/>
              <w:numPr>
                <w:ilvl w:val="0"/>
                <w:numId w:val="1"/>
              </w:numPr>
              <w:spacing w:lineRule="auto" w:line="240" w:before="0" w:after="0"/>
              <w:ind w:left="317" w:right="0" w:hanging="283"/>
              <w:jc w:val="both"/>
              <w:rPr>
                <w:rFonts w:ascii="Arial" w:hAnsi="Arial" w:cs="Arial"/>
              </w:rPr>
            </w:pPr>
            <w:r>
              <w:rPr>
                <w:rFonts w:cs="Arial" w:ascii="Arial" w:hAnsi="Arial"/>
              </w:rPr>
              <w:t>Liaising with other agencies as appropriate</w:t>
            </w:r>
          </w:p>
          <w:p>
            <w:pPr>
              <w:pStyle w:val="Normal"/>
              <w:spacing w:lineRule="auto" w:line="240" w:before="0" w:after="0"/>
              <w:ind w:left="317" w:right="0" w:hanging="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30" w:type="dxa"/>
            <w:gridSpan w:val="2"/>
            <w:tcBorders/>
            <w:shd w:fill="auto" w:val="clear"/>
          </w:tcPr>
          <w:p>
            <w:pPr>
              <w:pStyle w:val="Normal"/>
              <w:spacing w:lineRule="auto" w:line="240" w:before="0" w:after="0"/>
              <w:jc w:val="both"/>
              <w:rPr>
                <w:rFonts w:ascii="Arial" w:hAnsi="Arial" w:cs="Arial"/>
              </w:rPr>
            </w:pPr>
            <w:r>
              <w:rPr>
                <w:rFonts w:cs="Arial" w:ascii="Arial" w:hAnsi="Arial"/>
              </w:rPr>
              <w:t>Undertake outreach work by:</w:t>
            </w:r>
          </w:p>
          <w:p>
            <w:pPr>
              <w:pStyle w:val="Normal"/>
              <w:numPr>
                <w:ilvl w:val="0"/>
                <w:numId w:val="2"/>
              </w:numPr>
              <w:spacing w:lineRule="auto" w:line="264" w:before="0" w:after="0"/>
              <w:ind w:left="459" w:right="0" w:hanging="425"/>
              <w:jc w:val="both"/>
              <w:rPr>
                <w:rFonts w:ascii="Arial" w:hAnsi="Arial" w:cs="Arial"/>
              </w:rPr>
            </w:pPr>
            <w:r>
              <w:rPr>
                <w:rFonts w:cs="Arial" w:ascii="Arial" w:hAnsi="Arial"/>
              </w:rPr>
              <w:t>Making contact with young people on the streets and other places where young people congregate</w:t>
            </w:r>
          </w:p>
          <w:p>
            <w:pPr>
              <w:pStyle w:val="Normal"/>
              <w:numPr>
                <w:ilvl w:val="0"/>
                <w:numId w:val="2"/>
              </w:numPr>
              <w:spacing w:lineRule="auto" w:line="264" w:before="0" w:after="0"/>
              <w:ind w:left="459" w:right="0" w:hanging="425"/>
              <w:jc w:val="both"/>
              <w:rPr>
                <w:rFonts w:ascii="Arial" w:hAnsi="Arial" w:cs="Arial"/>
              </w:rPr>
            </w:pPr>
            <w:r>
              <w:rPr>
                <w:rFonts w:cs="Arial" w:ascii="Arial" w:hAnsi="Arial"/>
              </w:rPr>
              <w:t>Directing young people towards safer environments</w:t>
            </w:r>
          </w:p>
          <w:p>
            <w:pPr>
              <w:pStyle w:val="Normal"/>
              <w:numPr>
                <w:ilvl w:val="0"/>
                <w:numId w:val="2"/>
              </w:numPr>
              <w:spacing w:lineRule="auto" w:line="264" w:before="0" w:after="0"/>
              <w:ind w:left="459" w:right="0" w:hanging="425"/>
              <w:jc w:val="both"/>
              <w:rPr>
                <w:rFonts w:ascii="Arial" w:hAnsi="Arial" w:cs="Arial"/>
              </w:rPr>
            </w:pPr>
            <w:r>
              <w:rPr>
                <w:rFonts w:cs="Arial" w:ascii="Arial" w:hAnsi="Arial"/>
              </w:rPr>
              <w:t>Identify young people’s basic needs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30" w:type="dxa"/>
            <w:gridSpan w:val="2"/>
            <w:tcBorders/>
            <w:shd w:fill="auto" w:val="clear"/>
          </w:tcPr>
          <w:p>
            <w:pPr>
              <w:pStyle w:val="Normal"/>
              <w:spacing w:lineRule="auto" w:line="240" w:before="0" w:after="0"/>
              <w:jc w:val="both"/>
              <w:rPr>
                <w:rFonts w:ascii="Arial" w:hAnsi="Arial" w:cs="Arial"/>
              </w:rPr>
            </w:pPr>
            <w:r>
              <w:rPr>
                <w:rFonts w:cs="Arial" w:ascii="Arial" w:hAnsi="Arial"/>
              </w:rPr>
              <w:t>Develop and deliver activities / opportunities by:</w:t>
            </w:r>
          </w:p>
          <w:p>
            <w:pPr>
              <w:pStyle w:val="Normal"/>
              <w:numPr>
                <w:ilvl w:val="0"/>
                <w:numId w:val="3"/>
              </w:numPr>
              <w:spacing w:lineRule="auto" w:line="264" w:before="0" w:after="0"/>
              <w:ind w:left="317" w:right="0" w:hanging="283"/>
              <w:jc w:val="both"/>
              <w:rPr>
                <w:rFonts w:ascii="Arial" w:hAnsi="Arial" w:cs="Arial"/>
              </w:rPr>
            </w:pPr>
            <w:r>
              <w:rPr>
                <w:rFonts w:cs="Arial" w:ascii="Arial" w:hAnsi="Arial"/>
              </w:rPr>
              <w:t>Working as part of a team alongside colleagues and other agencies and developing programmes in appropriate settings / venues</w:t>
            </w:r>
          </w:p>
          <w:p>
            <w:pPr>
              <w:pStyle w:val="Normal"/>
              <w:numPr>
                <w:ilvl w:val="0"/>
                <w:numId w:val="3"/>
              </w:numPr>
              <w:spacing w:lineRule="auto" w:line="264" w:before="0" w:after="0"/>
              <w:ind w:left="317" w:right="0" w:hanging="283"/>
              <w:jc w:val="both"/>
              <w:rPr>
                <w:rFonts w:ascii="Arial" w:hAnsi="Arial" w:cs="Arial"/>
              </w:rPr>
            </w:pPr>
            <w:r>
              <w:rPr>
                <w:rFonts w:cs="Arial" w:ascii="Arial" w:hAnsi="Arial"/>
              </w:rPr>
              <w:t>Identify and assess resources for young people</w:t>
            </w:r>
          </w:p>
          <w:p>
            <w:pPr>
              <w:pStyle w:val="Normal"/>
              <w:numPr>
                <w:ilvl w:val="0"/>
                <w:numId w:val="3"/>
              </w:numPr>
              <w:spacing w:lineRule="auto" w:line="264" w:before="0" w:after="0"/>
              <w:ind w:left="317" w:right="0" w:hanging="283"/>
              <w:jc w:val="both"/>
              <w:rPr>
                <w:rFonts w:ascii="Arial" w:hAnsi="Arial" w:cs="Arial"/>
              </w:rPr>
            </w:pPr>
            <w:r>
              <w:rPr>
                <w:rFonts w:cs="Arial" w:ascii="Arial" w:hAnsi="Arial"/>
              </w:rPr>
              <w:t>Work with young people at times when they would be engaged in juvenile nuisance, particularly Thursday, Friday evenings and weekends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30" w:type="dxa"/>
            <w:gridSpan w:val="2"/>
            <w:tcBorders/>
            <w:shd w:fill="auto" w:val="clear"/>
          </w:tcPr>
          <w:p>
            <w:pPr>
              <w:pStyle w:val="Normal"/>
              <w:spacing w:lineRule="auto" w:line="240" w:before="0" w:after="0"/>
              <w:jc w:val="both"/>
              <w:rPr>
                <w:rFonts w:ascii="Arial" w:hAnsi="Arial" w:cs="Arial"/>
              </w:rPr>
            </w:pPr>
            <w:r>
              <w:rPr>
                <w:rFonts w:cs="Arial" w:ascii="Arial" w:hAnsi="Arial"/>
              </w:rPr>
              <w:t>To attend staff and other meetings as appropriate</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30" w:type="dxa"/>
            <w:gridSpan w:val="2"/>
            <w:tcBorders/>
            <w:shd w:fill="auto" w:val="clear"/>
          </w:tcPr>
          <w:p>
            <w:pPr>
              <w:pStyle w:val="Normal"/>
              <w:spacing w:lineRule="auto" w:line="240" w:before="0" w:after="0"/>
              <w:rPr>
                <w:rFonts w:ascii="Arial" w:hAnsi="Arial" w:cs="Arial"/>
              </w:rPr>
            </w:pPr>
            <w:r>
              <w:rPr>
                <w:rFonts w:cs="Arial" w:ascii="Arial" w:hAnsi="Arial"/>
              </w:rPr>
              <w:t xml:space="preserve">To undertake any additional duties which may be required from time to time to meet the needs of the service </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764"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5066" w:type="dxa"/>
            <w:tcBorders/>
            <w:shd w:fill="auto" w:val="clear"/>
          </w:tcPr>
          <w:p>
            <w:pPr>
              <w:pStyle w:val="Normal"/>
              <w:snapToGrid w:val="false"/>
              <w:spacing w:lineRule="auto" w:line="240" w:before="0" w:after="0"/>
              <w:rPr/>
            </w:pPr>
            <w:r>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Normal"/>
        <w:rPr/>
      </w:pPr>
      <w:r>
        <w:rPr/>
      </w:r>
    </w:p>
    <w:p>
      <w:pPr>
        <w:pStyle w:val="Normal"/>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pPr>
      <w:r>
        <w:rPr/>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cs="Arial"/>
                <w:b/>
                <w:b/>
                <w:caps/>
              </w:rPr>
            </w:pPr>
            <w:r>
              <w:rPr>
                <w:rFonts w:cs="Arial"/>
                <w:b/>
                <w:caps/>
              </w:rPr>
              <w:t>DEPARTMENT OF Children’s services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before="60" w:after="60"/>
              <w:rPr>
                <w:rFonts w:cs="Arial"/>
                <w:b/>
                <w:b/>
                <w:caps/>
              </w:rPr>
            </w:pPr>
            <w:r>
              <w:rPr>
                <w:rFonts w:cs="Arial"/>
                <w:b/>
                <w:caps/>
              </w:rPr>
              <w:t>outreach worker</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An ability to communicate with young people and adults </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 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An understanding of why young people engage in anti-social behaviour.</w:t>
            </w:r>
          </w:p>
        </w:tc>
        <w:tc>
          <w:tcPr>
            <w:tcW w:w="3579" w:type="dxa"/>
            <w:tcBorders>
              <w:top w:val="single" w:sz="4" w:space="0" w:color="000000"/>
              <w:bottom w:val="single" w:sz="4" w:space="0" w:color="000000"/>
            </w:tcBorders>
            <w:shd w:fill="auto" w:val="clear"/>
          </w:tcPr>
          <w:p>
            <w:pPr>
              <w:pStyle w:val="Normal"/>
              <w:spacing w:before="120" w:after="120"/>
              <w:rPr/>
            </w:pPr>
            <w:r>
              <w:rPr>
                <w:rFonts w:eastAsia="Arial" w:cs="Arial" w:ascii="Arial" w:hAnsi="Arial"/>
              </w:rPr>
              <w:t xml:space="preserve"> </w:t>
            </w:r>
            <w:r>
              <w:rPr>
                <w:rFonts w:cs="Arial" w:ascii="Arial" w:hAnsi="Arial"/>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An ability to develop and deliver a variety of diversionary activities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An ability to establish and maintain appropriate relationships with young people.</w:t>
            </w:r>
          </w:p>
        </w:tc>
        <w:tc>
          <w:tcPr>
            <w:tcW w:w="3579" w:type="dxa"/>
            <w:tcBorders>
              <w:bottom w:val="single" w:sz="4" w:space="0" w:color="000000"/>
            </w:tcBorders>
            <w:shd w:fill="auto" w:val="clear"/>
          </w:tcPr>
          <w:p>
            <w:pPr>
              <w:pStyle w:val="Normal"/>
              <w:spacing w:before="120" w:after="120"/>
              <w:rPr/>
            </w:pPr>
            <w:r>
              <w:rPr>
                <w:rFonts w:eastAsia="Arial" w:cs="Arial" w:ascii="Arial" w:hAnsi="Arial"/>
              </w:rPr>
              <w:t xml:space="preserve"> </w:t>
            </w: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An ability to plan, monitor and evaluate your work with young people.</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working with challenging young people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 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5759" w:type="dxa"/>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Available to work evenings &amp; Weekends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 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Requirement to work both indoors and outdoors </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Willingness to undertake appropriate training linked to the Council’s Performance Development Review</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Ability to work flexible hours as and when required</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Ability to travel effectively around the borough</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bookmarkStart w:id="0" w:name="_Hlk49870958"/>
            <w:bookmarkEnd w:id="0"/>
          </w:p>
        </w:tc>
      </w:tr>
    </w:tbl>
    <w:p>
      <w:pPr>
        <w:pStyle w:val="Normal"/>
        <w:rPr/>
      </w:pPr>
      <w:r>
        <w:rPr/>
      </w:r>
    </w:p>
    <w:tbl>
      <w:tblPr>
        <w:tblW w:w="9638" w:type="dxa"/>
        <w:jc w:val="left"/>
        <w:tblInd w:w="0" w:type="dxa"/>
        <w:tblCellMar>
          <w:top w:w="0" w:type="dxa"/>
          <w:left w:w="108" w:type="dxa"/>
          <w:bottom w:w="0" w:type="dxa"/>
          <w:right w:w="108" w:type="dxa"/>
        </w:tblCellMar>
      </w:tblPr>
      <w:tblGrid>
        <w:gridCol w:w="646"/>
        <w:gridCol w:w="1085"/>
        <w:gridCol w:w="4081"/>
        <w:gridCol w:w="396"/>
        <w:gridCol w:w="3420"/>
        <w:gridCol w:w="10"/>
      </w:tblGrid>
      <w:tr>
        <w:trPr>
          <w:trHeight w:val="653" w:hRule="atLeast"/>
        </w:trPr>
        <w:tc>
          <w:tcPr>
            <w:tcW w:w="173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8"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0"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62"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62"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young people in a variety of settings</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pPr>
            <w:r>
              <w:rPr>
                <w:rFonts w:eastAsia="Arial" w:cs="Arial" w:ascii="Arial" w:hAnsi="Arial"/>
              </w:rPr>
              <w:t xml:space="preserve"> </w:t>
            </w: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Qualification in Youth Work, Sport, Art or similar area</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Outreach Trained</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c>
          <w:tcPr>
            <w:tcW w:w="5812"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2020-12-17T16:50:00Z</dcterms:created>
  <dc:creator>Johnson, Andrew</dc:creator>
  <dc:description/>
  <dc:language>en-US</dc:language>
  <cp:lastModifiedBy>Duffy, Rachel</cp:lastModifiedBy>
  <cp:lastPrinted>1995-11-21T17:41:00Z</cp:lastPrinted>
  <dcterms:modified xsi:type="dcterms:W3CDTF">2026-04-16T07:36:00Z</dcterms:modified>
  <cp:revision>8</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