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b/>
          <w:b/>
        </w:rPr>
      </w:pPr>
      <w:r>
        <w:rPr>
          <w:rFonts w:cs="Arial"/>
          <w:b/>
        </w:rPr>
      </w:r>
      <w:r>
        <mc:AlternateContent>
          <mc:Choice Requires="wps">
            <w:drawing>
              <wp:anchor behindDoc="0" distT="0" distB="0" distL="114300" distR="114300" simplePos="0" locked="0" layoutInCell="1" allowOverlap="1" relativeHeight="2">
                <wp:simplePos x="0" y="0"/>
                <wp:positionH relativeFrom="column">
                  <wp:posOffset>4470400</wp:posOffset>
                </wp:positionH>
                <wp:positionV relativeFrom="paragraph">
                  <wp:posOffset>-113030</wp:posOffset>
                </wp:positionV>
                <wp:extent cx="1743075" cy="792480"/>
                <wp:effectExtent l="0" t="0" r="0" b="0"/>
                <wp:wrapSquare wrapText="bothSides"/>
                <wp:docPr id="1" name="Frame1"/>
                <a:graphic xmlns:a="http://schemas.openxmlformats.org/drawingml/2006/main">
                  <a:graphicData uri="http://schemas.microsoft.com/office/word/2010/wordprocessingShape">
                    <wps:wsp>
                      <wps:cNvSpPr txBox="1"/>
                      <wps:spPr>
                        <a:xfrm>
                          <a:off x="0" y="0"/>
                          <a:ext cx="1743075" cy="792480"/>
                        </a:xfrm>
                        <a:prstGeom prst="rect"/>
                        <a:solidFill>
                          <a:srgbClr val="FFFFFF"/>
                        </a:solidFill>
                        <a:ln w="635">
                          <a:solidFill>
                            <a:srgbClr val="000000"/>
                          </a:solidFill>
                        </a:ln>
                      </wps:spPr>
                      <wps:txbx>
                        <w:txbxContent>
                          <w:p>
                            <w:pPr>
                              <w:pStyle w:val="FrameContents"/>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37.25pt;height:62.4pt;mso-wrap-distance-left:9pt;mso-wrap-distance-right:9pt;mso-wrap-distance-top:0pt;mso-wrap-distance-bottom:0pt;margin-top:-8.9pt;mso-position-vertical-relative:text;margin-left:352pt;mso-position-horizontal-relative:text">
                <v:textbox>
                  <w:txbxContent>
                    <w:p>
                      <w:pPr>
                        <w:pStyle w:val="FrameContents"/>
                        <w:rPr/>
                      </w:pPr>
                      <w:r>
                        <w:rPr/>
                      </w:r>
                    </w:p>
                  </w:txbxContent>
                </v:textbox>
                <w10:wrap type="square"/>
              </v:rect>
            </w:pict>
          </mc:Fallback>
        </mc:AlternateContent>
      </w:r>
    </w:p>
    <w:p>
      <w:pPr>
        <w:pStyle w:val="Normal"/>
        <w:rPr>
          <w:rFonts w:cs="Arial"/>
          <w:b/>
          <w:b/>
        </w:rPr>
      </w:pPr>
      <w:r>
        <w:rPr>
          <w:rFonts w:cs="Arial"/>
          <w:b/>
        </w:rPr>
      </w:r>
    </w:p>
    <w:p>
      <w:pPr>
        <w:pStyle w:val="Normal"/>
        <w:rPr>
          <w:rFonts w:cs="Arial"/>
          <w:b/>
          <w:b/>
        </w:rPr>
      </w:pPr>
      <w:r>
        <w:rPr>
          <w:rFonts w:cs="Arial"/>
          <w:b/>
        </w:rPr>
      </w:r>
      <w:r>
        <mc:AlternateContent>
          <mc:Choice Requires="wps">
            <w:drawing>
              <wp:anchor behindDoc="0" distT="0" distB="0" distL="114300" distR="114300" simplePos="0" locked="0" layoutInCell="1" allowOverlap="1" relativeHeight="4">
                <wp:simplePos x="0" y="0"/>
                <wp:positionH relativeFrom="column">
                  <wp:posOffset>-215900</wp:posOffset>
                </wp:positionH>
                <wp:positionV relativeFrom="paragraph">
                  <wp:posOffset>12700</wp:posOffset>
                </wp:positionV>
                <wp:extent cx="2635250" cy="551180"/>
                <wp:effectExtent l="0" t="0" r="0" b="0"/>
                <wp:wrapSquare wrapText="bothSides"/>
                <wp:docPr id="2" name="Frame2"/>
                <a:graphic xmlns:a="http://schemas.openxmlformats.org/drawingml/2006/main">
                  <a:graphicData uri="http://schemas.microsoft.com/office/word/2010/wordprocessingShape">
                    <wps:wsp>
                      <wps:cNvSpPr txBox="1"/>
                      <wps:spPr>
                        <a:xfrm>
                          <a:off x="0" y="0"/>
                          <a:ext cx="2635250" cy="551180"/>
                        </a:xfrm>
                        <a:prstGeom prst="rect"/>
                        <a:solidFill>
                          <a:srgbClr val="FFFFFF"/>
                        </a:solidFill>
                        <a:ln w="635">
                          <a:solidFill>
                            <a:srgbClr val="000000"/>
                          </a:solidFill>
                        </a:ln>
                      </wps:spPr>
                      <wps:txbx>
                        <w:txbxContent>
                          <w:p>
                            <w:pPr>
                              <w:pStyle w:val="FrameContents"/>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7.5pt;height:43.4pt;mso-wrap-distance-left:9pt;mso-wrap-distance-right:9pt;mso-wrap-distance-top:0pt;mso-wrap-distance-bottom:0pt;margin-top:1pt;mso-position-vertical-relative:text;margin-left:-17pt;mso-position-horizontal-relative:text">
                <v:textbox>
                  <w:txbxContent>
                    <w:p>
                      <w:pPr>
                        <w:pStyle w:val="FrameContents"/>
                        <w:rPr/>
                      </w:pPr>
                      <w:r>
                        <w:rPr/>
                      </w:r>
                    </w:p>
                  </w:txbxContent>
                </v:textbox>
                <w10:wrap type="square"/>
              </v:rect>
            </w:pict>
          </mc:Fallback>
        </mc:AlternateContent>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tbl>
      <w:tblPr>
        <w:tblW w:w="10182" w:type="dxa"/>
        <w:jc w:val="left"/>
        <w:tblInd w:w="-113" w:type="dxa"/>
        <w:tblCellMar>
          <w:top w:w="0" w:type="dxa"/>
          <w:left w:w="108" w:type="dxa"/>
          <w:bottom w:w="0" w:type="dxa"/>
          <w:right w:w="108" w:type="dxa"/>
        </w:tblCellMar>
      </w:tblPr>
      <w:tblGrid>
        <w:gridCol w:w="2637"/>
        <w:gridCol w:w="7545"/>
      </w:tblGrid>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76"/>
              <w:rPr>
                <w:rFonts w:eastAsia="Calibri" w:cs="Arial"/>
                <w:b/>
                <w:b/>
              </w:rPr>
            </w:pPr>
            <w:r>
              <w:rPr>
                <w:rFonts w:eastAsia="Calibri" w:cs="Arial"/>
                <w:b/>
              </w:rPr>
              <w:t>Department</w:t>
            </w:r>
          </w:p>
        </w:tc>
        <w:tc>
          <w:tcPr>
            <w:tcW w:w="754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76"/>
              <w:rPr>
                <w:rFonts w:eastAsia="Calibri" w:cs="Arial"/>
                <w:b/>
                <w:b/>
              </w:rPr>
            </w:pPr>
            <w:r>
              <w:rPr>
                <w:rFonts w:eastAsia="Calibri" w:cs="Arial"/>
                <w:b/>
              </w:rPr>
              <w:t>Adults</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76"/>
              <w:rPr>
                <w:rFonts w:eastAsia="Calibri" w:cs="Arial"/>
                <w:b/>
                <w:b/>
              </w:rPr>
            </w:pPr>
            <w:r>
              <w:rPr>
                <w:rFonts w:eastAsia="Calibri" w:cs="Arial"/>
                <w:b/>
              </w:rPr>
              <w:t>Job Title</w:t>
            </w:r>
          </w:p>
        </w:tc>
        <w:tc>
          <w:tcPr>
            <w:tcW w:w="754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76"/>
              <w:rPr>
                <w:rFonts w:eastAsia="Calibri" w:cs="Arial"/>
                <w:b/>
                <w:b/>
                <w:bCs/>
              </w:rPr>
            </w:pPr>
            <w:r>
              <w:rPr>
                <w:rFonts w:eastAsia="Calibri" w:cs="Arial"/>
                <w:b/>
                <w:bCs/>
              </w:rPr>
              <w:t>Project Support Officer – Housing Standards</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76"/>
              <w:rPr>
                <w:rFonts w:eastAsia="Calibri" w:cs="Arial"/>
                <w:b/>
                <w:b/>
              </w:rPr>
            </w:pPr>
            <w:r>
              <w:rPr>
                <w:rFonts w:eastAsia="Calibri" w:cs="Arial"/>
                <w:b/>
              </w:rPr>
              <w:t>Grade</w:t>
            </w:r>
          </w:p>
        </w:tc>
        <w:tc>
          <w:tcPr>
            <w:tcW w:w="754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76"/>
              <w:rPr>
                <w:rFonts w:eastAsia="Calibri" w:cs="Arial"/>
                <w:b/>
                <w:b/>
                <w:bCs/>
              </w:rPr>
            </w:pPr>
            <w:r>
              <w:rPr>
                <w:rFonts w:eastAsia="Calibri" w:cs="Arial"/>
                <w:b/>
                <w:bCs/>
              </w:rPr>
              <w:t>E</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76"/>
              <w:rPr>
                <w:rFonts w:eastAsia="Calibri" w:cs="Arial"/>
                <w:b/>
                <w:b/>
              </w:rPr>
            </w:pPr>
            <w:r>
              <w:rPr>
                <w:rFonts w:eastAsia="Calibri" w:cs="Arial"/>
                <w:b/>
              </w:rPr>
              <w:t>Primary Purpose of Job</w:t>
            </w:r>
          </w:p>
        </w:tc>
        <w:tc>
          <w:tcPr>
            <w:tcW w:w="7545" w:type="dxa"/>
            <w:tcBorders>
              <w:top w:val="single" w:sz="4" w:space="0" w:color="D9D9D9"/>
              <w:left w:val="single" w:sz="4" w:space="0" w:color="D9D9D9"/>
              <w:bottom w:val="single" w:sz="4" w:space="0" w:color="D9D9D9"/>
              <w:right w:val="single" w:sz="4" w:space="0" w:color="D9D9D9"/>
            </w:tcBorders>
            <w:shd w:fill="auto" w:val="clear"/>
          </w:tcPr>
          <w:p>
            <w:pPr>
              <w:pStyle w:val="Normal"/>
              <w:jc w:val="both"/>
              <w:rPr>
                <w:rFonts w:cs="Arial"/>
              </w:rPr>
            </w:pPr>
            <w:r>
              <w:rPr>
                <w:rFonts w:cs="Arial"/>
              </w:rPr>
              <w:t>To work as part of a team to undertake a range of activities commensurate to supporting the manager and field officers in developing, implementing and delivering various projects associated with Housing Standards.</w:t>
            </w:r>
          </w:p>
          <w:p>
            <w:pPr>
              <w:pStyle w:val="Normal"/>
              <w:jc w:val="both"/>
              <w:rPr>
                <w:rFonts w:cs="Arial"/>
              </w:rPr>
            </w:pPr>
            <w:r>
              <w:rPr>
                <w:rFonts w:cs="Arial"/>
              </w:rPr>
            </w:r>
          </w:p>
          <w:p>
            <w:pPr>
              <w:pStyle w:val="Normal"/>
              <w:rPr>
                <w:rFonts w:cs="Arial"/>
              </w:rPr>
            </w:pPr>
            <w:r>
              <w:rPr>
                <w:rFonts w:cs="Arial"/>
              </w:rPr>
              <w:t>This post will include taking a supporting role in developing and implementing, administrative, inspection and back office systems to enable colleagues to deal with and resolve issues across the following areas (although not exclusively to) – accommodation inspections for immigration purposes,  licensing of houses in Multiple Occupation,  empty properties, sampling and checking compliance, as well as support for investigations and addressing and responding to queries from customers and other stakeholders / clients.</w:t>
            </w:r>
          </w:p>
          <w:p>
            <w:pPr>
              <w:pStyle w:val="Normal"/>
              <w:rPr>
                <w:rFonts w:cs="Arial"/>
              </w:rPr>
            </w:pPr>
            <w:r>
              <w:rPr>
                <w:rFonts w:cs="Arial"/>
              </w:rPr>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76"/>
              <w:rPr>
                <w:rFonts w:eastAsia="Calibri" w:cs="Arial"/>
                <w:b/>
                <w:b/>
              </w:rPr>
            </w:pPr>
            <w:r>
              <w:rPr>
                <w:rFonts w:eastAsia="Calibri" w:cs="Arial"/>
                <w:b/>
              </w:rPr>
              <w:t>Reporting To</w:t>
            </w:r>
          </w:p>
        </w:tc>
        <w:tc>
          <w:tcPr>
            <w:tcW w:w="754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76"/>
              <w:rPr>
                <w:rFonts w:eastAsia="Calibri" w:cs="Arial"/>
                <w:b/>
                <w:b/>
                <w:bCs/>
              </w:rPr>
            </w:pPr>
            <w:r>
              <w:rPr>
                <w:rFonts w:eastAsia="Calibri" w:cs="Arial"/>
                <w:b/>
                <w:bCs/>
              </w:rPr>
              <w:t>Housing Standards Manager &amp; Deputy Housing Standards Manager</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76"/>
              <w:rPr>
                <w:rFonts w:eastAsia="Calibri" w:cs="Arial"/>
                <w:b/>
                <w:b/>
              </w:rPr>
            </w:pPr>
            <w:r>
              <w:rPr>
                <w:rFonts w:eastAsia="Calibri" w:cs="Arial"/>
                <w:b/>
              </w:rPr>
              <w:t>Direct Staffing Reports</w:t>
            </w:r>
          </w:p>
        </w:tc>
        <w:tc>
          <w:tcPr>
            <w:tcW w:w="754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76"/>
              <w:rPr>
                <w:rFonts w:eastAsia="Calibri" w:cs="Arial"/>
                <w:b/>
                <w:b/>
                <w:bCs/>
              </w:rPr>
            </w:pPr>
            <w:r>
              <w:rPr>
                <w:rFonts w:eastAsia="Calibri" w:cs="Arial"/>
                <w:b/>
                <w:bCs/>
              </w:rPr>
              <w:t>N/A</w:t>
            </w:r>
          </w:p>
        </w:tc>
      </w:tr>
    </w:tbl>
    <w:p>
      <w:pPr>
        <w:pStyle w:val="Normal"/>
        <w:spacing w:before="60" w:after="120"/>
        <w:rPr>
          <w:rFonts w:cs="Arial"/>
          <w:b/>
          <w:b/>
        </w:rPr>
      </w:pPr>
      <w:r>
        <w:rPr>
          <w:rFonts w:cs="Arial"/>
          <w:b/>
        </w:rPr>
        <w:t>Main Duties</w:t>
      </w:r>
    </w:p>
    <w:tbl>
      <w:tblPr>
        <w:tblW w:w="9819" w:type="dxa"/>
        <w:jc w:val="left"/>
        <w:tblInd w:w="-108" w:type="dxa"/>
        <w:tblCellMar>
          <w:top w:w="0" w:type="dxa"/>
          <w:left w:w="108" w:type="dxa"/>
          <w:bottom w:w="0" w:type="dxa"/>
          <w:right w:w="108" w:type="dxa"/>
        </w:tblCellMar>
      </w:tblPr>
      <w:tblGrid>
        <w:gridCol w:w="959"/>
        <w:gridCol w:w="8860"/>
      </w:tblGrid>
      <w:tr>
        <w:trPr/>
        <w:tc>
          <w:tcPr>
            <w:tcW w:w="959" w:type="dxa"/>
            <w:tcBorders/>
            <w:shd w:fill="auto" w:val="clear"/>
          </w:tcPr>
          <w:p>
            <w:pPr>
              <w:pStyle w:val="Normal"/>
              <w:rPr>
                <w:rFonts w:cs="Arial"/>
              </w:rPr>
            </w:pPr>
            <w:r>
              <w:rPr>
                <w:rFonts w:cs="Arial"/>
              </w:rPr>
              <w:t>1.</w:t>
            </w:r>
          </w:p>
        </w:tc>
        <w:tc>
          <w:tcPr>
            <w:tcW w:w="8860" w:type="dxa"/>
            <w:tcBorders/>
            <w:shd w:fill="auto" w:val="clear"/>
          </w:tcPr>
          <w:p>
            <w:pPr>
              <w:pStyle w:val="Normal"/>
              <w:tabs>
                <w:tab w:val="left" w:pos="-720" w:leader="none"/>
                <w:tab w:val="left" w:pos="0" w:leader="none"/>
                <w:tab w:val="left" w:pos="720" w:leader="none"/>
              </w:tabs>
              <w:suppressAutoHyphens w:val="true"/>
              <w:rPr>
                <w:rFonts w:cs="Arial"/>
              </w:rPr>
            </w:pPr>
            <w:r>
              <w:rPr>
                <w:rFonts w:cs="Arial"/>
              </w:rPr>
              <w:t>To work in conjunction with members of the team, and other organisations, agencies and individuals, to investigate and develop various private sector housing and public health related projects, in accordance with statutory and non-statutory guidance.</w:t>
            </w:r>
          </w:p>
          <w:p>
            <w:pPr>
              <w:pStyle w:val="Normal"/>
              <w:tabs>
                <w:tab w:val="left" w:pos="-720" w:leader="none"/>
                <w:tab w:val="left" w:pos="0" w:leader="none"/>
                <w:tab w:val="left" w:pos="720" w:leader="none"/>
              </w:tabs>
              <w:suppressAutoHyphens w:val="true"/>
              <w:rPr>
                <w:rFonts w:cs="Arial"/>
              </w:rPr>
            </w:pPr>
            <w:r>
              <w:rPr>
                <w:rFonts w:cs="Arial"/>
              </w:rPr>
            </w:r>
          </w:p>
        </w:tc>
      </w:tr>
      <w:tr>
        <w:trPr/>
        <w:tc>
          <w:tcPr>
            <w:tcW w:w="959" w:type="dxa"/>
            <w:tcBorders/>
            <w:shd w:fill="auto" w:val="clear"/>
          </w:tcPr>
          <w:p>
            <w:pPr>
              <w:pStyle w:val="Normal"/>
              <w:rPr>
                <w:rFonts w:cs="Arial"/>
              </w:rPr>
            </w:pPr>
            <w:r>
              <w:rPr>
                <w:rFonts w:cs="Arial"/>
              </w:rPr>
              <w:t>2.</w:t>
            </w:r>
          </w:p>
        </w:tc>
        <w:tc>
          <w:tcPr>
            <w:tcW w:w="8860" w:type="dxa"/>
            <w:tcBorders/>
            <w:shd w:fill="auto" w:val="clear"/>
          </w:tcPr>
          <w:p>
            <w:pPr>
              <w:pStyle w:val="Normal"/>
              <w:tabs>
                <w:tab w:val="clear" w:pos="720"/>
                <w:tab w:val="left" w:pos="426" w:leader="none"/>
              </w:tabs>
              <w:spacing w:before="60" w:after="120"/>
              <w:rPr>
                <w:rFonts w:cs="Arial"/>
              </w:rPr>
            </w:pPr>
            <w:r>
              <w:rPr>
                <w:rFonts w:cs="Arial"/>
              </w:rPr>
              <w:t>To support the Housing Standards Manager and other staff in the effective management and delivery of empty homes activity, including inspections, the instigation of contact and informal and formal activity to ensure agreed targets and milestones with regard to the empty homes strategy are met.</w:t>
            </w:r>
          </w:p>
        </w:tc>
      </w:tr>
      <w:tr>
        <w:trPr/>
        <w:tc>
          <w:tcPr>
            <w:tcW w:w="959" w:type="dxa"/>
            <w:tcBorders/>
            <w:shd w:fill="auto" w:val="clear"/>
          </w:tcPr>
          <w:p>
            <w:pPr>
              <w:pStyle w:val="Normal"/>
              <w:snapToGrid w:val="false"/>
              <w:rPr>
                <w:rFonts w:cs="Arial"/>
              </w:rPr>
            </w:pPr>
            <w:r>
              <w:rPr>
                <w:rFonts w:cs="Arial"/>
              </w:rPr>
            </w:r>
          </w:p>
          <w:p>
            <w:pPr>
              <w:pStyle w:val="Normal"/>
              <w:rPr>
                <w:rFonts w:cs="Arial"/>
              </w:rPr>
            </w:pPr>
            <w:r>
              <w:rPr>
                <w:rFonts w:cs="Arial"/>
              </w:rPr>
              <w:t>3.</w:t>
            </w:r>
          </w:p>
        </w:tc>
        <w:tc>
          <w:tcPr>
            <w:tcW w:w="8860" w:type="dxa"/>
            <w:tcBorders/>
            <w:shd w:fill="auto" w:val="clear"/>
          </w:tcPr>
          <w:p>
            <w:pPr>
              <w:pStyle w:val="Normal"/>
              <w:snapToGrid w:val="false"/>
              <w:jc w:val="both"/>
              <w:rPr>
                <w:rFonts w:cs="Arial"/>
              </w:rPr>
            </w:pPr>
            <w:r>
              <w:rPr>
                <w:rFonts w:cs="Arial"/>
              </w:rPr>
            </w:r>
          </w:p>
          <w:p>
            <w:pPr>
              <w:pStyle w:val="Normal"/>
              <w:rPr>
                <w:rFonts w:cs="Arial"/>
              </w:rPr>
            </w:pPr>
            <w:r>
              <w:rPr>
                <w:rFonts w:cs="Arial"/>
              </w:rPr>
              <w:t>To support colleagues on the use of enforcement activity to ensure standards in private housing and the effective use of empty homes, including advice and inspection arrangements</w:t>
            </w:r>
          </w:p>
          <w:p>
            <w:pPr>
              <w:pStyle w:val="Normal"/>
              <w:jc w:val="both"/>
              <w:rPr>
                <w:rFonts w:cs="Arial"/>
              </w:rPr>
            </w:pPr>
            <w:r>
              <w:rPr>
                <w:rFonts w:cs="Arial"/>
              </w:rPr>
            </w:r>
          </w:p>
        </w:tc>
      </w:tr>
      <w:tr>
        <w:trPr/>
        <w:tc>
          <w:tcPr>
            <w:tcW w:w="959" w:type="dxa"/>
            <w:tcBorders/>
            <w:shd w:fill="auto" w:val="clear"/>
          </w:tcPr>
          <w:p>
            <w:pPr>
              <w:pStyle w:val="Normal"/>
              <w:rPr>
                <w:rFonts w:cs="Arial"/>
              </w:rPr>
            </w:pPr>
            <w:r>
              <w:rPr>
                <w:rFonts w:cs="Arial"/>
              </w:rPr>
              <w:t>4.</w:t>
            </w:r>
          </w:p>
        </w:tc>
        <w:tc>
          <w:tcPr>
            <w:tcW w:w="8860" w:type="dxa"/>
            <w:tcBorders/>
            <w:shd w:fill="auto" w:val="clear"/>
          </w:tcPr>
          <w:p>
            <w:pPr>
              <w:pStyle w:val="Normal"/>
              <w:jc w:val="both"/>
              <w:rPr>
                <w:rFonts w:cs="Arial"/>
              </w:rPr>
            </w:pPr>
            <w:r>
              <w:rPr>
                <w:rFonts w:cs="Arial"/>
              </w:rPr>
              <w:t>To create and maintain effective and efficient systems for the storage and retrieval of a wide range of information, strategies, policies, statutory and non-statutory returns and other data in both electronic and manual formats associated with these projects.</w:t>
            </w:r>
          </w:p>
          <w:p>
            <w:pPr>
              <w:pStyle w:val="Normal"/>
              <w:jc w:val="both"/>
              <w:rPr>
                <w:rFonts w:cs="Arial"/>
              </w:rPr>
            </w:pPr>
            <w:r>
              <w:rPr>
                <w:rFonts w:cs="Arial"/>
              </w:rPr>
            </w:r>
          </w:p>
        </w:tc>
      </w:tr>
      <w:tr>
        <w:trPr/>
        <w:tc>
          <w:tcPr>
            <w:tcW w:w="959" w:type="dxa"/>
            <w:tcBorders/>
            <w:shd w:fill="auto" w:val="clear"/>
          </w:tcPr>
          <w:p>
            <w:pPr>
              <w:pStyle w:val="Normal"/>
              <w:rPr>
                <w:rFonts w:cs="Arial"/>
              </w:rPr>
            </w:pPr>
            <w:r>
              <w:rPr>
                <w:rFonts w:cs="Arial"/>
              </w:rPr>
              <w:t>5.</w:t>
            </w:r>
          </w:p>
        </w:tc>
        <w:tc>
          <w:tcPr>
            <w:tcW w:w="8860" w:type="dxa"/>
            <w:tcBorders/>
            <w:shd w:fill="auto" w:val="clear"/>
          </w:tcPr>
          <w:p>
            <w:pPr>
              <w:pStyle w:val="Normal"/>
              <w:jc w:val="both"/>
              <w:rPr>
                <w:rFonts w:cs="Arial"/>
              </w:rPr>
            </w:pPr>
            <w:r>
              <w:rPr>
                <w:rFonts w:cs="Arial"/>
              </w:rPr>
              <w:t>To update, process, source, collate, interpret, analyse and provide data associated with the delivery of the projects, and to support the work of the other officers within the team.</w:t>
            </w:r>
          </w:p>
          <w:p>
            <w:pPr>
              <w:pStyle w:val="Normal"/>
              <w:jc w:val="both"/>
              <w:rPr>
                <w:rFonts w:cs="Arial"/>
              </w:rPr>
            </w:pPr>
            <w:r>
              <w:rPr>
                <w:rFonts w:cs="Arial"/>
              </w:rPr>
            </w:r>
          </w:p>
        </w:tc>
      </w:tr>
      <w:tr>
        <w:trPr/>
        <w:tc>
          <w:tcPr>
            <w:tcW w:w="959" w:type="dxa"/>
            <w:tcBorders/>
            <w:shd w:fill="auto" w:val="clear"/>
          </w:tcPr>
          <w:p>
            <w:pPr>
              <w:pStyle w:val="Normal"/>
              <w:rPr>
                <w:rFonts w:cs="Arial"/>
              </w:rPr>
            </w:pPr>
            <w:r>
              <w:rPr>
                <w:rFonts w:cs="Arial"/>
              </w:rPr>
              <w:t>6.</w:t>
            </w:r>
          </w:p>
        </w:tc>
        <w:tc>
          <w:tcPr>
            <w:tcW w:w="8860" w:type="dxa"/>
            <w:tcBorders/>
            <w:shd w:fill="auto" w:val="clear"/>
          </w:tcPr>
          <w:p>
            <w:pPr>
              <w:pStyle w:val="Normal"/>
              <w:jc w:val="both"/>
              <w:rPr>
                <w:rFonts w:cs="Arial"/>
              </w:rPr>
            </w:pPr>
            <w:r>
              <w:rPr>
                <w:rFonts w:cs="Arial"/>
              </w:rPr>
              <w:t>To prepare, review as necessary and update, all relevant documentation associated with the delivery of the projects.</w:t>
            </w:r>
          </w:p>
          <w:p>
            <w:pPr>
              <w:pStyle w:val="Normal"/>
              <w:jc w:val="both"/>
              <w:rPr>
                <w:rFonts w:cs="Arial"/>
              </w:rPr>
            </w:pPr>
            <w:r>
              <w:rPr>
                <w:rFonts w:cs="Arial"/>
              </w:rPr>
            </w:r>
          </w:p>
        </w:tc>
      </w:tr>
      <w:tr>
        <w:trPr>
          <w:trHeight w:val="1691" w:hRule="atLeast"/>
        </w:trPr>
        <w:tc>
          <w:tcPr>
            <w:tcW w:w="959" w:type="dxa"/>
            <w:tcBorders/>
            <w:shd w:fill="auto" w:val="clear"/>
          </w:tcPr>
          <w:p>
            <w:pPr>
              <w:pStyle w:val="Normal"/>
              <w:rPr>
                <w:rFonts w:cs="Arial"/>
              </w:rPr>
            </w:pPr>
            <w:r>
              <w:rPr>
                <w:rFonts w:cs="Arial"/>
              </w:rPr>
              <w:t>7.</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8.</w:t>
            </w:r>
          </w:p>
          <w:p>
            <w:pPr>
              <w:pStyle w:val="Normal"/>
              <w:rPr>
                <w:rFonts w:cs="Arial"/>
              </w:rPr>
            </w:pPr>
            <w:r>
              <w:rPr>
                <w:rFonts w:cs="Arial"/>
              </w:rPr>
            </w:r>
          </w:p>
          <w:p>
            <w:pPr>
              <w:pStyle w:val="Normal"/>
              <w:rPr>
                <w:rFonts w:cs="Arial"/>
              </w:rPr>
            </w:pPr>
            <w:r>
              <w:rPr>
                <w:rFonts w:cs="Arial"/>
              </w:rPr>
            </w:r>
          </w:p>
        </w:tc>
        <w:tc>
          <w:tcPr>
            <w:tcW w:w="8860" w:type="dxa"/>
            <w:tcBorders/>
            <w:shd w:fill="auto" w:val="clear"/>
          </w:tcPr>
          <w:p>
            <w:pPr>
              <w:pStyle w:val="Normal"/>
              <w:spacing w:before="60" w:after="120"/>
              <w:rPr>
                <w:rFonts w:cs="Arial"/>
              </w:rPr>
            </w:pPr>
            <w:r>
              <w:rPr>
                <w:rFonts w:cs="Arial"/>
              </w:rPr>
              <w:t>To work individually and with a range of partners to actively promote, through a wide range of media, the activities of and projects underway to maximise participation and ensure success / compliance.</w:t>
            </w:r>
          </w:p>
          <w:p>
            <w:pPr>
              <w:pStyle w:val="Normal"/>
              <w:spacing w:before="60" w:after="120"/>
              <w:rPr>
                <w:rFonts w:cs="Arial"/>
              </w:rPr>
            </w:pPr>
            <w:r>
              <w:rPr>
                <w:rFonts w:cs="Arial"/>
              </w:rPr>
              <w:t>To assist participants in the completion of, and to receive, check and record details of any application forms, certificates or other relevant documentation.</w:t>
            </w:r>
          </w:p>
        </w:tc>
      </w:tr>
      <w:tr>
        <w:trPr/>
        <w:tc>
          <w:tcPr>
            <w:tcW w:w="959" w:type="dxa"/>
            <w:tcBorders/>
            <w:shd w:fill="auto" w:val="clear"/>
          </w:tcPr>
          <w:p>
            <w:pPr>
              <w:pStyle w:val="Normal"/>
              <w:rPr>
                <w:rFonts w:cs="Arial"/>
              </w:rPr>
            </w:pPr>
            <w:r>
              <w:rPr>
                <w:rFonts w:cs="Arial"/>
              </w:rPr>
              <w:t>9.</w:t>
            </w:r>
          </w:p>
        </w:tc>
        <w:tc>
          <w:tcPr>
            <w:tcW w:w="8860" w:type="dxa"/>
            <w:tcBorders/>
            <w:shd w:fill="auto" w:val="clear"/>
          </w:tcPr>
          <w:p>
            <w:pPr>
              <w:pStyle w:val="Normal"/>
              <w:spacing w:before="60" w:after="120"/>
              <w:rPr>
                <w:rFonts w:cs="Arial"/>
              </w:rPr>
            </w:pPr>
            <w:r>
              <w:rPr>
                <w:rFonts w:cs="Arial"/>
              </w:rPr>
              <w:t>To liaise with the colleagues as necessary, to ensure compliance with all statutory and non-statutory regulations, standards and guidance is achieved.</w:t>
            </w:r>
          </w:p>
        </w:tc>
      </w:tr>
      <w:tr>
        <w:trPr/>
        <w:tc>
          <w:tcPr>
            <w:tcW w:w="959" w:type="dxa"/>
            <w:tcBorders/>
            <w:shd w:fill="auto" w:val="clear"/>
          </w:tcPr>
          <w:p>
            <w:pPr>
              <w:pStyle w:val="Normal"/>
              <w:rPr>
                <w:rFonts w:cs="Arial"/>
              </w:rPr>
            </w:pPr>
            <w:r>
              <w:rPr>
                <w:rFonts w:cs="Arial"/>
              </w:rPr>
              <w:t>10.</w:t>
            </w:r>
          </w:p>
        </w:tc>
        <w:tc>
          <w:tcPr>
            <w:tcW w:w="8860" w:type="dxa"/>
            <w:tcBorders/>
            <w:shd w:fill="auto" w:val="clear"/>
          </w:tcPr>
          <w:p>
            <w:pPr>
              <w:pStyle w:val="Normal"/>
              <w:spacing w:before="60" w:after="120"/>
              <w:rPr>
                <w:rFonts w:cs="Arial"/>
              </w:rPr>
            </w:pPr>
            <w:r>
              <w:rPr>
                <w:rFonts w:cs="Arial"/>
              </w:rPr>
              <w:t xml:space="preserve">To act as the first point of contact for telephone and personal callers, ensuring quality customer care, this will include site and home visits, as necessary, and carry out any initial investigative work associated with the delivery of the projects and non-compliance. </w:t>
            </w:r>
          </w:p>
        </w:tc>
      </w:tr>
    </w:tbl>
    <w:p>
      <w:pPr>
        <w:pStyle w:val="Normal"/>
        <w:rPr>
          <w:rFonts w:cs="Arial"/>
        </w:rPr>
      </w:pPr>
      <w:r>
        <w:rPr>
          <w:rFonts w:cs="Arial"/>
        </w:rPr>
      </w:r>
    </w:p>
    <w:p>
      <w:pPr>
        <w:pStyle w:val="Normal"/>
        <w:rPr>
          <w:rFonts w:cs="Arial"/>
        </w:rPr>
      </w:pPr>
      <w:r>
        <w:rPr>
          <w:rFonts w:cs="Arial"/>
        </w:rPr>
      </w:r>
    </w:p>
    <w:p>
      <w:pPr>
        <w:pStyle w:val="Normal"/>
        <w:spacing w:before="60" w:after="120"/>
        <w:ind w:left="720" w:right="0" w:hanging="720"/>
        <w:rPr>
          <w:rFonts w:cs="Arial"/>
          <w:b/>
          <w:b/>
        </w:rPr>
      </w:pPr>
      <w:r>
        <w:rPr>
          <w:rFonts w:cs="Arial"/>
          <w:b/>
        </w:rPr>
        <w:t>Date Job Description updated</w:t>
        <w:tab/>
        <w:t>Reviewed March 2026</w:t>
      </w:r>
    </w:p>
    <w:p>
      <w:pPr>
        <w:pStyle w:val="Normal"/>
        <w:spacing w:before="60" w:after="120"/>
        <w:rPr>
          <w:rFonts w:cs="Arial"/>
          <w:b/>
          <w:b/>
        </w:rPr>
      </w:pPr>
      <w:r>
        <w:rPr>
          <w:rFonts w:cs="Arial"/>
          <w:b/>
        </w:rPr>
        <w:t>Job Description prepared by</w:t>
        <w:tab/>
        <w:t xml:space="preserve">Housing Standards Manager </w:t>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pStyle w:val="Normal"/>
        <w:spacing w:before="60" w:after="120"/>
        <w:rPr>
          <w:rFonts w:cs="Arial"/>
          <w:b/>
          <w:b/>
        </w:rPr>
      </w:pPr>
      <w:r>
        <w:rPr>
          <w:rFonts w:cs="Arial"/>
          <w:b/>
        </w:rPr>
      </w:r>
    </w:p>
    <w:p>
      <w:pPr>
        <w:sectPr>
          <w:footerReference w:type="default" r:id="rId2"/>
          <w:type w:val="nextPage"/>
          <w:pgSz w:w="11906" w:h="16838"/>
          <w:pgMar w:left="1138" w:right="1138" w:header="0" w:top="709" w:footer="706" w:bottom="763" w:gutter="0"/>
          <w:pgNumType w:fmt="decimal"/>
          <w:formProt w:val="false"/>
          <w:textDirection w:val="lrTb"/>
          <w:docGrid w:type="default" w:linePitch="299" w:charSpace="0"/>
        </w:sectPr>
        <w:pStyle w:val="Normal"/>
        <w:keepLines/>
        <w:spacing w:lineRule="auto" w:line="240"/>
        <w:rPr>
          <w:rFonts w:cs="Arial"/>
          <w:b/>
          <w:b/>
        </w:rPr>
      </w:pPr>
      <w:r>
        <w:rPr>
          <w:rFonts w:cs="Arial"/>
          <w:b/>
        </w:rPr>
      </w:r>
    </w:p>
    <w:p>
      <w:pPr>
        <w:pStyle w:val="Normal"/>
        <w:rPr>
          <w:rFonts w:cs="Arial"/>
          <w:b/>
          <w:b/>
        </w:rPr>
      </w:pPr>
      <w:r>
        <w:rPr>
          <w:rFonts w:cs="Arial"/>
          <w:b/>
        </w:rPr>
      </w:r>
      <w:r>
        <mc:AlternateContent>
          <mc:Choice Requires="wps">
            <w:drawing>
              <wp:anchor behindDoc="0" distT="0" distB="0" distL="114300" distR="114300" simplePos="0" locked="0" layoutInCell="1" allowOverlap="1" relativeHeight="3">
                <wp:simplePos x="0" y="0"/>
                <wp:positionH relativeFrom="column">
                  <wp:posOffset>4415155</wp:posOffset>
                </wp:positionH>
                <wp:positionV relativeFrom="paragraph">
                  <wp:posOffset>-421005</wp:posOffset>
                </wp:positionV>
                <wp:extent cx="1731010" cy="792480"/>
                <wp:effectExtent l="0" t="0" r="0" b="0"/>
                <wp:wrapSquare wrapText="bothSides"/>
                <wp:docPr id="3" name="Frame3"/>
                <a:graphic xmlns:a="http://schemas.openxmlformats.org/drawingml/2006/main">
                  <a:graphicData uri="http://schemas.microsoft.com/office/word/2010/wordprocessingShape">
                    <wps:wsp>
                      <wps:cNvSpPr txBox="1"/>
                      <wps:spPr>
                        <a:xfrm>
                          <a:off x="0" y="0"/>
                          <a:ext cx="1731010" cy="792480"/>
                        </a:xfrm>
                        <a:prstGeom prst="rect"/>
                        <a:solidFill>
                          <a:srgbClr val="FFFFFF"/>
                        </a:solidFill>
                        <a:ln w="635">
                          <a:solidFill>
                            <a:srgbClr val="000000"/>
                          </a:solidFill>
                        </a:ln>
                      </wps:spPr>
                      <wps:txbx>
                        <w:txbxContent>
                          <w:p>
                            <w:pPr>
                              <w:pStyle w:val="FrameContents"/>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36.3pt;height:62.4pt;mso-wrap-distance-left:9pt;mso-wrap-distance-right:9pt;mso-wrap-distance-top:0pt;mso-wrap-distance-bottom:0pt;margin-top:-33.15pt;mso-position-vertical-relative:text;margin-left:347.65pt;mso-position-horizontal-relative:text">
                <v:textbox>
                  <w:txbxContent>
                    <w:p>
                      <w:pPr>
                        <w:pStyle w:val="FrameContents"/>
                        <w:rPr/>
                      </w:pPr>
                      <w:r>
                        <w:rPr/>
                      </w:r>
                    </w:p>
                  </w:txbxContent>
                </v:textbox>
                <w10:wrap type="square"/>
              </v:rect>
            </w:pict>
          </mc:Fallback>
        </mc:AlternateContent>
      </w:r>
    </w:p>
    <w:p>
      <w:pPr>
        <w:pStyle w:val="Normal"/>
        <w:rPr>
          <w:rFonts w:cs="Arial"/>
          <w:b/>
          <w:b/>
        </w:rPr>
      </w:pPr>
      <w:r>
        <w:rPr>
          <w:rFonts w:cs="Arial"/>
          <w:b/>
        </w:rPr>
      </w:r>
    </w:p>
    <w:p>
      <w:pPr>
        <w:pStyle w:val="Normal"/>
        <w:rPr>
          <w:rFonts w:cs="Arial"/>
          <w:b/>
          <w:b/>
        </w:rPr>
      </w:pPr>
      <w:r>
        <w:rPr>
          <w:rFonts w:cs="Arial"/>
          <w:b/>
        </w:rPr>
      </w:r>
      <w:r>
        <mc:AlternateContent>
          <mc:Choice Requires="wps">
            <w:drawing>
              <wp:anchor behindDoc="0" distT="0" distB="0" distL="114300" distR="114300" simplePos="0" locked="0" layoutInCell="1" allowOverlap="1" relativeHeight="5">
                <wp:simplePos x="0" y="0"/>
                <wp:positionH relativeFrom="column">
                  <wp:posOffset>-152400</wp:posOffset>
                </wp:positionH>
                <wp:positionV relativeFrom="paragraph">
                  <wp:posOffset>122555</wp:posOffset>
                </wp:positionV>
                <wp:extent cx="3255645" cy="539115"/>
                <wp:effectExtent l="0" t="0" r="0" b="0"/>
                <wp:wrapSquare wrapText="bothSides"/>
                <wp:docPr id="4" name="Frame4"/>
                <a:graphic xmlns:a="http://schemas.openxmlformats.org/drawingml/2006/main">
                  <a:graphicData uri="http://schemas.microsoft.com/office/word/2010/wordprocessingShape">
                    <wps:wsp>
                      <wps:cNvSpPr txBox="1"/>
                      <wps:spPr>
                        <a:xfrm>
                          <a:off x="0" y="0"/>
                          <a:ext cx="3255645" cy="539115"/>
                        </a:xfrm>
                        <a:prstGeom prst="rect"/>
                        <a:solidFill>
                          <a:srgbClr val="FFFFFF"/>
                        </a:solidFill>
                        <a:ln w="635">
                          <a:solidFill>
                            <a:srgbClr val="000000"/>
                          </a:solidFill>
                        </a:ln>
                      </wps:spPr>
                      <wps:txbx>
                        <w:txbxContent>
                          <w:p>
                            <w:pPr>
                              <w:pStyle w:val="FrameContents"/>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6.35pt;height:42.45pt;mso-wrap-distance-left:9pt;mso-wrap-distance-right:9pt;mso-wrap-distance-top:0pt;mso-wrap-distance-bottom:0pt;margin-top:9.65pt;mso-position-vertical-relative:text;margin-left:-12pt;mso-position-horizontal-relative:text">
                <v:textbox>
                  <w:txbxContent>
                    <w:p>
                      <w:pPr>
                        <w:pStyle w:val="FrameContents"/>
                        <w:rPr/>
                      </w:pPr>
                      <w:r>
                        <w:rPr/>
                      </w:r>
                    </w:p>
                  </w:txbxContent>
                </v:textbox>
                <w10:wrap type="square"/>
              </v:rect>
            </w:pict>
          </mc:Fallback>
        </mc:AlternateContent>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tbl>
      <w:tblPr>
        <w:tblW w:w="9707" w:type="dxa"/>
        <w:jc w:val="left"/>
        <w:tblInd w:w="-108" w:type="dxa"/>
        <w:tblCellMar>
          <w:top w:w="0" w:type="dxa"/>
          <w:left w:w="108" w:type="dxa"/>
          <w:bottom w:w="0" w:type="dxa"/>
          <w:right w:w="108" w:type="dxa"/>
        </w:tblCellMar>
      </w:tblPr>
      <w:tblGrid>
        <w:gridCol w:w="1667"/>
        <w:gridCol w:w="8040"/>
      </w:tblGrid>
      <w:tr>
        <w:trPr/>
        <w:tc>
          <w:tcPr>
            <w:tcW w:w="1667" w:type="dxa"/>
            <w:tcBorders/>
            <w:shd w:fill="auto" w:val="clear"/>
          </w:tcPr>
          <w:p>
            <w:pPr>
              <w:pStyle w:val="Normal"/>
              <w:spacing w:before="60" w:after="60"/>
              <w:rPr>
                <w:rFonts w:cs="Arial"/>
                <w:b/>
                <w:b/>
              </w:rPr>
            </w:pPr>
            <w:r>
              <w:rPr>
                <w:rFonts w:cs="Arial"/>
                <w:b/>
              </w:rPr>
              <w:t>Department</w:t>
            </w:r>
          </w:p>
        </w:tc>
        <w:tc>
          <w:tcPr>
            <w:tcW w:w="8040" w:type="dxa"/>
            <w:tcBorders/>
            <w:shd w:fill="auto" w:val="clear"/>
          </w:tcPr>
          <w:p>
            <w:pPr>
              <w:pStyle w:val="Normal"/>
              <w:spacing w:before="60" w:after="60"/>
              <w:rPr>
                <w:rFonts w:cs="Arial"/>
                <w:b/>
                <w:b/>
                <w:caps/>
              </w:rPr>
            </w:pPr>
            <w:r>
              <w:rPr>
                <w:rFonts w:cs="Arial"/>
                <w:b/>
                <w:caps/>
              </w:rPr>
              <w:t>ADULTS</w:t>
            </w:r>
          </w:p>
        </w:tc>
      </w:tr>
      <w:tr>
        <w:trPr/>
        <w:tc>
          <w:tcPr>
            <w:tcW w:w="1667" w:type="dxa"/>
            <w:tcBorders/>
            <w:shd w:fill="auto" w:val="clear"/>
          </w:tcPr>
          <w:p>
            <w:pPr>
              <w:pStyle w:val="Normal"/>
              <w:spacing w:before="60" w:after="60"/>
              <w:rPr>
                <w:rFonts w:cs="Arial"/>
                <w:b/>
                <w:b/>
              </w:rPr>
            </w:pPr>
            <w:r>
              <w:rPr>
                <w:rFonts w:cs="Arial"/>
                <w:b/>
              </w:rPr>
              <w:t>Job Title</w:t>
            </w:r>
          </w:p>
        </w:tc>
        <w:tc>
          <w:tcPr>
            <w:tcW w:w="8040" w:type="dxa"/>
            <w:tcBorders/>
            <w:shd w:fill="auto" w:val="clear"/>
          </w:tcPr>
          <w:p>
            <w:pPr>
              <w:pStyle w:val="Normal"/>
              <w:spacing w:before="60" w:after="60"/>
              <w:rPr>
                <w:rFonts w:cs="Arial"/>
                <w:b/>
                <w:b/>
                <w:caps/>
              </w:rPr>
            </w:pPr>
            <w:r>
              <w:rPr>
                <w:rFonts w:cs="Arial"/>
                <w:b/>
                <w:caps/>
              </w:rPr>
              <w:t>Project support officer - HOUSING STANDARDS</w:t>
            </w:r>
          </w:p>
        </w:tc>
      </w:tr>
    </w:tbl>
    <w:p>
      <w:pPr>
        <w:pStyle w:val="Normal"/>
        <w:rPr>
          <w:rFonts w:cs="Arial"/>
        </w:rPr>
      </w:pPr>
      <w:r>
        <w:rPr>
          <w:rFonts w:cs="Arial"/>
        </w:rPr>
      </w:r>
    </w:p>
    <w:tbl>
      <w:tblPr>
        <w:tblW w:w="9707" w:type="dxa"/>
        <w:jc w:val="left"/>
        <w:tblInd w:w="-108" w:type="dxa"/>
        <w:tblCellMar>
          <w:top w:w="0" w:type="dxa"/>
          <w:left w:w="108" w:type="dxa"/>
          <w:bottom w:w="0" w:type="dxa"/>
          <w:right w:w="108" w:type="dxa"/>
        </w:tblCellMar>
      </w:tblPr>
      <w:tblGrid>
        <w:gridCol w:w="1383"/>
        <w:gridCol w:w="8324"/>
      </w:tblGrid>
      <w:tr>
        <w:trPr/>
        <w:tc>
          <w:tcPr>
            <w:tcW w:w="1383" w:type="dxa"/>
            <w:tcBorders/>
            <w:shd w:fill="auto" w:val="clear"/>
          </w:tcPr>
          <w:p>
            <w:pPr>
              <w:pStyle w:val="Normal"/>
              <w:spacing w:before="60" w:after="60"/>
              <w:rPr>
                <w:rFonts w:cs="Arial"/>
                <w:b/>
                <w:b/>
              </w:rPr>
            </w:pPr>
            <w:r>
              <w:rPr>
                <w:rFonts w:cs="Arial"/>
                <w:b/>
              </w:rPr>
              <w:t>Stage One</w:t>
            </w:r>
          </w:p>
        </w:tc>
        <w:tc>
          <w:tcPr>
            <w:tcW w:w="8324" w:type="dxa"/>
            <w:tcBorders/>
            <w:shd w:fill="auto" w:val="clear"/>
          </w:tcPr>
          <w:p>
            <w:pPr>
              <w:pStyle w:val="Normal"/>
              <w:spacing w:before="60" w:after="60"/>
              <w:rPr>
                <w:rFonts w:cs="Arial"/>
              </w:rPr>
            </w:pPr>
            <w:r>
              <w:rPr>
                <w:rFonts w:cs="Arial"/>
              </w:rPr>
              <w:t>Disabled Candidates are guaranteed an interview if they meet the essential criteria</w:t>
            </w:r>
          </w:p>
        </w:tc>
      </w:tr>
    </w:tbl>
    <w:p>
      <w:pPr>
        <w:pStyle w:val="Normal"/>
        <w:rPr/>
      </w:pPr>
      <w:r>
        <w:rPr/>
      </w:r>
    </w:p>
    <w:tbl>
      <w:tblPr>
        <w:tblW w:w="9718" w:type="dxa"/>
        <w:jc w:val="left"/>
        <w:tblInd w:w="-113" w:type="dxa"/>
        <w:tblCellMar>
          <w:top w:w="0" w:type="dxa"/>
          <w:left w:w="108" w:type="dxa"/>
          <w:bottom w:w="0" w:type="dxa"/>
          <w:right w:w="108" w:type="dxa"/>
        </w:tblCellMar>
      </w:tblPr>
      <w:tblGrid>
        <w:gridCol w:w="675"/>
        <w:gridCol w:w="32"/>
        <w:gridCol w:w="5761"/>
        <w:gridCol w:w="18"/>
        <w:gridCol w:w="3232"/>
      </w:tblGrid>
      <w:tr>
        <w:trPr>
          <w:tblHeader w:val="true"/>
        </w:trPr>
        <w:tc>
          <w:tcPr>
            <w:tcW w:w="6486" w:type="dxa"/>
            <w:gridSpan w:val="4"/>
            <w:tcBorders>
              <w:top w:val="single" w:sz="4" w:space="0" w:color="000000"/>
              <w:left w:val="single" w:sz="4" w:space="0" w:color="000000"/>
            </w:tcBorders>
            <w:shd w:fill="000000" w:val="clear"/>
          </w:tcPr>
          <w:p>
            <w:pPr>
              <w:pStyle w:val="Normal"/>
              <w:spacing w:before="60" w:after="60"/>
              <w:rPr>
                <w:rFonts w:cs="Arial"/>
                <w:b/>
                <w:b/>
                <w:color w:val="FFFFFF"/>
              </w:rPr>
            </w:pPr>
            <w:r>
              <w:rPr>
                <w:rFonts w:cs="Arial"/>
                <w:b/>
                <w:color w:val="FFFFFF"/>
              </w:rPr>
              <w:t>The Minimum Essential Requirements for the above Post are as Follows:</w:t>
            </w:r>
          </w:p>
        </w:tc>
        <w:tc>
          <w:tcPr>
            <w:tcW w:w="3232" w:type="dxa"/>
            <w:tcBorders>
              <w:top w:val="single" w:sz="4" w:space="0" w:color="000000"/>
              <w:left w:val="single" w:sz="4" w:space="0" w:color="000000"/>
              <w:right w:val="single" w:sz="4" w:space="0" w:color="000000"/>
            </w:tcBorders>
            <w:shd w:fill="000000" w:val="clear"/>
          </w:tcPr>
          <w:p>
            <w:pPr>
              <w:pStyle w:val="Normal"/>
              <w:spacing w:before="60" w:after="60"/>
              <w:rPr>
                <w:rFonts w:cs="Arial"/>
                <w:b/>
                <w:b/>
                <w:color w:val="FFFFFF"/>
              </w:rPr>
            </w:pPr>
            <w:r>
              <w:rPr>
                <w:rFonts w:cs="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rPr>
                <w:rFonts w:cs="Arial"/>
                <w:b/>
                <w:b/>
              </w:rPr>
            </w:pPr>
            <w:r>
              <w:rPr>
                <w:rFonts w:cs="Arial"/>
                <w:b/>
              </w:rPr>
              <w:t>1.</w:t>
            </w:r>
          </w:p>
        </w:tc>
        <w:tc>
          <w:tcPr>
            <w:tcW w:w="9043" w:type="dxa"/>
            <w:gridSpan w:val="4"/>
            <w:tcBorders>
              <w:bottom w:val="single" w:sz="4" w:space="0" w:color="000000"/>
              <w:right w:val="single" w:sz="4" w:space="0" w:color="000000"/>
            </w:tcBorders>
            <w:shd w:fill="D9D9D9" w:val="clear"/>
          </w:tcPr>
          <w:p>
            <w:pPr>
              <w:pStyle w:val="Normal"/>
              <w:spacing w:before="60" w:after="60"/>
              <w:rPr>
                <w:rFonts w:cs="Arial"/>
                <w:b/>
                <w:b/>
              </w:rPr>
            </w:pPr>
            <w:r>
              <w:rPr>
                <w:rFonts w:cs="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1.</w:t>
            </w:r>
          </w:p>
        </w:tc>
        <w:tc>
          <w:tcPr>
            <w:tcW w:w="5811" w:type="dxa"/>
            <w:gridSpan w:val="3"/>
            <w:tcBorders>
              <w:top w:val="single" w:sz="4" w:space="0" w:color="000000"/>
              <w:bottom w:val="single" w:sz="4" w:space="0" w:color="000000"/>
            </w:tcBorders>
            <w:shd w:fill="auto" w:val="clear"/>
          </w:tcPr>
          <w:p>
            <w:pPr>
              <w:pStyle w:val="Normal"/>
              <w:snapToGrid w:val="false"/>
              <w:rPr>
                <w:rFonts w:cs="Arial"/>
              </w:rPr>
            </w:pPr>
            <w:r>
              <w:rPr>
                <w:rFonts w:cs="Arial"/>
              </w:rPr>
            </w:r>
          </w:p>
          <w:p>
            <w:pPr>
              <w:pStyle w:val="Normal"/>
              <w:rPr>
                <w:rFonts w:cs="Arial"/>
              </w:rPr>
            </w:pPr>
            <w:r>
              <w:rPr>
                <w:rFonts w:cs="Arial"/>
              </w:rPr>
              <w:t>Ability to provide administrative / technical support to the Housing Standards Team</w:t>
            </w:r>
          </w:p>
        </w:tc>
        <w:tc>
          <w:tcPr>
            <w:tcW w:w="323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 Interview &amp; Exercise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2.</w:t>
            </w:r>
          </w:p>
        </w:tc>
        <w:tc>
          <w:tcPr>
            <w:tcW w:w="5811" w:type="dxa"/>
            <w:gridSpan w:val="3"/>
            <w:tcBorders>
              <w:top w:val="single" w:sz="4" w:space="0" w:color="000000"/>
              <w:bottom w:val="single" w:sz="4" w:space="0" w:color="000000"/>
            </w:tcBorders>
            <w:shd w:fill="auto" w:val="clear"/>
          </w:tcPr>
          <w:p>
            <w:pPr>
              <w:pStyle w:val="Normal"/>
              <w:spacing w:before="120" w:after="120"/>
              <w:ind w:left="0" w:right="175" w:hanging="0"/>
              <w:rPr>
                <w:rFonts w:cs="Arial"/>
              </w:rPr>
            </w:pPr>
            <w:r>
              <w:rPr>
                <w:rFonts w:cs="Arial"/>
              </w:rPr>
              <w:t>A working knowledge of relevant legislation and good awareness of practice of Housing and Public Health.</w:t>
            </w:r>
          </w:p>
        </w:tc>
        <w:tc>
          <w:tcPr>
            <w:tcW w:w="32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rPr/>
            </w:pPr>
            <w:r>
              <w:rPr/>
              <w:t>Application Form &amp; 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3.</w:t>
            </w:r>
          </w:p>
        </w:tc>
        <w:tc>
          <w:tcPr>
            <w:tcW w:w="5811" w:type="dxa"/>
            <w:gridSpan w:val="3"/>
            <w:tcBorders>
              <w:top w:val="single" w:sz="4" w:space="0" w:color="000000"/>
              <w:bottom w:val="single" w:sz="4" w:space="0" w:color="000000"/>
            </w:tcBorders>
            <w:shd w:fill="auto" w:val="clear"/>
          </w:tcPr>
          <w:p>
            <w:pPr>
              <w:pStyle w:val="Normal"/>
              <w:spacing w:before="120" w:after="120"/>
              <w:ind w:left="0" w:right="175" w:hanging="0"/>
              <w:rPr>
                <w:rFonts w:cs="Arial"/>
              </w:rPr>
            </w:pPr>
            <w:r>
              <w:rPr>
                <w:rFonts w:cs="Arial"/>
              </w:rPr>
              <w:t>Demonstrate effective numeracy skills in the support of data collection and analysis of evidence</w:t>
            </w:r>
          </w:p>
        </w:tc>
        <w:tc>
          <w:tcPr>
            <w:tcW w:w="32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rPr/>
            </w:pPr>
            <w:r>
              <w:rPr/>
              <w:t>Application Form &amp; 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4.</w:t>
            </w:r>
          </w:p>
        </w:tc>
        <w:tc>
          <w:tcPr>
            <w:tcW w:w="5811" w:type="dxa"/>
            <w:gridSpan w:val="3"/>
            <w:tcBorders>
              <w:top w:val="single" w:sz="4" w:space="0" w:color="000000"/>
              <w:bottom w:val="single" w:sz="4" w:space="0" w:color="000000"/>
            </w:tcBorders>
            <w:shd w:fill="auto" w:val="clear"/>
          </w:tcPr>
          <w:p>
            <w:pPr>
              <w:pStyle w:val="Normal"/>
              <w:spacing w:before="120" w:after="120"/>
              <w:ind w:left="0" w:right="175" w:hanging="0"/>
              <w:rPr>
                <w:rFonts w:cs="Arial"/>
              </w:rPr>
            </w:pPr>
            <w:r>
              <w:rPr>
                <w:rFonts w:cs="Arial"/>
              </w:rPr>
              <w:t>Ability to communicate effectively both verbally and in writing with the public, staff and management.</w:t>
            </w:r>
          </w:p>
        </w:tc>
        <w:tc>
          <w:tcPr>
            <w:tcW w:w="32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rPr/>
            </w:pPr>
            <w:r>
              <w:rPr/>
              <w:t>Application Form &amp;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cs="Arial"/>
              </w:rPr>
            </w:pPr>
            <w:r>
              <w:rPr>
                <w:rFonts w:cs="Arial"/>
              </w:rPr>
              <w:t>5.</w:t>
            </w:r>
          </w:p>
        </w:tc>
        <w:tc>
          <w:tcPr>
            <w:tcW w:w="5811" w:type="dxa"/>
            <w:gridSpan w:val="3"/>
            <w:tcBorders>
              <w:bottom w:val="single" w:sz="4" w:space="0" w:color="000000"/>
            </w:tcBorders>
            <w:shd w:fill="auto" w:val="clear"/>
          </w:tcPr>
          <w:p>
            <w:pPr>
              <w:pStyle w:val="Normal"/>
              <w:snapToGrid w:val="false"/>
              <w:rPr/>
            </w:pPr>
            <w:r>
              <w:rPr/>
            </w:r>
          </w:p>
          <w:p>
            <w:pPr>
              <w:pStyle w:val="Normal"/>
              <w:rPr/>
            </w:pPr>
            <w:r>
              <w:rPr/>
              <w:t>Ability to develop and maintain positive working relationships with other team members and with colleagues outside the organisation</w:t>
            </w:r>
            <w:r>
              <w:rPr>
                <w:rFonts w:cs="Arial"/>
              </w:rPr>
              <w:t>.</w:t>
            </w:r>
          </w:p>
          <w:p>
            <w:pPr>
              <w:pStyle w:val="Normal"/>
              <w:rPr>
                <w:rFonts w:cs="Arial"/>
              </w:rPr>
            </w:pPr>
            <w:r>
              <w:rPr>
                <w:rFonts w:cs="Arial"/>
              </w:rPr>
            </w:r>
          </w:p>
        </w:tc>
        <w:tc>
          <w:tcPr>
            <w:tcW w:w="3232" w:type="dxa"/>
            <w:tcBorders>
              <w:left w:val="single" w:sz="4" w:space="0" w:color="000000"/>
              <w:bottom w:val="single" w:sz="4" w:space="0" w:color="000000"/>
              <w:right w:val="single" w:sz="4" w:space="0" w:color="000000"/>
            </w:tcBorders>
            <w:shd w:fill="auto" w:val="clear"/>
          </w:tcPr>
          <w:p>
            <w:pPr>
              <w:pStyle w:val="Normal"/>
              <w:snapToGrid w:val="false"/>
              <w:rPr>
                <w:rFonts w:cs="Arial"/>
              </w:rPr>
            </w:pPr>
            <w:r>
              <w:rPr>
                <w:rFonts w:cs="Arial"/>
              </w:rPr>
            </w:r>
          </w:p>
          <w:p>
            <w:pPr>
              <w:pStyle w:val="Normal"/>
              <w:rPr/>
            </w:pPr>
            <w:r>
              <w:rPr/>
              <w:t>Application Form &amp;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cs="Arial"/>
              </w:rPr>
            </w:pPr>
            <w:r>
              <w:rPr>
                <w:rFonts w:cs="Arial"/>
              </w:rPr>
              <w:t>6.</w:t>
            </w:r>
          </w:p>
        </w:tc>
        <w:tc>
          <w:tcPr>
            <w:tcW w:w="5811" w:type="dxa"/>
            <w:gridSpan w:val="3"/>
            <w:tcBorders>
              <w:bottom w:val="single" w:sz="4" w:space="0" w:color="000000"/>
            </w:tcBorders>
            <w:shd w:fill="auto" w:val="clear"/>
          </w:tcPr>
          <w:p>
            <w:pPr>
              <w:pStyle w:val="Normal"/>
              <w:snapToGrid w:val="false"/>
              <w:rPr>
                <w:rFonts w:cs="Arial"/>
              </w:rPr>
            </w:pPr>
            <w:r>
              <w:rPr>
                <w:rFonts w:cs="Arial"/>
              </w:rPr>
            </w:r>
          </w:p>
          <w:p>
            <w:pPr>
              <w:pStyle w:val="Normal"/>
              <w:rPr>
                <w:rFonts w:cs="Arial"/>
              </w:rPr>
            </w:pPr>
            <w:r>
              <w:rPr>
                <w:rFonts w:cs="Arial"/>
              </w:rPr>
              <w:t>Achieve personal objectives on time and to the agreed standard, with competing priorities to tight deadlines.</w:t>
            </w:r>
          </w:p>
          <w:p>
            <w:pPr>
              <w:pStyle w:val="Normal"/>
              <w:rPr>
                <w:rFonts w:cs="Arial"/>
              </w:rPr>
            </w:pPr>
            <w:r>
              <w:rPr>
                <w:rFonts w:cs="Arial"/>
              </w:rPr>
            </w:r>
          </w:p>
        </w:tc>
        <w:tc>
          <w:tcPr>
            <w:tcW w:w="3232" w:type="dxa"/>
            <w:tcBorders>
              <w:left w:val="single" w:sz="4" w:space="0" w:color="000000"/>
              <w:bottom w:val="single" w:sz="4" w:space="0" w:color="000000"/>
              <w:right w:val="single" w:sz="4" w:space="0" w:color="000000"/>
            </w:tcBorders>
            <w:shd w:fill="auto" w:val="clear"/>
          </w:tcPr>
          <w:p>
            <w:pPr>
              <w:pStyle w:val="Normal"/>
              <w:snapToGrid w:val="false"/>
              <w:rPr>
                <w:rFonts w:cs="Arial"/>
              </w:rPr>
            </w:pPr>
            <w:r>
              <w:rPr>
                <w:rFonts w:cs="Arial"/>
              </w:rPr>
            </w:r>
          </w:p>
          <w:p>
            <w:pPr>
              <w:pStyle w:val="Normal"/>
              <w:rPr/>
            </w:pPr>
            <w:r>
              <w:rPr/>
              <w:t>Application Form &amp;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cs="Arial"/>
              </w:rPr>
            </w:pPr>
            <w:r>
              <w:rPr>
                <w:rFonts w:cs="Arial"/>
              </w:rPr>
              <w:t>7.</w:t>
            </w:r>
          </w:p>
        </w:tc>
        <w:tc>
          <w:tcPr>
            <w:tcW w:w="5811" w:type="dxa"/>
            <w:gridSpan w:val="3"/>
            <w:tcBorders>
              <w:bottom w:val="single" w:sz="4" w:space="0" w:color="000000"/>
            </w:tcBorders>
            <w:shd w:fill="auto" w:val="clear"/>
          </w:tcPr>
          <w:p>
            <w:pPr>
              <w:pStyle w:val="Normal"/>
              <w:snapToGrid w:val="false"/>
              <w:rPr>
                <w:rFonts w:cs="Arial"/>
              </w:rPr>
            </w:pPr>
            <w:r>
              <w:rPr>
                <w:rFonts w:cs="Arial"/>
              </w:rPr>
            </w:r>
          </w:p>
          <w:p>
            <w:pPr>
              <w:pStyle w:val="Normal"/>
              <w:rPr>
                <w:rFonts w:cs="Arial"/>
              </w:rPr>
            </w:pPr>
            <w:r>
              <w:rPr>
                <w:rFonts w:cs="Arial"/>
              </w:rPr>
              <w:t xml:space="preserve">Ability to create, manipulate and interrogate documents </w:t>
            </w:r>
          </w:p>
          <w:p>
            <w:pPr>
              <w:pStyle w:val="Normal"/>
              <w:rPr>
                <w:rFonts w:cs="Arial"/>
              </w:rPr>
            </w:pPr>
            <w:r>
              <w:rPr>
                <w:rFonts w:cs="Arial"/>
              </w:rPr>
              <w:t>and information in a variety or word processing, spread sheet and database packages.</w:t>
            </w:r>
          </w:p>
          <w:p>
            <w:pPr>
              <w:pStyle w:val="Normal"/>
              <w:rPr>
                <w:rFonts w:cs="Arial"/>
              </w:rPr>
            </w:pPr>
            <w:r>
              <w:rPr>
                <w:rFonts w:cs="Arial"/>
              </w:rPr>
            </w:r>
          </w:p>
        </w:tc>
        <w:tc>
          <w:tcPr>
            <w:tcW w:w="3232" w:type="dxa"/>
            <w:tcBorders>
              <w:left w:val="single" w:sz="4" w:space="0" w:color="000000"/>
              <w:bottom w:val="single" w:sz="4" w:space="0" w:color="000000"/>
              <w:right w:val="single" w:sz="4" w:space="0" w:color="000000"/>
            </w:tcBorders>
            <w:shd w:fill="auto" w:val="clear"/>
          </w:tcPr>
          <w:p>
            <w:pPr>
              <w:pStyle w:val="Normal"/>
              <w:snapToGrid w:val="false"/>
              <w:rPr>
                <w:rFonts w:cs="Arial"/>
              </w:rPr>
            </w:pPr>
            <w:r>
              <w:rPr>
                <w:rFonts w:cs="Arial"/>
              </w:rPr>
            </w:r>
          </w:p>
          <w:p>
            <w:pPr>
              <w:pStyle w:val="Normal"/>
              <w:rPr/>
            </w:pPr>
            <w:r>
              <w:rPr/>
              <w:t>Application Form / Interview and Exercise</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cs="Arial"/>
              </w:rPr>
            </w:pPr>
            <w:r>
              <w:rPr>
                <w:rFonts w:cs="Arial"/>
              </w:rPr>
              <w:t>9.</w:t>
            </w:r>
          </w:p>
        </w:tc>
        <w:tc>
          <w:tcPr>
            <w:tcW w:w="5811" w:type="dxa"/>
            <w:gridSpan w:val="3"/>
            <w:tcBorders>
              <w:bottom w:val="single" w:sz="4" w:space="0" w:color="000000"/>
            </w:tcBorders>
            <w:shd w:fill="auto" w:val="clear"/>
          </w:tcPr>
          <w:p>
            <w:pPr>
              <w:pStyle w:val="Normal"/>
              <w:spacing w:before="120" w:after="120"/>
              <w:ind w:left="0" w:right="175" w:hanging="0"/>
              <w:rPr>
                <w:color w:val="000000"/>
              </w:rPr>
            </w:pPr>
            <w:r>
              <w:rPr>
                <w:color w:val="000000"/>
              </w:rPr>
              <w:t>Competencies – Please note the council’s corporate competencies, which are essential for all roles, are below in the Core Competencies section</w:t>
            </w:r>
          </w:p>
          <w:p>
            <w:pPr>
              <w:pStyle w:val="Normal"/>
              <w:spacing w:before="120" w:after="120"/>
              <w:ind w:left="0" w:right="175" w:hanging="0"/>
              <w:rPr>
                <w:color w:val="000000"/>
              </w:rPr>
            </w:pPr>
            <w:r>
              <w:rPr>
                <w:color w:val="000000"/>
              </w:rPr>
            </w:r>
          </w:p>
          <w:p>
            <w:pPr>
              <w:pStyle w:val="Normal"/>
              <w:spacing w:before="120" w:after="120"/>
              <w:ind w:left="0" w:right="175" w:hanging="0"/>
              <w:rPr>
                <w:color w:val="000000"/>
              </w:rPr>
            </w:pPr>
            <w:r>
              <w:rPr>
                <w:color w:val="000000"/>
              </w:rPr>
            </w:r>
          </w:p>
          <w:p>
            <w:pPr>
              <w:pStyle w:val="Normal"/>
              <w:spacing w:before="120" w:after="120"/>
              <w:ind w:left="0" w:right="175" w:hanging="0"/>
              <w:rPr>
                <w:color w:val="000000"/>
              </w:rPr>
            </w:pPr>
            <w:r>
              <w:rPr>
                <w:color w:val="000000"/>
              </w:rPr>
            </w:r>
          </w:p>
          <w:p>
            <w:pPr>
              <w:pStyle w:val="Normal"/>
              <w:spacing w:before="120" w:after="120"/>
              <w:ind w:left="0" w:right="175" w:hanging="0"/>
              <w:rPr>
                <w:rFonts w:cs="Arial"/>
                <w:color w:val="000000"/>
              </w:rPr>
            </w:pPr>
            <w:r>
              <w:rPr>
                <w:rFonts w:cs="Arial"/>
                <w:color w:val="000000"/>
              </w:rPr>
            </w:r>
          </w:p>
        </w:tc>
        <w:tc>
          <w:tcPr>
            <w:tcW w:w="3232" w:type="dxa"/>
            <w:tcBorders>
              <w:left w:val="single" w:sz="4" w:space="0" w:color="000000"/>
              <w:bottom w:val="single" w:sz="4" w:space="0" w:color="000000"/>
              <w:right w:val="single" w:sz="4" w:space="0" w:color="000000"/>
            </w:tcBorders>
            <w:shd w:fill="auto" w:val="clear"/>
          </w:tcPr>
          <w:p>
            <w:pPr>
              <w:pStyle w:val="Normal"/>
              <w:snapToGrid w:val="false"/>
              <w:jc w:val="both"/>
              <w:rPr>
                <w:rFonts w:cs="Arial"/>
              </w:rPr>
            </w:pPr>
            <w:r>
              <w:rPr>
                <w:rFonts w:cs="Arial"/>
              </w:rPr>
            </w:r>
          </w:p>
          <w:p>
            <w:pPr>
              <w:pStyle w:val="Normal"/>
              <w:jc w:val="both"/>
              <w:rPr/>
            </w:pPr>
            <w:r>
              <w:rPr/>
              <w:t>Interview</w:t>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cs="Arial"/>
                <w:b/>
                <w:b/>
              </w:rPr>
            </w:pPr>
            <w:r>
              <w:rPr>
                <w:rFonts w:cs="Arial"/>
                <w:b/>
              </w:rPr>
              <w:t>2.</w:t>
              <w:tab/>
              <w:t>Experience/Qualifications/Training etc</w:t>
            </w:r>
          </w:p>
        </w:tc>
      </w:tr>
      <w:tr>
        <w:trPr>
          <w:trHeight w:val="1158" w:hRule="atLeast"/>
          <w:cantSplit w:val="true"/>
        </w:trPr>
        <w:tc>
          <w:tcPr>
            <w:tcW w:w="707" w:type="dxa"/>
            <w:gridSpan w:val="2"/>
            <w:tcBorders>
              <w:top w:val="single" w:sz="4" w:space="0" w:color="000000"/>
              <w:left w:val="single" w:sz="4" w:space="0" w:color="000000"/>
              <w:bottom w:val="single" w:sz="4" w:space="0" w:color="000000"/>
            </w:tcBorders>
            <w:shd w:fill="auto" w:val="clear"/>
          </w:tcPr>
          <w:p>
            <w:pPr>
              <w:pStyle w:val="Normal"/>
              <w:snapToGrid w:val="false"/>
              <w:spacing w:before="120" w:after="120"/>
              <w:rPr>
                <w:rFonts w:cs="Arial"/>
              </w:rPr>
            </w:pPr>
            <w:r>
              <w:rPr>
                <w:rFonts w:cs="Arial"/>
              </w:rPr>
            </w:r>
          </w:p>
        </w:tc>
        <w:tc>
          <w:tcPr>
            <w:tcW w:w="5761" w:type="dxa"/>
            <w:tcBorders>
              <w:top w:val="single" w:sz="4" w:space="0" w:color="000000"/>
              <w:bottom w:val="single" w:sz="4" w:space="0" w:color="000000"/>
            </w:tcBorders>
            <w:shd w:fill="auto" w:val="clear"/>
          </w:tcPr>
          <w:p>
            <w:pPr>
              <w:pStyle w:val="Normal"/>
              <w:spacing w:before="120" w:after="120"/>
              <w:rPr>
                <w:rFonts w:cs="Arial"/>
              </w:rPr>
            </w:pPr>
            <w:r>
              <w:rPr>
                <w:rFonts w:cs="Arial"/>
              </w:rPr>
              <w:t>GCSE ‘C’ Grade or equivalent in English and Mathematics</w:t>
            </w:r>
          </w:p>
          <w:p>
            <w:pPr>
              <w:pStyle w:val="Normal"/>
              <w:spacing w:before="120" w:after="120"/>
              <w:rPr>
                <w:rFonts w:cs="Arial"/>
              </w:rPr>
            </w:pPr>
            <w:r>
              <w:rPr>
                <w:rFonts w:cs="Arial"/>
              </w:rPr>
            </w:r>
          </w:p>
        </w:tc>
        <w:tc>
          <w:tcPr>
            <w:tcW w:w="32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 and Interview</w:t>
            </w:r>
          </w:p>
        </w:tc>
      </w:tr>
      <w:tr>
        <w:trPr>
          <w:cantSplit w:val="true"/>
        </w:trPr>
        <w:tc>
          <w:tcPr>
            <w:tcW w:w="707" w:type="dxa"/>
            <w:gridSpan w:val="2"/>
            <w:tcBorders>
              <w:top w:val="single" w:sz="4" w:space="0" w:color="000000"/>
              <w:left w:val="single" w:sz="4" w:space="0" w:color="000000"/>
              <w:bottom w:val="single" w:sz="4" w:space="0" w:color="000000"/>
            </w:tcBorders>
            <w:shd w:fill="auto" w:val="clear"/>
          </w:tcPr>
          <w:p>
            <w:pPr>
              <w:pStyle w:val="Normal"/>
              <w:snapToGrid w:val="false"/>
              <w:spacing w:before="120" w:after="120"/>
              <w:rPr>
                <w:rFonts w:cs="Arial"/>
              </w:rPr>
            </w:pPr>
            <w:r>
              <w:rPr>
                <w:rFonts w:cs="Arial"/>
              </w:rPr>
            </w:r>
          </w:p>
        </w:tc>
        <w:tc>
          <w:tcPr>
            <w:tcW w:w="5761" w:type="dxa"/>
            <w:tcBorders>
              <w:top w:val="single" w:sz="4" w:space="0" w:color="000000"/>
              <w:bottom w:val="single" w:sz="4" w:space="0" w:color="000000"/>
            </w:tcBorders>
            <w:shd w:fill="auto" w:val="clear"/>
          </w:tcPr>
          <w:p>
            <w:pPr>
              <w:pStyle w:val="Normal"/>
              <w:spacing w:before="120" w:after="120"/>
              <w:rPr>
                <w:rFonts w:cs="Arial"/>
              </w:rPr>
            </w:pPr>
            <w:r>
              <w:rPr>
                <w:rFonts w:cs="Arial"/>
              </w:rPr>
              <w:t>Working knowledge of construction / building defects</w:t>
            </w:r>
          </w:p>
        </w:tc>
        <w:tc>
          <w:tcPr>
            <w:tcW w:w="32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 &amp; Certificates</w:t>
            </w:r>
          </w:p>
          <w:p>
            <w:pPr>
              <w:pStyle w:val="Normal"/>
              <w:spacing w:before="120" w:after="120"/>
              <w:rPr>
                <w:rFonts w:cs="Arial"/>
              </w:rPr>
            </w:pPr>
            <w:r>
              <w:rPr>
                <w:rFonts w:cs="Arial"/>
              </w:rPr>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cs="Arial"/>
                <w:b/>
                <w:b/>
              </w:rPr>
            </w:pPr>
            <w:r>
              <w:rPr>
                <w:rFonts w:cs="Arial"/>
                <w:b/>
              </w:rPr>
              <w:t>3.</w:t>
              <w:tab/>
              <w:t>Work Related Circumstances</w:t>
            </w:r>
          </w:p>
        </w:tc>
      </w:tr>
      <w:tr>
        <w:trPr>
          <w:trHeight w:val="1719" w:hRule="atLeast"/>
          <w:cantSplit w:val="true"/>
        </w:trPr>
        <w:tc>
          <w:tcPr>
            <w:tcW w:w="707" w:type="dxa"/>
            <w:gridSpan w:val="2"/>
            <w:tcBorders>
              <w:top w:val="single" w:sz="4" w:space="0" w:color="000000"/>
              <w:left w:val="single" w:sz="4" w:space="0" w:color="000000"/>
              <w:bottom w:val="single" w:sz="4" w:space="0" w:color="000000"/>
            </w:tcBorders>
            <w:shd w:fill="auto" w:val="clear"/>
          </w:tcPr>
          <w:p>
            <w:pPr>
              <w:pStyle w:val="Normal"/>
              <w:snapToGrid w:val="false"/>
              <w:spacing w:before="120" w:after="120"/>
              <w:rPr>
                <w:rFonts w:cs="Arial"/>
              </w:rPr>
            </w:pPr>
            <w:r>
              <w:rPr>
                <w:rFonts w:cs="Arial"/>
              </w:rPr>
            </w:r>
          </w:p>
        </w:tc>
        <w:tc>
          <w:tcPr>
            <w:tcW w:w="5761" w:type="dxa"/>
            <w:tcBorders>
              <w:top w:val="single" w:sz="4" w:space="0" w:color="000000"/>
              <w:bottom w:val="single" w:sz="4" w:space="0" w:color="000000"/>
            </w:tcBorders>
            <w:shd w:fill="auto" w:val="clear"/>
          </w:tcPr>
          <w:p>
            <w:pPr>
              <w:pStyle w:val="Normal"/>
              <w:spacing w:before="120" w:after="120"/>
              <w:rPr>
                <w:rFonts w:cs="Arial"/>
              </w:rPr>
            </w:pPr>
            <w:r>
              <w:rPr>
                <w:rFonts w:cs="Arial"/>
              </w:rPr>
              <w:t>All posts require the job holder to undertake mandatory training for the role and to regularly review their developmental needs in conjunction with their line manager. Development of our employees plays a key role in delivering our services Interview</w:t>
            </w:r>
          </w:p>
        </w:tc>
        <w:tc>
          <w:tcPr>
            <w:tcW w:w="32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Interview</w:t>
            </w:r>
          </w:p>
        </w:tc>
      </w:tr>
      <w:tr>
        <w:trPr>
          <w:cantSplit w:val="true"/>
        </w:trPr>
        <w:tc>
          <w:tcPr>
            <w:tcW w:w="707" w:type="dxa"/>
            <w:gridSpan w:val="2"/>
            <w:tcBorders>
              <w:top w:val="single" w:sz="4" w:space="0" w:color="000000"/>
              <w:left w:val="single" w:sz="4" w:space="0" w:color="000000"/>
              <w:bottom w:val="single" w:sz="4" w:space="0" w:color="000000"/>
            </w:tcBorders>
            <w:shd w:fill="auto" w:val="clear"/>
          </w:tcPr>
          <w:p>
            <w:pPr>
              <w:pStyle w:val="Normal"/>
              <w:snapToGrid w:val="false"/>
              <w:spacing w:before="120" w:after="120"/>
              <w:rPr>
                <w:rFonts w:cs="Arial"/>
              </w:rPr>
            </w:pPr>
            <w:r>
              <w:rPr>
                <w:rFonts w:cs="Arial"/>
              </w:rPr>
            </w:r>
          </w:p>
        </w:tc>
        <w:tc>
          <w:tcPr>
            <w:tcW w:w="5761" w:type="dxa"/>
            <w:tcBorders>
              <w:top w:val="single" w:sz="4" w:space="0" w:color="000000"/>
              <w:bottom w:val="single" w:sz="4" w:space="0" w:color="000000"/>
            </w:tcBorders>
            <w:shd w:fill="auto" w:val="clear"/>
          </w:tcPr>
          <w:p>
            <w:pPr>
              <w:pStyle w:val="Normal"/>
              <w:spacing w:before="120" w:after="120"/>
              <w:rPr>
                <w:rFonts w:cs="Arial"/>
              </w:rPr>
            </w:pPr>
            <w:r>
              <w:rPr>
                <w:rFonts w:cs="Arial"/>
              </w:rPr>
              <w:t>The Council has a framework of Values &amp; Behaviours that guide our behaviour and decision making to help achieve our vision. All employees are expected to be mindful of these when undertaking their work. Interview</w:t>
            </w:r>
          </w:p>
        </w:tc>
        <w:tc>
          <w:tcPr>
            <w:tcW w:w="32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Interview</w:t>
            </w:r>
          </w:p>
        </w:tc>
      </w:tr>
      <w:tr>
        <w:trPr>
          <w:cantSplit w:val="true"/>
        </w:trPr>
        <w:tc>
          <w:tcPr>
            <w:tcW w:w="707" w:type="dxa"/>
            <w:gridSpan w:val="2"/>
            <w:tcBorders>
              <w:top w:val="single" w:sz="4" w:space="0" w:color="000000"/>
              <w:left w:val="single" w:sz="4" w:space="0" w:color="000000"/>
              <w:bottom w:val="single" w:sz="4" w:space="0" w:color="000000"/>
            </w:tcBorders>
            <w:shd w:fill="auto" w:val="clear"/>
          </w:tcPr>
          <w:p>
            <w:pPr>
              <w:pStyle w:val="Normal"/>
              <w:snapToGrid w:val="false"/>
              <w:spacing w:before="120" w:after="120"/>
              <w:rPr>
                <w:rFonts w:cs="Arial"/>
              </w:rPr>
            </w:pPr>
            <w:r>
              <w:rPr>
                <w:rFonts w:cs="Arial"/>
              </w:rPr>
            </w:r>
          </w:p>
        </w:tc>
        <w:tc>
          <w:tcPr>
            <w:tcW w:w="5761" w:type="dxa"/>
            <w:tcBorders>
              <w:top w:val="single" w:sz="4" w:space="0" w:color="000000"/>
              <w:bottom w:val="single" w:sz="4" w:space="0" w:color="000000"/>
            </w:tcBorders>
            <w:shd w:fill="auto" w:val="clear"/>
          </w:tcPr>
          <w:p>
            <w:pPr>
              <w:pStyle w:val="Normal"/>
              <w:spacing w:before="120" w:after="120"/>
              <w:rPr>
                <w:rFonts w:cs="Arial"/>
              </w:rPr>
            </w:pPr>
            <w:r>
              <w:rPr>
                <w:rFonts w:cs="Arial"/>
              </w:rPr>
              <w:t>This role requires the job holder to be physically fit and able to carry out aspects of the job such as lifting/carrying/standing for lengthy periods.</w:t>
            </w:r>
          </w:p>
        </w:tc>
        <w:tc>
          <w:tcPr>
            <w:tcW w:w="32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Interview</w:t>
            </w:r>
          </w:p>
        </w:tc>
      </w:tr>
      <w:tr>
        <w:trPr>
          <w:cantSplit w:val="true"/>
        </w:trPr>
        <w:tc>
          <w:tcPr>
            <w:tcW w:w="707" w:type="dxa"/>
            <w:gridSpan w:val="2"/>
            <w:tcBorders>
              <w:top w:val="single" w:sz="4" w:space="0" w:color="000000"/>
              <w:left w:val="single" w:sz="4" w:space="0" w:color="000000"/>
              <w:bottom w:val="single" w:sz="4" w:space="0" w:color="000000"/>
            </w:tcBorders>
            <w:shd w:fill="auto" w:val="clear"/>
          </w:tcPr>
          <w:p>
            <w:pPr>
              <w:pStyle w:val="Normal"/>
              <w:snapToGrid w:val="false"/>
              <w:spacing w:before="120" w:after="120"/>
              <w:rPr>
                <w:rFonts w:cs="Arial"/>
              </w:rPr>
            </w:pPr>
            <w:r>
              <w:rPr>
                <w:rFonts w:cs="Arial"/>
              </w:rPr>
            </w:r>
          </w:p>
        </w:tc>
        <w:tc>
          <w:tcPr>
            <w:tcW w:w="5761" w:type="dxa"/>
            <w:tcBorders>
              <w:top w:val="single" w:sz="4" w:space="0" w:color="000000"/>
              <w:bottom w:val="single" w:sz="4" w:space="0" w:color="000000"/>
            </w:tcBorders>
            <w:shd w:fill="auto" w:val="clear"/>
          </w:tcPr>
          <w:p>
            <w:pPr>
              <w:pStyle w:val="Normal"/>
              <w:spacing w:before="120" w:after="120"/>
              <w:rPr>
                <w:rFonts w:cs="Arial"/>
              </w:rPr>
            </w:pPr>
            <w:r>
              <w:rPr>
                <w:rFonts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2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Application</w:t>
            </w:r>
          </w:p>
        </w:tc>
      </w:tr>
    </w:tbl>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707" w:type="dxa"/>
        <w:jc w:val="left"/>
        <w:tblInd w:w="-108" w:type="dxa"/>
        <w:tblCellMar>
          <w:top w:w="0" w:type="dxa"/>
          <w:left w:w="108" w:type="dxa"/>
          <w:bottom w:w="0" w:type="dxa"/>
          <w:right w:w="108" w:type="dxa"/>
        </w:tblCellMar>
      </w:tblPr>
      <w:tblGrid>
        <w:gridCol w:w="4188"/>
        <w:gridCol w:w="5519"/>
      </w:tblGrid>
      <w:tr>
        <w:trPr/>
        <w:tc>
          <w:tcPr>
            <w:tcW w:w="4188" w:type="dxa"/>
            <w:tcBorders/>
            <w:shd w:fill="auto" w:val="clear"/>
          </w:tcPr>
          <w:p>
            <w:pPr>
              <w:pStyle w:val="Normal"/>
              <w:spacing w:before="60" w:after="60"/>
              <w:rPr>
                <w:rFonts w:cs="Arial"/>
                <w:b/>
                <w:b/>
              </w:rPr>
            </w:pPr>
            <w:r>
              <w:rPr>
                <w:rFonts w:cs="Arial"/>
                <w:b/>
              </w:rPr>
              <w:t>Date Person Specification updated:</w:t>
            </w:r>
          </w:p>
        </w:tc>
        <w:tc>
          <w:tcPr>
            <w:tcW w:w="5519" w:type="dxa"/>
            <w:tcBorders/>
            <w:shd w:fill="auto" w:val="clear"/>
          </w:tcPr>
          <w:p>
            <w:pPr>
              <w:pStyle w:val="Normal"/>
              <w:spacing w:before="60" w:after="60"/>
              <w:rPr>
                <w:rFonts w:cs="Arial"/>
              </w:rPr>
            </w:pPr>
            <w:r>
              <w:rPr>
                <w:rFonts w:cs="Arial"/>
              </w:rPr>
              <w:t>Reviewed March 2026</w:t>
            </w:r>
          </w:p>
        </w:tc>
      </w:tr>
      <w:tr>
        <w:trPr/>
        <w:tc>
          <w:tcPr>
            <w:tcW w:w="4188" w:type="dxa"/>
            <w:tcBorders/>
            <w:shd w:fill="auto" w:val="clear"/>
          </w:tcPr>
          <w:p>
            <w:pPr>
              <w:pStyle w:val="Normal"/>
              <w:spacing w:before="60" w:after="60"/>
              <w:rPr>
                <w:rFonts w:cs="Arial"/>
                <w:b/>
                <w:b/>
              </w:rPr>
            </w:pPr>
            <w:r>
              <w:rPr>
                <w:rFonts w:cs="Arial"/>
                <w:b/>
              </w:rPr>
              <w:t>Person Specification prepared by:</w:t>
            </w:r>
          </w:p>
        </w:tc>
        <w:tc>
          <w:tcPr>
            <w:tcW w:w="5519" w:type="dxa"/>
            <w:tcBorders/>
            <w:shd w:fill="auto" w:val="clear"/>
          </w:tcPr>
          <w:p>
            <w:pPr>
              <w:pStyle w:val="Normal"/>
              <w:spacing w:before="60" w:after="60"/>
              <w:rPr>
                <w:rFonts w:cs="Arial"/>
              </w:rPr>
            </w:pPr>
            <w:r>
              <w:rPr>
                <w:rFonts w:cs="Arial"/>
              </w:rPr>
              <w:t xml:space="preserve">Housing Standards Manager </w:t>
            </w:r>
          </w:p>
        </w:tc>
      </w:tr>
    </w:tbl>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keepLines/>
        <w:spacing w:lineRule="auto" w:line="240"/>
        <w:rPr>
          <w:rFonts w:cs="Arial"/>
        </w:rPr>
      </w:pPr>
      <w:r>
        <w:rPr>
          <w:rFonts w:cs="Arial"/>
        </w:rPr>
      </w:r>
    </w:p>
    <w:p>
      <w:pPr>
        <w:pStyle w:val="Normal"/>
        <w:keepLines/>
        <w:spacing w:lineRule="auto" w:line="240"/>
        <w:jc w:val="right"/>
        <w:rPr>
          <w:rFonts w:cs="Arial"/>
          <w:b/>
          <w:b/>
        </w:rPr>
      </w:pPr>
      <w:r>
        <w:rPr/>
        <w:drawing>
          <wp:inline distT="0" distB="0" distL="0" distR="0">
            <wp:extent cx="1552575" cy="68580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23" t="-52" r="-23" b="-52"/>
                    <a:stretch>
                      <a:fillRect/>
                    </a:stretch>
                  </pic:blipFill>
                  <pic:spPr bwMode="auto">
                    <a:xfrm>
                      <a:off x="0" y="0"/>
                      <a:ext cx="1552575" cy="685800"/>
                    </a:xfrm>
                    <a:prstGeom prst="rect">
                      <a:avLst/>
                    </a:prstGeom>
                  </pic:spPr>
                </pic:pic>
              </a:graphicData>
            </a:graphic>
          </wp:inline>
        </w:drawing>
      </w:r>
    </w:p>
    <w:p>
      <w:pPr>
        <w:pStyle w:val="Normal"/>
        <w:keepLines/>
        <w:spacing w:lineRule="auto" w:line="240"/>
        <w:rPr>
          <w:rFonts w:cs="Arial"/>
          <w:b/>
          <w:b/>
        </w:rPr>
      </w:pPr>
      <w:r>
        <w:rPr>
          <w:rFonts w:cs="Arial"/>
          <w:b/>
        </w:rPr>
      </w:r>
    </w:p>
    <w:p>
      <w:pPr>
        <w:pStyle w:val="Normal"/>
        <w:spacing w:lineRule="auto" w:line="240"/>
        <w:rPr>
          <w:rFonts w:cs="Arial"/>
          <w:b/>
          <w:b/>
        </w:rPr>
      </w:pPr>
      <w:r>
        <w:rPr>
          <w:rFonts w:cs="Arial"/>
          <w:b/>
        </w:rPr>
      </w:r>
    </w:p>
    <w:p>
      <w:pPr>
        <w:pStyle w:val="Normal"/>
        <w:spacing w:lineRule="auto" w:line="240"/>
        <w:rPr>
          <w:rFonts w:cs="Arial"/>
          <w:b/>
          <w:b/>
        </w:rPr>
      </w:pPr>
      <w:r>
        <w:rPr>
          <w:rFonts w:cs="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rPr>
          <w:rFonts w:cs="Arial"/>
          <w:b/>
          <w:b/>
        </w:rPr>
      </w:pPr>
      <w:r>
        <w:rPr>
          <w:rFonts w:cs="Arial"/>
          <w:b/>
        </w:rPr>
      </w:r>
    </w:p>
    <w:p>
      <w:pPr>
        <w:pStyle w:val="Normal"/>
        <w:keepLines/>
        <w:spacing w:lineRule="auto" w:line="240"/>
        <w:rPr>
          <w:rFonts w:cs="Arial"/>
          <w:b/>
          <w:b/>
        </w:rPr>
      </w:pPr>
      <w:r>
        <w:rPr>
          <w:rFonts w:cs="Arial"/>
          <w:b/>
        </w:rPr>
        <w:t>Developing Self &amp; Others</w:t>
      </w:r>
    </w:p>
    <w:p>
      <w:pPr>
        <w:pStyle w:val="Normal"/>
        <w:spacing w:lineRule="auto" w:line="240"/>
        <w:rPr>
          <w:rFonts w:cs="Arial"/>
        </w:rPr>
      </w:pPr>
      <w:r>
        <w:rPr>
          <w:rFonts w:cs="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rPr>
          <w:rFonts w:cs="Arial"/>
        </w:rPr>
      </w:pPr>
      <w:r>
        <w:rPr>
          <w:rFonts w:cs="Arial"/>
        </w:rPr>
      </w:r>
    </w:p>
    <w:p>
      <w:pPr>
        <w:pStyle w:val="Normal"/>
        <w:keepLines/>
        <w:spacing w:lineRule="auto" w:line="240"/>
        <w:rPr>
          <w:rFonts w:cs="Arial"/>
          <w:b/>
          <w:b/>
        </w:rPr>
      </w:pPr>
      <w:r>
        <w:rPr>
          <w:rFonts w:cs="Arial"/>
          <w:b/>
        </w:rPr>
        <w:t>Civil Contingencies</w:t>
      </w:r>
    </w:p>
    <w:p>
      <w:pPr>
        <w:pStyle w:val="Normal"/>
        <w:spacing w:lineRule="auto" w:line="240"/>
        <w:rPr>
          <w:rFonts w:cs="Arial"/>
        </w:rPr>
      </w:pPr>
      <w:r>
        <w:rPr>
          <w:rFonts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ind w:left="1069" w:right="0" w:hanging="0"/>
        <w:rPr>
          <w:rFonts w:cs="Arial"/>
        </w:rPr>
      </w:pPr>
      <w:r>
        <w:rPr>
          <w:rFonts w:cs="Arial"/>
        </w:rPr>
      </w:r>
    </w:p>
    <w:p>
      <w:pPr>
        <w:pStyle w:val="Normal"/>
        <w:keepLines/>
        <w:spacing w:lineRule="auto" w:line="240"/>
        <w:rPr>
          <w:rFonts w:cs="Arial"/>
          <w:b/>
          <w:b/>
        </w:rPr>
      </w:pPr>
      <w:r>
        <w:rPr>
          <w:rFonts w:cs="Arial"/>
          <w:b/>
        </w:rPr>
        <w:t>Equality &amp; Diversity</w:t>
      </w:r>
    </w:p>
    <w:p>
      <w:pPr>
        <w:pStyle w:val="Normal"/>
        <w:spacing w:lineRule="auto" w:line="240"/>
        <w:rPr>
          <w:rFonts w:cs="Arial"/>
        </w:rPr>
      </w:pPr>
      <w:r>
        <w:rPr>
          <w:rFonts w:cs="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rPr>
          <w:rFonts w:cs="Arial"/>
        </w:rPr>
      </w:pPr>
      <w:r>
        <w:rPr>
          <w:rFonts w:cs="Arial"/>
        </w:rPr>
      </w:r>
    </w:p>
    <w:p>
      <w:pPr>
        <w:pStyle w:val="Normal"/>
        <w:keepLines/>
        <w:spacing w:lineRule="auto" w:line="240"/>
        <w:rPr>
          <w:rFonts w:cs="Arial"/>
          <w:b/>
          <w:b/>
        </w:rPr>
      </w:pPr>
      <w:r>
        <w:rPr>
          <w:rFonts w:cs="Arial"/>
          <w:b/>
        </w:rPr>
        <w:t>Customer Care</w:t>
      </w:r>
    </w:p>
    <w:p>
      <w:pPr>
        <w:pStyle w:val="Normal"/>
        <w:spacing w:lineRule="auto" w:line="240"/>
        <w:rPr>
          <w:rFonts w:cs="Arial"/>
        </w:rPr>
      </w:pPr>
      <w:r>
        <w:rPr>
          <w:rFonts w:cs="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rPr>
          <w:rFonts w:cs="Arial"/>
          <w:color w:val="0000FF"/>
          <w:u w:val="single"/>
        </w:rPr>
      </w:pPr>
      <w:r>
        <w:rPr>
          <w:rFonts w:cs="Arial"/>
          <w:color w:val="0000FF"/>
          <w:u w:val="single"/>
        </w:rPr>
      </w:r>
    </w:p>
    <w:p>
      <w:pPr>
        <w:pStyle w:val="Normal"/>
        <w:keepLines/>
        <w:spacing w:lineRule="auto" w:line="240"/>
        <w:rPr>
          <w:rFonts w:cs="Arial"/>
          <w:b/>
          <w:b/>
        </w:rPr>
      </w:pPr>
      <w:r>
        <w:rPr>
          <w:rFonts w:cs="Arial"/>
          <w:b/>
        </w:rPr>
        <w:t>Health &amp; Safety</w:t>
      </w:r>
    </w:p>
    <w:p>
      <w:pPr>
        <w:pStyle w:val="Normal"/>
        <w:spacing w:lineRule="auto" w:line="240"/>
        <w:rPr>
          <w:rFonts w:cs="Arial"/>
        </w:rPr>
      </w:pPr>
      <w:r>
        <w:rPr>
          <w:rFonts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rPr>
          <w:rFonts w:cs="Arial"/>
        </w:rPr>
      </w:pPr>
      <w:r>
        <w:rPr>
          <w:rFonts w:cs="Arial"/>
        </w:rPr>
      </w:r>
    </w:p>
    <w:p>
      <w:pPr>
        <w:pStyle w:val="Normal"/>
        <w:spacing w:lineRule="auto" w:line="240"/>
        <w:rPr>
          <w:rFonts w:cs="Arial"/>
          <w:b/>
          <w:b/>
          <w:bCs/>
        </w:rPr>
      </w:pPr>
      <w:r>
        <w:rPr>
          <w:rFonts w:cs="Arial"/>
          <w:b/>
          <w:bCs/>
        </w:rPr>
        <w:t>Data Protection and Confidentiality</w:t>
      </w:r>
    </w:p>
    <w:p>
      <w:pPr>
        <w:pStyle w:val="Normal"/>
        <w:spacing w:lineRule="auto" w:line="240"/>
        <w:rPr/>
      </w:pPr>
      <w:r>
        <w:rPr>
          <w:rFonts w:cs="Arial"/>
        </w:rPr>
        <w:t>Ensure</w:t>
      </w:r>
      <w:r>
        <w:rPr>
          <w:rFonts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rPr>
          <w:rFonts w:cs="Arial"/>
        </w:rPr>
      </w:pPr>
      <w:r>
        <w:rPr>
          <w:rFonts w:cs="Arial"/>
        </w:rPr>
      </w:r>
    </w:p>
    <w:p>
      <w:pPr>
        <w:pStyle w:val="Normal"/>
        <w:spacing w:lineRule="auto" w:line="240"/>
        <w:rPr>
          <w:rFonts w:cs="Arial"/>
          <w:b/>
          <w:b/>
          <w:lang w:val="en-US"/>
        </w:rPr>
      </w:pPr>
      <w:r>
        <w:rPr>
          <w:rFonts w:cs="Arial"/>
          <w:b/>
          <w:lang w:val="en-US"/>
        </w:rPr>
        <w:t>Fluency Duty</w:t>
      </w:r>
    </w:p>
    <w:p>
      <w:pPr>
        <w:pStyle w:val="Normal"/>
        <w:spacing w:lineRule="auto" w:line="240"/>
        <w:rPr/>
      </w:pPr>
      <w:r>
        <w:rPr>
          <w:rFonts w:cs="Arial"/>
        </w:rPr>
        <w:t>Should you be required, as a regular and intrinsic part of your role, to speak to members of the public in English, you must be able to converse at ease with customers and provide advice in accurate spoken English, as required by</w:t>
      </w:r>
      <w:r>
        <w:rPr>
          <w:rFonts w:cs="Arial"/>
          <w:i/>
        </w:rPr>
        <w:t xml:space="preserve"> </w:t>
      </w:r>
      <w:r>
        <w:rPr>
          <w:rFonts w:cs="Arial"/>
        </w:rPr>
        <w:t>The Immigration Act 2016.</w:t>
      </w:r>
    </w:p>
    <w:p>
      <w:pPr>
        <w:pStyle w:val="Normal"/>
        <w:spacing w:lineRule="auto" w:line="240"/>
        <w:rPr>
          <w:rFonts w:cs="Arial"/>
          <w:lang w:val="en-US"/>
        </w:rPr>
      </w:pPr>
      <w:r>
        <w:rPr>
          <w:rFonts w:cs="Arial"/>
          <w:lang w:val="en-US"/>
        </w:rPr>
      </w:r>
    </w:p>
    <w:p>
      <w:pPr>
        <w:pStyle w:val="Normal"/>
        <w:spacing w:lineRule="auto" w:line="240"/>
        <w:rPr>
          <w:rFonts w:cs="Arial"/>
          <w:b/>
          <w:b/>
        </w:rPr>
      </w:pPr>
      <w:r>
        <w:rPr>
          <w:rFonts w:cs="Arial"/>
          <w:b/>
        </w:rPr>
        <w:t>Working Hours</w:t>
      </w:r>
    </w:p>
    <w:p>
      <w:pPr>
        <w:pStyle w:val="Normal"/>
        <w:spacing w:lineRule="auto" w:line="240"/>
        <w:rPr>
          <w:rFonts w:cs="Arial"/>
        </w:rPr>
      </w:pPr>
      <w:r>
        <w:rPr>
          <w:rFonts w:cs="Arial"/>
        </w:rPr>
        <w:t>The nature and demands of the role are not always predictable and there will be an expectation that work will be required outside of normal hours from time to time.</w:t>
      </w:r>
    </w:p>
    <w:p>
      <w:pPr>
        <w:pStyle w:val="Normal"/>
        <w:spacing w:lineRule="auto" w:line="240"/>
        <w:rPr>
          <w:rFonts w:cs="Arial"/>
        </w:rPr>
      </w:pPr>
      <w:r>
        <w:rPr>
          <w:rFonts w:cs="Arial"/>
        </w:rPr>
      </w:r>
    </w:p>
    <w:p>
      <w:pPr>
        <w:pStyle w:val="Normal"/>
        <w:spacing w:lineRule="auto" w:line="240"/>
        <w:rPr>
          <w:rFonts w:cs="Arial"/>
          <w:b/>
          <w:b/>
          <w:bCs/>
          <w:iCs/>
        </w:rPr>
      </w:pPr>
      <w:r>
        <w:rPr>
          <w:rFonts w:cs="Arial"/>
          <w:b/>
          <w:bCs/>
          <w:iCs/>
        </w:rPr>
        <w:t>Safeguarding</w:t>
      </w:r>
    </w:p>
    <w:p>
      <w:pPr>
        <w:pStyle w:val="Normal"/>
        <w:rPr>
          <w:rFonts w:cs="Arial"/>
          <w:bCs/>
          <w:iCs/>
        </w:rPr>
      </w:pPr>
      <w:r>
        <w:rPr>
          <w:rFonts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color w:val="10191C"/>
          <w:shd w:fill="FFFFFF" w:val="clear"/>
        </w:rPr>
        <w:t>.</w:t>
      </w:r>
    </w:p>
    <w:p>
      <w:pPr>
        <w:pStyle w:val="Normal"/>
        <w:rPr/>
      </w:pPr>
      <w:r>
        <w:rPr/>
        <w:drawing>
          <wp:inline distT="0" distB="0" distL="0" distR="0">
            <wp:extent cx="6124575" cy="1628775"/>
            <wp:effectExtent l="0" t="0" r="0" b="0"/>
            <wp:docPr id="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
                    <pic:cNvPicPr>
                      <a:picLocks noChangeAspect="1" noChangeArrowheads="1"/>
                    </pic:cNvPicPr>
                  </pic:nvPicPr>
                  <pic:blipFill>
                    <a:blip r:embed="rId4"/>
                    <a:srcRect l="-4" t="-14" r="-4" b="-14"/>
                    <a:stretch>
                      <a:fillRect/>
                    </a:stretch>
                  </pic:blipFill>
                  <pic:spPr bwMode="auto">
                    <a:xfrm>
                      <a:off x="0" y="0"/>
                      <a:ext cx="6124575" cy="1628775"/>
                    </a:xfrm>
                    <a:prstGeom prst="rect">
                      <a:avLst/>
                    </a:prstGeom>
                  </pic:spPr>
                </pic:pic>
              </a:graphicData>
            </a:graphic>
          </wp:inline>
        </w:drawing>
      </w:r>
    </w:p>
    <w:p>
      <w:pPr>
        <w:pStyle w:val="Normal"/>
        <w:rPr/>
      </w:pPr>
      <w:r>
        <w:rPr/>
        <w:drawing>
          <wp:inline distT="0" distB="0" distL="0" distR="0">
            <wp:extent cx="6115050" cy="1685925"/>
            <wp:effectExtent l="0" t="0" r="0" b="0"/>
            <wp:docPr id="7"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
                    <pic:cNvPicPr>
                      <a:picLocks noChangeAspect="1" noChangeArrowheads="1"/>
                    </pic:cNvPicPr>
                  </pic:nvPicPr>
                  <pic:blipFill>
                    <a:blip r:embed="rId5"/>
                    <a:srcRect l="-4" t="-13" r="-4" b="-13"/>
                    <a:stretch>
                      <a:fillRect/>
                    </a:stretch>
                  </pic:blipFill>
                  <pic:spPr bwMode="auto">
                    <a:xfrm>
                      <a:off x="0" y="0"/>
                      <a:ext cx="6115050" cy="1685925"/>
                    </a:xfrm>
                    <a:prstGeom prst="rect">
                      <a:avLst/>
                    </a:prstGeom>
                  </pic:spPr>
                </pic:pic>
              </a:graphicData>
            </a:graphic>
          </wp:inline>
        </w:drawing>
      </w:r>
      <w:r>
        <w:rPr/>
        <w:drawing>
          <wp:inline distT="0" distB="0" distL="0" distR="0">
            <wp:extent cx="6115050" cy="1514475"/>
            <wp:effectExtent l="0" t="0" r="0" b="0"/>
            <wp:docPr id="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
                    <pic:cNvPicPr>
                      <a:picLocks noChangeAspect="1" noChangeArrowheads="1"/>
                    </pic:cNvPicPr>
                  </pic:nvPicPr>
                  <pic:blipFill>
                    <a:blip r:embed="rId6"/>
                    <a:srcRect l="-4" t="-15" r="-4" b="-15"/>
                    <a:stretch>
                      <a:fillRect/>
                    </a:stretch>
                  </pic:blipFill>
                  <pic:spPr bwMode="auto">
                    <a:xfrm>
                      <a:off x="0" y="0"/>
                      <a:ext cx="6115050" cy="1514475"/>
                    </a:xfrm>
                    <a:prstGeom prst="rect">
                      <a:avLst/>
                    </a:prstGeom>
                  </pic:spPr>
                </pic:pic>
              </a:graphicData>
            </a:graphic>
          </wp:inline>
        </w:drawing>
      </w:r>
      <w:r>
        <w:rPr/>
        <w:drawing>
          <wp:inline distT="0" distB="0" distL="0" distR="0">
            <wp:extent cx="6124575" cy="1304925"/>
            <wp:effectExtent l="0" t="0" r="0" b="0"/>
            <wp:docPr id="9"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
                    <pic:cNvPicPr>
                      <a:picLocks noChangeAspect="1" noChangeArrowheads="1"/>
                    </pic:cNvPicPr>
                  </pic:nvPicPr>
                  <pic:blipFill>
                    <a:blip r:embed="rId7"/>
                    <a:srcRect l="-4" t="-15" r="-4" b="-15"/>
                    <a:stretch>
                      <a:fillRect/>
                    </a:stretch>
                  </pic:blipFill>
                  <pic:spPr bwMode="auto">
                    <a:xfrm>
                      <a:off x="0" y="0"/>
                      <a:ext cx="6124575" cy="1304925"/>
                    </a:xfrm>
                    <a:prstGeom prst="rect">
                      <a:avLst/>
                    </a:prstGeom>
                  </pic:spPr>
                </pic:pic>
              </a:graphicData>
            </a:graphic>
          </wp:inline>
        </w:drawing>
      </w:r>
    </w:p>
    <w:p>
      <w:pPr>
        <w:pStyle w:val="Normal"/>
        <w:rPr/>
      </w:pPr>
      <w:r>
        <w:rPr/>
        <w:drawing>
          <wp:inline distT="0" distB="0" distL="0" distR="0">
            <wp:extent cx="6124575" cy="1504950"/>
            <wp:effectExtent l="0" t="0" r="0" b="0"/>
            <wp:docPr id="10"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descr=""/>
                    <pic:cNvPicPr>
                      <a:picLocks noChangeAspect="1" noChangeArrowheads="1"/>
                    </pic:cNvPicPr>
                  </pic:nvPicPr>
                  <pic:blipFill>
                    <a:blip r:embed="rId8"/>
                    <a:srcRect l="-6" t="-19" r="-6" b="-19"/>
                    <a:stretch>
                      <a:fillRect/>
                    </a:stretch>
                  </pic:blipFill>
                  <pic:spPr bwMode="auto">
                    <a:xfrm>
                      <a:off x="0" y="0"/>
                      <a:ext cx="6124575" cy="1504950"/>
                    </a:xfrm>
                    <a:prstGeom prst="rect">
                      <a:avLst/>
                    </a:prstGeom>
                  </pic:spPr>
                </pic:pic>
              </a:graphicData>
            </a:graphic>
          </wp:inline>
        </w:drawing>
      </w:r>
    </w:p>
    <w:p>
      <w:pPr>
        <w:pStyle w:val="Normal"/>
        <w:spacing w:lineRule="auto" w:line="240"/>
        <w:rPr/>
      </w:pPr>
      <w:r>
        <w:rPr/>
      </w:r>
    </w:p>
    <w:sectPr>
      <w:footerReference w:type="default" r:id="rId9"/>
      <w:type w:val="nextPage"/>
      <w:pgSz w:w="11906" w:h="16838"/>
      <w:pgMar w:left="1134" w:right="1134" w:header="0" w:top="709" w:footer="709" w:bottom="113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4680" w:leader="none"/>
        <w:tab w:val="right" w:pos="8306" w:leader="none"/>
      </w:tabs>
      <w:rPr>
        <w:rStyle w:val="Pagenumber"/>
        <w:rFonts w:cs="Arial"/>
        <w:sz w:val="20"/>
        <w:szCs w:val="20"/>
      </w:rPr>
    </w:pPr>
    <w:r>
      <w:rPr>
        <w:rFonts w:cs="Arial"/>
        <w:sz w:val="20"/>
        <w:szCs w:val="20"/>
      </w:rPr>
      <w:tab/>
    </w:r>
    <w:r>
      <w:rPr>
        <w:rStyle w:val="Pagenumber"/>
        <w:rFonts w:cs="Arial"/>
        <w:sz w:val="20"/>
        <w:szCs w:val="20"/>
      </w:rPr>
      <w:fldChar w:fldCharType="begin"/>
    </w:r>
    <w:r>
      <w:rPr>
        <w:rStyle w:val="Pagenumber"/>
        <w:sz w:val="20"/>
        <w:szCs w:val="20"/>
        <w:rFonts w:cs="Arial"/>
      </w:rPr>
      <w:instrText> PAGE </w:instrText>
    </w:r>
    <w:r>
      <w:rPr>
        <w:rStyle w:val="Pagenumber"/>
        <w:sz w:val="20"/>
        <w:szCs w:val="20"/>
        <w:rFonts w:cs="Arial"/>
      </w:rPr>
      <w:fldChar w:fldCharType="separate"/>
    </w:r>
    <w:r>
      <w:rPr>
        <w:rStyle w:val="Pagenumber"/>
        <w:sz w:val="20"/>
        <w:szCs w:val="20"/>
        <w:rFonts w:cs="Arial"/>
      </w:rPr>
      <w:t>2</w:t>
    </w:r>
    <w:r>
      <w:rPr>
        <w:rStyle w:val="Pagenumber"/>
        <w:sz w:val="20"/>
        <w:szCs w:val="20"/>
        <w:rFonts w:cs="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4680" w:leader="none"/>
        <w:tab w:val="right" w:pos="8306" w:leader="none"/>
      </w:tabs>
      <w:rPr/>
    </w:pPr>
    <w:r>
      <w:rPr>
        <w:rFonts w:cs="Arial"/>
        <w:sz w:val="20"/>
        <w:szCs w:val="20"/>
      </w:rPr>
      <w:tab/>
    </w:r>
    <w:r>
      <w:rPr>
        <w:rStyle w:val="Pagenumber"/>
        <w:rFonts w:cs="Arial"/>
        <w:sz w:val="20"/>
        <w:szCs w:val="20"/>
      </w:rPr>
      <w:fldChar w:fldCharType="begin"/>
    </w:r>
    <w:r>
      <w:rPr>
        <w:rStyle w:val="Pagenumber"/>
        <w:sz w:val="20"/>
        <w:szCs w:val="20"/>
        <w:rFonts w:cs="Arial"/>
      </w:rPr>
      <w:instrText> PAGE </w:instrText>
    </w:r>
    <w:r>
      <w:rPr>
        <w:rStyle w:val="Pagenumber"/>
        <w:sz w:val="20"/>
        <w:szCs w:val="20"/>
        <w:rFonts w:cs="Arial"/>
      </w:rPr>
      <w:fldChar w:fldCharType="separate"/>
    </w:r>
    <w:r>
      <w:rPr>
        <w:rStyle w:val="Pagenumber"/>
        <w:sz w:val="20"/>
        <w:szCs w:val="20"/>
        <w:rFonts w:cs="Arial"/>
      </w:rPr>
      <w:t>6</w:t>
    </w:r>
    <w:r>
      <w:rPr>
        <w:rStyle w:val="Pagenumber"/>
        <w:sz w:val="20"/>
        <w:szCs w:val="20"/>
        <w:rFonts w:cs="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Times New Roman"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tabs>
        <w:tab w:val="clear" w:pos="720"/>
        <w:tab w:val="left" w:pos="882" w:leader="none"/>
      </w:tabs>
      <w:jc w:val="both"/>
      <w:outlineLvl w:val="0"/>
    </w:pPr>
    <w:rPr>
      <w:b/>
      <w:lang w:eastAsia="en-GB"/>
    </w:rPr>
  </w:style>
  <w:style w:type="paragraph" w:styleId="Heading3">
    <w:name w:val="Heading 3"/>
    <w:basedOn w:val="Normal"/>
    <w:next w:val="Normal"/>
    <w:qFormat/>
    <w:pPr>
      <w:keepNext w:val="true"/>
      <w:numPr>
        <w:ilvl w:val="2"/>
        <w:numId w:val="1"/>
      </w:numPr>
      <w:outlineLvl w:val="2"/>
    </w:pPr>
    <w:rPr>
      <w:b/>
      <w:sz w:val="34"/>
      <w:lang w:eastAsia="en-GB"/>
    </w:rPr>
  </w:style>
  <w:style w:type="character" w:styleId="DefaultParagraphFont">
    <w:name w:val="Default Paragraph 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Maintitlestyle11">
    <w:name w:val="main-title style11"/>
    <w:basedOn w:val="DefaultParagraphFont"/>
    <w:qFormat/>
    <w:rPr/>
  </w:style>
  <w:style w:type="character" w:styleId="Strong">
    <w:name w:val="Strong"/>
    <w:qFormat/>
    <w:rPr>
      <w:b/>
      <w:bCs/>
    </w:rPr>
  </w:style>
  <w:style w:type="character" w:styleId="Pagenumber">
    <w:name w:val="page number"/>
    <w:basedOn w:val="DefaultParagraphFont"/>
    <w:qFormat/>
    <w:rPr/>
  </w:style>
  <w:style w:type="character" w:styleId="FooterChar">
    <w:name w:val="Footer Char"/>
    <w:qFormat/>
    <w:rPr>
      <w:rFonts w:ascii="Arial" w:hAnsi="Arial" w:cs="Arial"/>
      <w:sz w:val="22"/>
      <w:szCs w:val="2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lang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cs="Times New Roman"/>
      <w:sz w:val="24"/>
      <w:szCs w:val="24"/>
    </w:rPr>
  </w:style>
  <w:style w:type="paragraph" w:styleId="Commontext">
    <w:name w:val="commontext"/>
    <w:basedOn w:val="Normal"/>
    <w:qFormat/>
    <w:pPr>
      <w:spacing w:before="280" w:after="280"/>
    </w:pPr>
    <w:rPr>
      <w:rFonts w:ascii="Verdana" w:hAnsi="Verdana" w:cs="Verdana"/>
      <w:color w:val="0D1E4F"/>
      <w:lang w:val="en-US"/>
    </w:rPr>
  </w:style>
  <w:style w:type="paragraph" w:styleId="Cell2">
    <w:name w:val="cell-2"/>
    <w:basedOn w:val="Normal"/>
    <w:qFormat/>
    <w:pPr>
      <w:shd w:fill="DDDFE8" w:val="clear"/>
      <w:spacing w:before="280" w:after="280"/>
    </w:pPr>
    <w:rPr>
      <w:rFonts w:ascii="Times New Roman" w:hAnsi="Times New Roman" w:cs="Times New Roman"/>
      <w:sz w:val="24"/>
      <w:szCs w:val="24"/>
      <w:lang w:val="en-US"/>
    </w:rPr>
  </w:style>
  <w:style w:type="paragraph" w:styleId="Maintitlestyle1">
    <w:name w:val="main-title style1"/>
    <w:basedOn w:val="Normal"/>
    <w:qFormat/>
    <w:pPr>
      <w:spacing w:before="280" w:after="280"/>
    </w:pPr>
    <w:rPr>
      <w:rFonts w:ascii="Times New Roman" w:hAnsi="Times New Roman" w:cs="Times New Roman"/>
      <w:sz w:val="24"/>
      <w:szCs w:val="24"/>
      <w:lang w:val="en-US"/>
    </w:rPr>
  </w:style>
  <w:style w:type="paragraph" w:styleId="BodyTextIndent2">
    <w:name w:val="Body Text Indent 2"/>
    <w:basedOn w:val="Normal"/>
    <w:qFormat/>
    <w:pPr>
      <w:spacing w:lineRule="auto" w:line="480" w:before="0" w:after="120"/>
      <w:ind w:left="283" w:right="0" w:hanging="0"/>
    </w:pPr>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lang w:eastAsia="en-GB"/>
    </w:rPr>
  </w:style>
  <w:style w:type="paragraph" w:styleId="PlainText">
    <w:name w:val="Plain Text"/>
    <w:basedOn w:val="Normal"/>
    <w:qFormat/>
    <w:pPr/>
    <w:rPr>
      <w:rFonts w:ascii="Courier New" w:hAnsi="Courier New" w:cs="Courier New"/>
      <w:lang w:eastAsia="en-GB"/>
    </w:rPr>
  </w:style>
  <w:style w:type="paragraph" w:styleId="BalloonText">
    <w:name w:val="Balloon Text"/>
    <w:basedOn w:val="Normal"/>
    <w:qFormat/>
    <w:pPr/>
    <w:rPr>
      <w:rFonts w:cs="Tahoma"/>
      <w:sz w:val="16"/>
      <w:szCs w:val="16"/>
    </w:rPr>
  </w:style>
  <w:style w:type="paragraph" w:styleId="Footer">
    <w:name w:val="Footer"/>
    <w:basedOn w:val="Normal"/>
    <w:pPr>
      <w:tabs>
        <w:tab w:val="clear" w:pos="720"/>
        <w:tab w:val="center" w:pos="4153" w:leader="none"/>
        <w:tab w:val="right" w:pos="8306" w:leader="none"/>
      </w:tabs>
    </w:pPr>
    <w:rPr>
      <w:lang w:eastAsia="en-GB"/>
    </w:rPr>
  </w:style>
  <w:style w:type="paragraph" w:styleId="DocumentMap">
    <w:name w:val="Document Map"/>
    <w:basedOn w:val="Normal"/>
    <w:qFormat/>
    <w:pPr>
      <w:shd w:fill="000080" w:val="clear"/>
    </w:pPr>
    <w:rPr>
      <w:rFonts w:cs="Tahoma"/>
    </w:rPr>
  </w:style>
  <w:style w:type="paragraph" w:styleId="ListParagraph">
    <w:name w:val="List Paragraph"/>
    <w:basedOn w:val="Normal"/>
    <w:qFormat/>
    <w:pPr>
      <w:ind w:left="720"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2026-04-09T15:23:00Z</dcterms:created>
  <dc:creator>jeffersonr</dc:creator>
  <dc:description/>
  <dc:language>en-US</dc:language>
  <cp:lastModifiedBy>Aimee Price</cp:lastModifiedBy>
  <cp:lastPrinted>1995-11-21T17:41:00Z</cp:lastPrinted>
  <dcterms:modified xsi:type="dcterms:W3CDTF">2026-04-09T15:23:00Z</dcterms:modified>
  <cp:revision>2</cp:revision>
  <dc:subject/>
  <dc:title>NEW Job Description and Person Specification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MBC</vt:lpwstr>
  </property>
  <property fmtid="{D5CDD505-2E9C-101B-9397-08002B2CF9AE}" pid="4" name="ContentType">
    <vt:lpwstr>Document</vt:lpwstr>
  </property>
  <property fmtid="{D5CDD505-2E9C-101B-9397-08002B2CF9AE}" pid="5" name="DMSOriginalVer">
    <vt:i4>5</vt:i4>
  </property>
  <property fmtid="{D5CDD505-2E9C-101B-9397-08002B2CF9AE}" pid="6" name="DMSVersion">
    <vt:i4>1</vt:i4>
  </property>
  <property fmtid="{D5CDD505-2E9C-101B-9397-08002B2CF9AE}" pid="7" name="DocSecurity">
    <vt:i4>0</vt:i4>
  </property>
  <property fmtid="{D5CDD505-2E9C-101B-9397-08002B2CF9AE}" pid="8" name="HyperlinksChanged">
    <vt:bool>0</vt:bool>
  </property>
  <property fmtid="{D5CDD505-2E9C-101B-9397-08002B2CF9AE}" pid="9" name="Language">
    <vt:lpwstr>english</vt:lpwstr>
  </property>
  <property fmtid="{D5CDD505-2E9C-101B-9397-08002B2CF9AE}" pid="10" name="LinksUpToDate">
    <vt:bool>0</vt:bool>
  </property>
  <property fmtid="{D5CDD505-2E9C-101B-9397-08002B2CF9AE}" pid="11" name="Rights:Access">
    <vt:lpwstr>internal</vt:lpwstr>
  </property>
  <property fmtid="{D5CDD505-2E9C-101B-9397-08002B2CF9AE}" pid="12" name="Rights:protective marking">
    <vt:lpwstr>unclassified</vt:lpwstr>
  </property>
  <property fmtid="{D5CDD505-2E9C-101B-9397-08002B2CF9AE}" pid="13" name="ScaleCrop">
    <vt:bool>0</vt:bool>
  </property>
  <property fmtid="{D5CDD505-2E9C-101B-9397-08002B2CF9AE}" pid="14" name="ShareDoc">
    <vt:bool>0</vt:bool>
  </property>
  <property fmtid="{D5CDD505-2E9C-101B-9397-08002B2CF9AE}" pid="15" name="_Coverage">
    <vt:lpwstr>Bolton</vt:lpwstr>
  </property>
  <property fmtid="{D5CDD505-2E9C-101B-9397-08002B2CF9AE}" pid="16" name="document type">
    <vt:lpwstr>Templates</vt:lpwstr>
  </property>
</Properties>
</file>