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-513080</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cs="Arial"/>
          <w:b/>
          <w:b/>
          <w:bCs/>
          <w:sz w:val="40"/>
          <w:szCs w:val="40"/>
        </w:rPr>
      </w:pPr>
      <w:r>
        <w:rPr>
          <w:rFonts w:eastAsia="Arial" w:cs="Arial" w:ascii="Arial" w:hAnsi="Arial"/>
          <w:b/>
          <w:bCs/>
          <w:sz w:val="40"/>
          <w:szCs w:val="40"/>
        </w:rPr>
        <w:t xml:space="preserve"> </w:t>
      </w:r>
      <w:r>
        <w:rPr>
          <w:rFonts w:cs="Arial" w:ascii="Arial" w:hAnsi="Arial"/>
          <w:b/>
          <w:bCs/>
          <w:sz w:val="40"/>
          <w:szCs w:val="40"/>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PUBLIC HEALTH</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b/>
                <w:b/>
                <w:bCs/>
              </w:rPr>
            </w:pPr>
            <w:r>
              <w:rPr>
                <w:rFonts w:cs="Arial" w:ascii="Arial" w:hAnsi="Arial"/>
                <w:b/>
                <w:bCs/>
              </w:rPr>
              <w:t>PUBLIC HEALTH FACILITATOR</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b/>
                <w:b/>
                <w:bCs/>
              </w:rPr>
            </w:pPr>
            <w:r>
              <w:rPr>
                <w:rFonts w:cs="Arial" w:ascii="Arial" w:hAnsi="Arial"/>
                <w:b/>
                <w:bCs/>
              </w:rPr>
              <w:t>G</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54" w:before="0" w:after="160"/>
              <w:rPr>
                <w:rFonts w:ascii="Arial" w:hAnsi="Arial" w:eastAsia="Arial" w:cs="Arial"/>
              </w:rPr>
            </w:pPr>
            <w:r>
              <w:rPr>
                <w:rFonts w:eastAsia="Arial" w:cs="Arial" w:ascii="Arial" w:hAnsi="Arial"/>
              </w:rPr>
              <w:t>To promote, develop and support a diverse range of Public Health &amp; Wellbeing projects and initiatives, to help deliver the Public Health Business Plan in partnership with a range of stakeholders.</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rPr>
            </w:pPr>
            <w:r>
              <w:rPr>
                <w:rFonts w:cs="Arial" w:ascii="Arial" w:hAnsi="Arial"/>
              </w:rPr>
              <w:t>Public Health Practitioner</w:t>
            </w:r>
          </w:p>
        </w:tc>
      </w:tr>
      <w:tr>
        <w:trPr>
          <w:trHeight w:val="506" w:hRule="atLeast"/>
        </w:trPr>
        <w:tc>
          <w:tcPr>
            <w:tcW w:w="2638" w:type="dxa"/>
            <w:tcBorders>
              <w:top w:val="single" w:sz="4" w:space="0" w:color="D9D9D9"/>
              <w:left w:val="single" w:sz="4" w:space="0" w:color="D9D9D9"/>
              <w:bottom w:val="single" w:sz="4" w:space="0" w:color="D9D9D9"/>
            </w:tcBorders>
            <w:shd w:fill="auto" w:val="clear"/>
            <w:vAlign w:val="center"/>
          </w:tcPr>
          <w:p>
            <w:pPr>
              <w:pStyle w:val="Normal"/>
              <w:spacing w:lineRule="auto" w:line="240" w:before="0" w:after="0"/>
              <w:rPr>
                <w:rFonts w:ascii="Arial" w:hAnsi="Arial" w:cs="Arial"/>
                <w:b/>
                <w:b/>
              </w:rPr>
            </w:pPr>
            <w:r>
              <w:rPr>
                <w:rFonts w:cs="Arial" w:ascii="Arial" w:hAnsi="Arial"/>
                <w:b/>
              </w:rPr>
              <w:t>Direct Staffing Reports</w:t>
            </w:r>
          </w:p>
        </w:tc>
        <w:tc>
          <w:tcPr>
            <w:tcW w:w="6999" w:type="dxa"/>
            <w:tcBorders>
              <w:top w:val="single" w:sz="4" w:space="0" w:color="D9D9D9"/>
              <w:left w:val="single" w:sz="4" w:space="0" w:color="D9D9D9"/>
              <w:bottom w:val="single" w:sz="4" w:space="0" w:color="D9D9D9"/>
              <w:right w:val="single" w:sz="4" w:space="0" w:color="D9D9D9"/>
            </w:tcBorders>
            <w:shd w:fill="auto" w:val="clear"/>
            <w:vAlign w:val="center"/>
          </w:tcPr>
          <w:p>
            <w:pPr>
              <w:pStyle w:val="Normal"/>
              <w:spacing w:lineRule="auto" w:line="240" w:before="0" w:after="0"/>
              <w:rPr>
                <w:rFonts w:ascii="Arial" w:hAnsi="Arial" w:cs="Arial"/>
              </w:rPr>
            </w:pPr>
            <w:r>
              <w:rPr>
                <w:rFonts w:cs="Arial" w:ascii="Arial" w:hAnsi="Arial"/>
              </w:rPr>
              <w:t>Community Facilitators</w:t>
            </w:r>
          </w:p>
        </w:tc>
      </w:tr>
    </w:tbl>
    <w:p>
      <w:pPr>
        <w:pStyle w:val="Normal"/>
        <w:spacing w:lineRule="auto" w:line="240" w:before="0" w:after="120"/>
        <w:rPr>
          <w:rFonts w:ascii="Arial" w:hAnsi="Arial" w:cs="Arial"/>
          <w:sz w:val="16"/>
          <w:szCs w:val="16"/>
        </w:rPr>
      </w:pPr>
      <w:r>
        <w:rPr>
          <w:rFonts w:cs="Arial" w:ascii="Arial" w:hAnsi="Arial"/>
          <w:sz w:val="16"/>
          <w:szCs w:val="16"/>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59"/>
        <w:gridCol w:w="5070"/>
      </w:tblGrid>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eastAsia="Arial" w:cs="Arial"/>
              </w:rPr>
            </w:pPr>
            <w:r>
              <w:rPr>
                <w:rFonts w:eastAsia="Arial" w:cs="Arial" w:ascii="Arial" w:hAnsi="Arial"/>
              </w:rPr>
              <w:t>To support Public Health programme development and implementation through engagement, co-design and co-production activities with stakeholders such as NHS colleagues VCSEF, community links, volunteers, schools and businesses.</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eastAsia="Arial" w:cs="Arial"/>
              </w:rPr>
            </w:pPr>
            <w:r>
              <w:rPr>
                <w:rFonts w:eastAsia="Arial" w:cs="Arial" w:ascii="Arial" w:hAnsi="Arial"/>
              </w:rPr>
              <w:t>To contribute to the development and enable implementation of borough-wide Public Health &amp; Wellbeing strategies and plans through the development of SMART objectives and action plans.</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3</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eastAsia="Arial" w:cs="Arial"/>
              </w:rPr>
            </w:pPr>
            <w:r>
              <w:rPr>
                <w:rFonts w:eastAsia="Arial" w:cs="Arial" w:ascii="Arial" w:hAnsi="Arial"/>
              </w:rPr>
              <w:t>To assist Public Health Practitioners to promote and raise awareness of Public Health &amp; Wellbeing topics and programmes to a wide range of stakeholders.</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4</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 xml:space="preserve">To provide leadership and support to Community Facilitator roles. </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5</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To undertake performance development reviews and provide effective line management of staff.</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6</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To use local data and evidence to assist planning and promotion of programmes and services to meet the needs of individuals and communities.</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7</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eastAsia="Arial" w:cs="Arial"/>
              </w:rPr>
            </w:pPr>
            <w:r>
              <w:rPr>
                <w:rFonts w:eastAsia="Arial" w:cs="Arial" w:ascii="Arial" w:hAnsi="Arial"/>
              </w:rPr>
              <w:t xml:space="preserve">To work with partners to promote and improve opportunities for local people to access activities that support Public Health &amp; Wellbeing. </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8</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eastAsia="Arial" w:cs="Arial"/>
              </w:rPr>
            </w:pPr>
            <w:r>
              <w:rPr>
                <w:rFonts w:eastAsia="Arial" w:cs="Arial" w:ascii="Arial" w:hAnsi="Arial"/>
              </w:rPr>
              <w:t xml:space="preserve">To work in close partnership with stakeholders to support the introduction and implementation of quality standards and policies to improve Public Health &amp; Wellbeing. </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9</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 xml:space="preserve">To ensure that performance data is collected, collated, and monitored to evaluate programmes and initiatives. </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10</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To prepare relevant budgets and monitoring returns, as required by Public Health Senior Leadership (SLT) and any external funding and managing bodies.</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11</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To utilise computer packages and associated equipment.</w:t>
            </w:r>
          </w:p>
        </w:tc>
      </w:tr>
      <w:tr>
        <w:trPr>
          <w:trHeight w:val="506" w:hRule="atLeast"/>
        </w:trPr>
        <w:tc>
          <w:tcPr>
            <w:tcW w:w="808"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bCs/>
              </w:rPr>
            </w:pPr>
            <w:r>
              <w:rPr>
                <w:rFonts w:cs="Arial" w:ascii="Arial" w:hAnsi="Arial"/>
                <w:b/>
                <w:bCs/>
              </w:rPr>
              <w:t>12</w:t>
            </w:r>
          </w:p>
        </w:tc>
        <w:tc>
          <w:tcPr>
            <w:tcW w:w="882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Any other duties commensurate with the grade and remit of the post</w:t>
            </w:r>
          </w:p>
        </w:tc>
      </w:tr>
      <w:tr>
        <w:trPr/>
        <w:tc>
          <w:tcPr>
            <w:tcW w:w="456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Date Job Description prepared:</w:t>
            </w:r>
          </w:p>
        </w:tc>
        <w:tc>
          <w:tcPr>
            <w:tcW w:w="507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pPr>
            <w:r>
              <w:rPr>
                <w:rFonts w:cs="Arial" w:ascii="Arial" w:hAnsi="Arial"/>
                <w:b/>
                <w:bCs/>
              </w:rPr>
              <w:t>20</w:t>
            </w:r>
            <w:r>
              <w:rPr>
                <w:rFonts w:cs="Arial" w:ascii="Arial" w:hAnsi="Arial"/>
                <w:b/>
                <w:bCs/>
                <w:vertAlign w:val="superscript"/>
              </w:rPr>
              <w:t>th</w:t>
            </w:r>
            <w:r>
              <w:rPr>
                <w:rFonts w:cs="Arial" w:ascii="Arial" w:hAnsi="Arial"/>
                <w:b/>
                <w:bCs/>
              </w:rPr>
              <w:t xml:space="preserve"> November 2023</w:t>
            </w:r>
          </w:p>
        </w:tc>
      </w:tr>
      <w:tr>
        <w:trPr/>
        <w:tc>
          <w:tcPr>
            <w:tcW w:w="4567" w:type="dxa"/>
            <w:gridSpan w:val="2"/>
            <w:tcBorders>
              <w:top w:val="single" w:sz="4" w:space="0" w:color="000000"/>
              <w:left w:val="single" w:sz="4" w:space="0" w:color="000000"/>
              <w:bottom w:val="single" w:sz="4" w:space="0" w:color="000000"/>
            </w:tcBorders>
            <w:shd w:fill="auto" w:val="clear"/>
          </w:tcPr>
          <w:p>
            <w:pPr>
              <w:pStyle w:val="Normal"/>
              <w:spacing w:lineRule="auto" w:line="240" w:before="0" w:after="0"/>
              <w:rPr>
                <w:rFonts w:ascii="Arial" w:hAnsi="Arial" w:cs="Arial"/>
                <w:b/>
                <w:b/>
              </w:rPr>
            </w:pPr>
            <w:r>
              <w:rPr>
                <w:rFonts w:cs="Arial" w:ascii="Arial" w:hAnsi="Arial"/>
                <w:b/>
              </w:rPr>
              <w:t>Job Description prepared by:</w:t>
            </w:r>
          </w:p>
        </w:tc>
        <w:tc>
          <w:tcPr>
            <w:tcW w:w="5070"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jc w:val="both"/>
              <w:rPr>
                <w:rFonts w:ascii="Arial" w:hAnsi="Arial" w:cs="Arial"/>
                <w:b/>
                <w:b/>
                <w:bCs/>
              </w:rPr>
            </w:pPr>
            <w:r>
              <w:rPr>
                <w:rFonts w:cs="Arial" w:ascii="Arial" w:hAnsi="Arial"/>
                <w:b/>
                <w:bCs/>
              </w:rPr>
              <w:t xml:space="preserve">Consultant in Public Health </w:t>
            </w:r>
          </w:p>
        </w:tc>
      </w:tr>
    </w:tbl>
    <w:p>
      <w:pPr>
        <w:pStyle w:val="Normal"/>
        <w:rPr>
          <w:rFonts w:ascii="Arial" w:hAnsi="Arial" w:cs="Arial"/>
          <w:b/>
          <w:b/>
          <w:bCs/>
          <w:sz w:val="40"/>
          <w:szCs w:val="40"/>
        </w:rPr>
      </w:pPr>
      <w:r>
        <w:rPr>
          <w:rFonts w:cs="Arial" w:ascii="Arial" w:hAnsi="Arial"/>
          <w:b/>
          <w:bCs/>
          <w:sz w:val="40"/>
          <w:szCs w:val="40"/>
        </w:rPr>
      </w:r>
    </w:p>
    <w:p>
      <w:pPr>
        <w:pStyle w:val="Normal"/>
        <w:rPr>
          <w:rFonts w:ascii="Arial" w:hAnsi="Arial" w:cs="Arial"/>
          <w:b/>
          <w:b/>
          <w:bCs/>
          <w:sz w:val="40"/>
          <w:szCs w:val="40"/>
        </w:rPr>
      </w:pPr>
      <w:r>
        <w:rPr>
          <w:rFonts w:cs="Arial" w:ascii="Arial" w:hAnsi="Arial"/>
          <w:b/>
          <w:bCs/>
          <w:sz w:val="40"/>
          <w:szCs w:val="40"/>
        </w:rPr>
      </w:r>
    </w:p>
    <w:p>
      <w:pPr>
        <w:pStyle w:val="Normal"/>
        <w:rPr>
          <w:rFonts w:ascii="Arial" w:hAnsi="Arial" w:cs="Arial"/>
          <w:b/>
          <w:b/>
          <w:bCs/>
          <w:sz w:val="40"/>
          <w:szCs w:val="40"/>
        </w:rPr>
      </w:pPr>
      <w:r>
        <w:rPr>
          <w:rFonts w:cs="Arial" w:ascii="Arial" w:hAnsi="Arial"/>
          <w:b/>
          <w:bCs/>
          <w:sz w:val="40"/>
          <w:szCs w:val="40"/>
        </w:rPr>
      </w:r>
    </w:p>
    <w:p>
      <w:pPr>
        <w:pStyle w:val="Normal"/>
        <w:rPr>
          <w:rFonts w:ascii="Arial" w:hAnsi="Arial" w:cs="Arial"/>
          <w:b/>
          <w:b/>
          <w:bCs/>
          <w:sz w:val="40"/>
          <w:szCs w:val="40"/>
        </w:rPr>
      </w:pPr>
      <w:r>
        <w:rPr>
          <w:rFonts w:cs="Arial" w:ascii="Arial" w:hAnsi="Arial"/>
          <w:b/>
          <w:bCs/>
          <w:sz w:val="40"/>
          <w:szCs w:val="40"/>
        </w:rPr>
      </w:r>
    </w:p>
    <w:p>
      <w:pPr>
        <w:pStyle w:val="Normal"/>
        <w:rPr>
          <w:rFonts w:ascii="Arial" w:hAnsi="Arial" w:cs="Arial"/>
          <w:b/>
          <w:b/>
          <w:bCs/>
          <w:sz w:val="40"/>
          <w:szCs w:val="40"/>
        </w:rPr>
      </w:pPr>
      <w:r>
        <w:rPr>
          <w:rFonts w:cs="Arial" w:ascii="Arial" w:hAnsi="Arial"/>
          <w:b/>
          <w:bCs/>
          <w:sz w:val="40"/>
          <w:szCs w:val="40"/>
        </w:rPr>
      </w:r>
    </w:p>
    <w:p>
      <w:pPr>
        <w:pStyle w:val="Normal"/>
        <w:rPr>
          <w:rFonts w:ascii="Arial" w:hAnsi="Arial" w:cs="Arial"/>
          <w:b/>
          <w:b/>
          <w:bCs/>
          <w:sz w:val="40"/>
          <w:szCs w:val="40"/>
        </w:rPr>
      </w:pPr>
      <w:r>
        <w:rPr>
          <w:rFonts w:cs="Arial" w:ascii="Arial" w:hAnsi="Arial"/>
          <w:b/>
          <w:bCs/>
          <w:sz w:val="40"/>
          <w:szCs w:val="40"/>
        </w:rPr>
      </w:r>
    </w:p>
    <w:p>
      <w:pPr>
        <w:pStyle w:val="Normal"/>
        <w:rPr>
          <w:rFonts w:ascii="Arial" w:hAnsi="Arial" w:cs="Arial"/>
          <w:b/>
          <w:b/>
          <w:bCs/>
          <w:sz w:val="40"/>
          <w:szCs w:val="40"/>
        </w:rPr>
      </w:pPr>
      <w:r>
        <w:rPr>
          <w:rFonts w:cs="Arial" w:ascii="Arial" w:hAnsi="Arial"/>
          <w:b/>
          <w:bCs/>
          <w:sz w:val="40"/>
          <w:szCs w:val="40"/>
        </w:rPr>
      </w:r>
    </w:p>
    <w:p>
      <w:pPr>
        <w:pStyle w:val="Normal"/>
        <w:rPr>
          <w:rFonts w:ascii="Arial" w:hAnsi="Arial" w:cs="Arial"/>
          <w:b/>
          <w:b/>
          <w:bCs/>
          <w:sz w:val="40"/>
          <w:szCs w:val="40"/>
        </w:rPr>
      </w:pPr>
      <w:r>
        <w:rPr>
          <w:rFonts w:cs="Arial" w:ascii="Arial" w:hAnsi="Arial"/>
          <w:b/>
          <w:bCs/>
          <w:sz w:val="40"/>
          <w:szCs w:val="40"/>
        </w:rPr>
      </w:r>
    </w:p>
    <w:p>
      <w:pPr>
        <w:pStyle w:val="Normal"/>
        <w:rPr>
          <w:rFonts w:ascii="Arial" w:hAnsi="Arial" w:cs="Arial"/>
          <w:b/>
          <w:b/>
          <w:bCs/>
          <w:sz w:val="40"/>
          <w:szCs w:val="40"/>
        </w:rPr>
      </w:pPr>
      <w:r>
        <w:rPr>
          <w:rFonts w:cs="Arial" w:ascii="Arial" w:hAnsi="Arial"/>
          <w:b/>
          <w:bCs/>
          <w:sz w:val="40"/>
          <w:szCs w:val="40"/>
        </w:rPr>
      </w:r>
    </w:p>
    <w:p>
      <w:pPr>
        <w:pStyle w:val="Normal"/>
        <w:rPr>
          <w:rFonts w:ascii="Arial" w:hAnsi="Arial" w:cs="Arial"/>
          <w:b/>
          <w:b/>
          <w:bCs/>
          <w:sz w:val="40"/>
          <w:szCs w:val="40"/>
        </w:rPr>
      </w:pPr>
      <w:r>
        <w:rPr>
          <w:rFonts w:cs="Arial" w:ascii="Arial" w:hAnsi="Arial"/>
          <w:b/>
          <w:bCs/>
          <w:sz w:val="40"/>
          <w:szCs w:val="40"/>
        </w:rPr>
      </w:r>
    </w:p>
    <w:p>
      <w:pPr>
        <w:pStyle w:val="Normal"/>
        <w:rPr>
          <w:rFonts w:ascii="Arial" w:hAnsi="Arial" w:cs="Arial"/>
          <w:b/>
          <w:b/>
          <w:bCs/>
          <w:sz w:val="40"/>
          <w:szCs w:val="40"/>
        </w:rPr>
      </w:pPr>
      <w:r>
        <w:rPr>
          <w:rFonts w:cs="Arial" w:ascii="Arial" w:hAnsi="Arial"/>
          <w:b/>
          <w:bCs/>
          <w:sz w:val="40"/>
          <w:szCs w:val="40"/>
        </w:rPr>
      </w:r>
    </w:p>
    <w:p>
      <w:pPr>
        <w:pStyle w:val="Normal"/>
        <w:rPr>
          <w:rFonts w:ascii="Arial" w:hAnsi="Arial" w:cs="Arial"/>
          <w:b/>
          <w:b/>
          <w:bCs/>
          <w:sz w:val="40"/>
          <w:szCs w:val="40"/>
        </w:rPr>
      </w:pPr>
      <w:r>
        <w:rPr>
          <w:rFonts w:cs="Arial" w:ascii="Arial" w:hAnsi="Arial"/>
          <w:b/>
          <w:bCs/>
          <w:sz w:val="40"/>
          <w:szCs w:val="40"/>
        </w:rPr>
      </w:r>
    </w:p>
    <w:p>
      <w:pPr>
        <w:pStyle w:val="Normal"/>
        <w:rPr>
          <w:rFonts w:ascii="Arial" w:hAnsi="Arial" w:cs="Arial"/>
          <w:b/>
          <w:b/>
          <w:bCs/>
          <w:sz w:val="40"/>
          <w:szCs w:val="40"/>
        </w:rPr>
      </w:pPr>
      <w:r>
        <w:rPr>
          <w:rFonts w:cs="Arial" w:ascii="Arial" w:hAnsi="Arial"/>
          <w:b/>
          <w:bCs/>
          <w:sz w:val="40"/>
          <w:szCs w:val="40"/>
        </w:rPr>
      </w:r>
    </w:p>
    <w:p>
      <w:pPr>
        <w:pStyle w:val="Normal"/>
        <w:rPr>
          <w:rFonts w:ascii="Arial" w:hAnsi="Arial" w:cs="Arial"/>
          <w:b/>
          <w:b/>
          <w:bCs/>
          <w:sz w:val="40"/>
          <w:szCs w:val="40"/>
        </w:rPr>
      </w:pPr>
      <w:r>
        <w:rPr>
          <w:rFonts w:cs="Arial" w:ascii="Arial" w:hAnsi="Arial"/>
          <w:b/>
          <w:bCs/>
          <w:sz w:val="40"/>
          <w:szCs w:val="40"/>
        </w:rPr>
      </w:r>
    </w:p>
    <w:p>
      <w:pPr>
        <w:pStyle w:val="Normal"/>
        <w:rPr>
          <w:rFonts w:ascii="Arial" w:hAnsi="Arial" w:cs="Arial"/>
          <w:b/>
          <w:b/>
          <w:bCs/>
          <w:sz w:val="40"/>
          <w:szCs w:val="40"/>
        </w:rPr>
      </w:pPr>
      <w:r>
        <w:rPr>
          <w:rFonts w:cs="Arial" w:ascii="Arial" w:hAnsi="Arial"/>
          <w:b/>
          <w:bCs/>
          <w:sz w:val="40"/>
          <w:szCs w:val="40"/>
        </w:rPr>
      </w:r>
    </w:p>
    <w:p>
      <w:pPr>
        <w:pStyle w:val="Normal"/>
        <w:rPr>
          <w:rFonts w:ascii="Arial" w:hAnsi="Arial" w:cs="Arial"/>
          <w:b/>
          <w:b/>
          <w:bCs/>
          <w:sz w:val="40"/>
          <w:szCs w:val="40"/>
        </w:rPr>
      </w:pPr>
      <w:r>
        <w:rPr>
          <w:rFonts w:cs="Arial" w:ascii="Arial" w:hAnsi="Arial"/>
          <w:b/>
          <w:bCs/>
          <w:sz w:val="40"/>
          <w:szCs w:val="40"/>
        </w:rPr>
      </w:r>
    </w:p>
    <w:p>
      <w:pPr>
        <w:pStyle w:val="Normal"/>
        <w:rPr>
          <w:rFonts w:ascii="Arial" w:hAnsi="Arial" w:cs="Arial"/>
          <w:b/>
          <w:b/>
          <w:bCs/>
          <w:sz w:val="40"/>
          <w:szCs w:val="40"/>
        </w:rPr>
      </w:pPr>
      <w:r>
        <w:rPr>
          <w:rFonts w:cs="Arial" w:ascii="Arial" w:hAnsi="Arial"/>
          <w:b/>
          <w:bCs/>
          <w:sz w:val="40"/>
          <w:szCs w:val="40"/>
        </w:rPr>
      </w:r>
    </w:p>
    <w:p>
      <w:pPr>
        <w:pStyle w:val="Normal"/>
        <w:rPr>
          <w:rFonts w:ascii="Arial" w:hAnsi="Arial" w:cs="Arial"/>
          <w:b/>
          <w:b/>
          <w:bCs/>
          <w:sz w:val="40"/>
          <w:szCs w:val="40"/>
        </w:rPr>
      </w:pPr>
      <w:r>
        <w:rPr>
          <w:rFonts w:cs="Arial" w:ascii="Arial" w:hAnsi="Arial"/>
          <w:b/>
          <w:bCs/>
          <w:sz w:val="40"/>
          <w:szCs w:val="40"/>
        </w:rPr>
      </w:r>
    </w:p>
    <w:p>
      <w:pPr>
        <w:pStyle w:val="Normal"/>
        <w:rPr>
          <w:rFonts w:ascii="Arial" w:hAnsi="Arial" w:cs="Arial"/>
          <w:b/>
          <w:b/>
          <w:bCs/>
          <w:sz w:val="40"/>
          <w:szCs w:val="40"/>
        </w:rPr>
      </w:pPr>
      <w:r>
        <w:rPr>
          <w:rFonts w:cs="Arial" w:ascii="Arial" w:hAnsi="Arial"/>
          <w:b/>
          <w:bCs/>
          <w:sz w:val="40"/>
          <w:szCs w:val="40"/>
        </w:rPr>
        <w:t>Person Specification</w:t>
      </w:r>
    </w:p>
    <w:tbl>
      <w:tblPr>
        <w:tblW w:w="10074" w:type="dxa"/>
        <w:jc w:val="left"/>
        <w:tblInd w:w="0" w:type="dxa"/>
        <w:tblCellMar>
          <w:top w:w="0" w:type="dxa"/>
          <w:left w:w="108" w:type="dxa"/>
          <w:bottom w:w="0" w:type="dxa"/>
          <w:right w:w="108" w:type="dxa"/>
        </w:tblCellMar>
      </w:tblPr>
      <w:tblGrid>
        <w:gridCol w:w="705"/>
        <w:gridCol w:w="1049"/>
        <w:gridCol w:w="140"/>
        <w:gridCol w:w="4738"/>
        <w:gridCol w:w="456"/>
        <w:gridCol w:w="2976"/>
        <w:gridCol w:w="10"/>
      </w:tblGrid>
      <w:tr>
        <w:trPr/>
        <w:tc>
          <w:tcPr>
            <w:tcW w:w="1754" w:type="dxa"/>
            <w:gridSpan w:val="2"/>
            <w:tcBorders/>
            <w:shd w:fill="auto" w:val="clear"/>
          </w:tcPr>
          <w:p>
            <w:pPr>
              <w:pStyle w:val="Normal"/>
              <w:spacing w:before="60" w:after="60"/>
              <w:rPr>
                <w:rFonts w:ascii="Arial" w:hAnsi="Arial" w:cs="Arial"/>
                <w:b/>
                <w:b/>
              </w:rPr>
            </w:pPr>
            <w:r>
              <w:rPr>
                <w:rFonts w:cs="Arial" w:ascii="Arial" w:hAnsi="Arial"/>
                <w:b/>
              </w:rPr>
              <w:t>Department</w:t>
            </w:r>
          </w:p>
        </w:tc>
        <w:tc>
          <w:tcPr>
            <w:tcW w:w="8310" w:type="dxa"/>
            <w:gridSpan w:val="4"/>
            <w:tcBorders/>
            <w:shd w:fill="auto" w:val="clear"/>
          </w:tcPr>
          <w:p>
            <w:pPr>
              <w:pStyle w:val="Normal"/>
              <w:spacing w:before="60" w:after="60"/>
              <w:rPr>
                <w:rFonts w:ascii="Arial" w:hAnsi="Arial" w:cs="Arial"/>
                <w:b/>
                <w:b/>
              </w:rPr>
            </w:pPr>
            <w:r>
              <w:rPr>
                <w:rFonts w:cs="Arial" w:ascii="Arial" w:hAnsi="Arial"/>
                <w:b/>
              </w:rPr>
              <w:t>PUBLIC HEALTH</w:t>
            </w:r>
          </w:p>
        </w:tc>
      </w:tr>
      <w:tr>
        <w:trPr/>
        <w:tc>
          <w:tcPr>
            <w:tcW w:w="1754" w:type="dxa"/>
            <w:gridSpan w:val="2"/>
            <w:tcBorders>
              <w:bottom w:val="single" w:sz="4" w:space="0" w:color="000000"/>
            </w:tcBorders>
            <w:shd w:fill="auto" w:val="clear"/>
          </w:tcPr>
          <w:p>
            <w:pPr>
              <w:pStyle w:val="Normal"/>
              <w:spacing w:before="60" w:after="240"/>
              <w:rPr>
                <w:rFonts w:ascii="Arial" w:hAnsi="Arial" w:cs="Arial"/>
                <w:b/>
                <w:b/>
              </w:rPr>
            </w:pPr>
            <w:r>
              <w:rPr>
                <w:rFonts w:cs="Arial" w:ascii="Arial" w:hAnsi="Arial"/>
                <w:b/>
              </w:rPr>
              <w:t>Job Title</w:t>
            </w:r>
          </w:p>
        </w:tc>
        <w:tc>
          <w:tcPr>
            <w:tcW w:w="8310" w:type="dxa"/>
            <w:gridSpan w:val="4"/>
            <w:tcBorders>
              <w:bottom w:val="single" w:sz="4" w:space="0" w:color="000000"/>
            </w:tcBorders>
            <w:shd w:fill="auto" w:val="clear"/>
          </w:tcPr>
          <w:p>
            <w:pPr>
              <w:pStyle w:val="Normal"/>
              <w:spacing w:before="60" w:after="60"/>
              <w:rPr>
                <w:rFonts w:ascii="Arial" w:hAnsi="Arial" w:cs="Arial"/>
                <w:b/>
                <w:b/>
                <w:caps/>
              </w:rPr>
            </w:pPr>
            <w:r>
              <w:rPr>
                <w:rFonts w:cs="Arial" w:ascii="Arial" w:hAnsi="Arial"/>
                <w:b/>
                <w:caps/>
              </w:rPr>
              <w:t>public health facilitator</w:t>
            </w:r>
          </w:p>
        </w:tc>
      </w:tr>
      <w:tr>
        <w:trPr/>
        <w:tc>
          <w:tcPr>
            <w:tcW w:w="1754" w:type="dxa"/>
            <w:gridSpan w:val="2"/>
            <w:tcBorders>
              <w:top w:val="single" w:sz="4" w:space="0" w:color="000000"/>
              <w:left w:val="single" w:sz="4" w:space="0" w:color="000000"/>
              <w:bottom w:val="single" w:sz="4" w:space="0" w:color="000000"/>
            </w:tcBorders>
            <w:shd w:fill="auto" w:val="clear"/>
          </w:tcPr>
          <w:p>
            <w:pPr>
              <w:pStyle w:val="Normal"/>
              <w:spacing w:before="60" w:after="240"/>
              <w:jc w:val="both"/>
              <w:rPr>
                <w:rFonts w:ascii="Arial" w:hAnsi="Arial" w:cs="Arial"/>
                <w:b/>
                <w:b/>
              </w:rPr>
            </w:pPr>
            <w:r>
              <w:rPr>
                <w:rFonts w:cs="Arial" w:ascii="Arial" w:hAnsi="Arial"/>
                <w:b/>
              </w:rPr>
              <w:t>Stage One</w:t>
            </w:r>
          </w:p>
        </w:tc>
        <w:tc>
          <w:tcPr>
            <w:tcW w:w="8320" w:type="dxa"/>
            <w:gridSpan w:val="4"/>
            <w:tcBorders>
              <w:top w:val="single" w:sz="4" w:space="0" w:color="000000"/>
              <w:left w:val="single" w:sz="4" w:space="0" w:color="000000"/>
              <w:bottom w:val="single" w:sz="4" w:space="0" w:color="000000"/>
              <w:right w:val="single" w:sz="4" w:space="0" w:color="000000"/>
            </w:tcBorders>
            <w:shd w:fill="auto" w:val="clear"/>
          </w:tcPr>
          <w:p>
            <w:pPr>
              <w:pStyle w:val="Normal"/>
              <w:spacing w:before="60" w:after="60"/>
              <w:jc w:val="both"/>
              <w:rPr/>
            </w:pPr>
            <w:r>
              <w:rPr>
                <w:rFonts w:cs="Arial" w:ascii="Arial" w:hAnsi="Arial"/>
                <w:bCs/>
              </w:rPr>
              <w:t xml:space="preserve">Candidates who are care leavers, have a disability, are ex-armed forces or are a carer (see </w:t>
            </w:r>
            <w:r>
              <w:rPr>
                <w:rStyle w:val="InternetLink"/>
                <w:rFonts w:cs="Arial" w:ascii="Arial" w:hAnsi="Arial"/>
              </w:rPr>
              <w:t>Carers-Charter-FINAL.pdf (gmhsc.org.uk)</w:t>
            </w:r>
            <w:r>
              <w:rPr>
                <w:rFonts w:cs="Arial" w:ascii="Arial" w:hAnsi="Arial"/>
              </w:rPr>
              <w:t xml:space="preserve"> </w:t>
            </w:r>
            <w:r>
              <w:rPr>
                <w:rFonts w:cs="Arial" w:ascii="Arial" w:hAnsi="Arial"/>
                <w:bCs/>
              </w:rPr>
              <w:t xml:space="preserve">are guaranteed an interview if they meet the essential criteria for the role </w:t>
            </w:r>
          </w:p>
        </w:tc>
      </w:tr>
      <w:tr>
        <w:trPr/>
        <w:tc>
          <w:tcPr>
            <w:tcW w:w="6632" w:type="dxa"/>
            <w:gridSpan w:val="4"/>
            <w:tcBorders>
              <w:top w:val="single" w:sz="4" w:space="0" w:color="000000"/>
              <w:left w:val="single" w:sz="4" w:space="0" w:color="000000"/>
            </w:tcBorders>
            <w:shd w:fill="000000" w:val="clear"/>
          </w:tcPr>
          <w:p>
            <w:pPr>
              <w:pStyle w:val="Normal"/>
              <w:spacing w:before="60" w:after="60"/>
              <w:jc w:val="both"/>
              <w:rPr>
                <w:rFonts w:ascii="Arial" w:hAnsi="Arial" w:cs="Arial"/>
                <w:b/>
                <w:b/>
                <w:color w:val="FFFFFF"/>
              </w:rPr>
            </w:pPr>
            <w:r>
              <w:rPr>
                <w:rFonts w:cs="Arial" w:ascii="Arial" w:hAnsi="Arial"/>
                <w:b/>
                <w:color w:val="FFFFFF"/>
              </w:rPr>
              <w:t>The Minimum Essential Requirements for the above Post are as Follows:</w:t>
            </w:r>
          </w:p>
        </w:tc>
        <w:tc>
          <w:tcPr>
            <w:tcW w:w="3442" w:type="dxa"/>
            <w:gridSpan w:val="2"/>
            <w:tcBorders>
              <w:top w:val="single" w:sz="4" w:space="0" w:color="000000"/>
              <w:left w:val="single" w:sz="4" w:space="0" w:color="000000"/>
              <w:right w:val="single" w:sz="4" w:space="0" w:color="000000"/>
            </w:tcBorders>
            <w:shd w:fill="000000" w:val="clear"/>
          </w:tcPr>
          <w:p>
            <w:pPr>
              <w:pStyle w:val="Normal"/>
              <w:spacing w:before="60" w:after="60"/>
              <w:jc w:val="both"/>
              <w:rPr>
                <w:rFonts w:ascii="Arial" w:hAnsi="Arial" w:cs="Arial"/>
                <w:b/>
                <w:b/>
                <w:color w:val="FFFFFF"/>
              </w:rPr>
            </w:pPr>
            <w:r>
              <w:rPr>
                <w:rFonts w:cs="Arial" w:ascii="Arial" w:hAnsi="Arial"/>
                <w:b/>
                <w:color w:val="FFFFFF"/>
              </w:rPr>
              <w:t>Method of Assessment</w:t>
            </w:r>
          </w:p>
        </w:tc>
      </w:tr>
      <w:tr>
        <w:trPr>
          <w:cantSplit w:val="true"/>
        </w:trPr>
        <w:tc>
          <w:tcPr>
            <w:tcW w:w="705" w:type="dxa"/>
            <w:tcBorders>
              <w:left w:val="single" w:sz="4" w:space="0" w:color="000000"/>
              <w:bottom w:val="single" w:sz="4" w:space="0" w:color="000000"/>
            </w:tcBorders>
            <w:shd w:fill="D9D9D9" w:val="clear"/>
          </w:tcPr>
          <w:p>
            <w:pPr>
              <w:pStyle w:val="Normal"/>
              <w:spacing w:before="60" w:after="60"/>
              <w:jc w:val="both"/>
              <w:rPr>
                <w:rFonts w:ascii="Arial" w:hAnsi="Arial" w:cs="Arial"/>
                <w:b/>
                <w:b/>
              </w:rPr>
            </w:pPr>
            <w:r>
              <w:rPr>
                <w:rFonts w:cs="Arial" w:ascii="Arial" w:hAnsi="Arial"/>
                <w:b/>
              </w:rPr>
              <w:t>1.</w:t>
            </w:r>
          </w:p>
        </w:tc>
        <w:tc>
          <w:tcPr>
            <w:tcW w:w="9369" w:type="dxa"/>
            <w:gridSpan w:val="5"/>
            <w:tcBorders>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Skills and Knowledge</w:t>
            </w:r>
          </w:p>
        </w:tc>
      </w:tr>
      <w:tr>
        <w:trPr>
          <w:cantSplit w:val="true"/>
        </w:trPr>
        <w:tc>
          <w:tcPr>
            <w:tcW w:w="70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927" w:type="dxa"/>
            <w:gridSpan w:val="3"/>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 xml:space="preserve">project management skills including effective planning </w:t>
            </w:r>
          </w:p>
        </w:tc>
        <w:tc>
          <w:tcPr>
            <w:tcW w:w="344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5927" w:type="dxa"/>
            <w:gridSpan w:val="3"/>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 xml:space="preserve">Effective negotiation / influencing and partnership working skills </w:t>
            </w:r>
          </w:p>
        </w:tc>
        <w:tc>
          <w:tcPr>
            <w:tcW w:w="344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3.</w:t>
            </w:r>
          </w:p>
        </w:tc>
        <w:tc>
          <w:tcPr>
            <w:tcW w:w="5927" w:type="dxa"/>
            <w:gridSpan w:val="3"/>
            <w:tcBorders>
              <w:top w:val="single" w:sz="4" w:space="0" w:color="000000"/>
              <w:bottom w:val="single" w:sz="4" w:space="0" w:color="000000"/>
            </w:tcBorders>
            <w:shd w:fill="auto" w:val="clear"/>
          </w:tcPr>
          <w:p>
            <w:pPr>
              <w:pStyle w:val="Normal"/>
              <w:spacing w:before="120" w:after="120"/>
              <w:ind w:left="0" w:right="175" w:hanging="0"/>
              <w:jc w:val="both"/>
              <w:rPr>
                <w:rFonts w:ascii="Arial" w:hAnsi="Arial" w:eastAsia="Arial" w:cs="Arial"/>
              </w:rPr>
            </w:pPr>
            <w:r>
              <w:rPr>
                <w:rFonts w:eastAsia="Arial" w:cs="Arial" w:ascii="Arial" w:hAnsi="Arial"/>
              </w:rPr>
              <w:t xml:space="preserve">Ability to develop and support the delivery of borough-wide Public Health &amp; Wellbeing action plans. </w:t>
            </w:r>
          </w:p>
        </w:tc>
        <w:tc>
          <w:tcPr>
            <w:tcW w:w="344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4.</w:t>
            </w:r>
          </w:p>
        </w:tc>
        <w:tc>
          <w:tcPr>
            <w:tcW w:w="5927" w:type="dxa"/>
            <w:gridSpan w:val="3"/>
            <w:tcBorders>
              <w:bottom w:val="single" w:sz="4" w:space="0" w:color="000000"/>
            </w:tcBorders>
            <w:shd w:fill="auto" w:val="clear"/>
          </w:tcPr>
          <w:p>
            <w:pPr>
              <w:pStyle w:val="Normal"/>
              <w:spacing w:before="120" w:after="120"/>
              <w:ind w:left="0" w:right="175" w:hanging="0"/>
              <w:jc w:val="both"/>
              <w:rPr>
                <w:rFonts w:ascii="Arial" w:hAnsi="Arial" w:eastAsia="Arial" w:cs="Arial"/>
              </w:rPr>
            </w:pPr>
            <w:r>
              <w:rPr>
                <w:rFonts w:eastAsia="Arial" w:cs="Arial" w:ascii="Arial" w:hAnsi="Arial"/>
              </w:rPr>
              <w:t>Excellent written, oral and presentational communication skills.</w:t>
            </w:r>
          </w:p>
        </w:tc>
        <w:tc>
          <w:tcPr>
            <w:tcW w:w="3442" w:type="dxa"/>
            <w:gridSpan w:val="2"/>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5.</w:t>
            </w:r>
          </w:p>
        </w:tc>
        <w:tc>
          <w:tcPr>
            <w:tcW w:w="5927" w:type="dxa"/>
            <w:gridSpan w:val="3"/>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Ability to develop and deliver action plans to help the implementation of the Public Health Business Plan</w:t>
            </w:r>
          </w:p>
        </w:tc>
        <w:tc>
          <w:tcPr>
            <w:tcW w:w="3442" w:type="dxa"/>
            <w:gridSpan w:val="2"/>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70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6.</w:t>
            </w:r>
          </w:p>
        </w:tc>
        <w:tc>
          <w:tcPr>
            <w:tcW w:w="5927" w:type="dxa"/>
            <w:gridSpan w:val="3"/>
            <w:tcBorders>
              <w:bottom w:val="single" w:sz="4" w:space="0" w:color="000000"/>
            </w:tcBorders>
            <w:shd w:fill="auto" w:val="clear"/>
          </w:tcPr>
          <w:p>
            <w:pPr>
              <w:pStyle w:val="Normal"/>
              <w:spacing w:before="120" w:after="120"/>
              <w:ind w:left="0" w:right="175" w:hanging="0"/>
              <w:jc w:val="both"/>
              <w:rPr>
                <w:rFonts w:ascii="Arial" w:hAnsi="Arial" w:eastAsia="Arial" w:cs="Arial"/>
              </w:rPr>
            </w:pPr>
            <w:r>
              <w:rPr>
                <w:rFonts w:eastAsia="Arial" w:cs="Arial" w:ascii="Arial" w:hAnsi="Arial"/>
              </w:rPr>
              <w:t>An understanding of key community issues around poverty and social exclusion in a multi-cultural urban environment and the ways that Public Health &amp; Wellbeing programmes can promote inclusion.</w:t>
            </w:r>
          </w:p>
        </w:tc>
        <w:tc>
          <w:tcPr>
            <w:tcW w:w="3442" w:type="dxa"/>
            <w:gridSpan w:val="2"/>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7.</w:t>
            </w:r>
          </w:p>
        </w:tc>
        <w:tc>
          <w:tcPr>
            <w:tcW w:w="5927" w:type="dxa"/>
            <w:gridSpan w:val="3"/>
            <w:tcBorders>
              <w:bottom w:val="single" w:sz="4" w:space="0" w:color="000000"/>
            </w:tcBorders>
            <w:shd w:fill="auto" w:val="clear"/>
          </w:tcPr>
          <w:p>
            <w:pPr>
              <w:pStyle w:val="Normal"/>
              <w:spacing w:before="120" w:after="120"/>
              <w:ind w:left="0" w:right="175" w:hanging="0"/>
              <w:jc w:val="both"/>
              <w:rPr>
                <w:rFonts w:ascii="Arial" w:hAnsi="Arial" w:eastAsia="Arial" w:cs="Arial"/>
              </w:rPr>
            </w:pPr>
            <w:r>
              <w:rPr>
                <w:rFonts w:eastAsia="Arial" w:cs="Arial" w:ascii="Arial" w:hAnsi="Arial"/>
              </w:rPr>
              <w:t xml:space="preserve">Thorough background/experience in Public Health &amp; Wellbeing development </w:t>
            </w:r>
          </w:p>
        </w:tc>
        <w:tc>
          <w:tcPr>
            <w:tcW w:w="3442" w:type="dxa"/>
            <w:gridSpan w:val="2"/>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8.</w:t>
            </w:r>
          </w:p>
        </w:tc>
        <w:tc>
          <w:tcPr>
            <w:tcW w:w="5927" w:type="dxa"/>
            <w:gridSpan w:val="3"/>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Understanding of national programmes and funding opportunities for programmes that support Public Health &amp; Wellbeing.</w:t>
            </w:r>
          </w:p>
        </w:tc>
        <w:tc>
          <w:tcPr>
            <w:tcW w:w="3442" w:type="dxa"/>
            <w:gridSpan w:val="2"/>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9.</w:t>
            </w:r>
          </w:p>
        </w:tc>
        <w:tc>
          <w:tcPr>
            <w:tcW w:w="5927" w:type="dxa"/>
            <w:gridSpan w:val="3"/>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Ability to work alone and as part of a team</w:t>
            </w:r>
          </w:p>
        </w:tc>
        <w:tc>
          <w:tcPr>
            <w:tcW w:w="3442" w:type="dxa"/>
            <w:gridSpan w:val="2"/>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5" w:type="dxa"/>
            <w:tcBorders>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10.</w:t>
            </w:r>
          </w:p>
        </w:tc>
        <w:tc>
          <w:tcPr>
            <w:tcW w:w="5927" w:type="dxa"/>
            <w:gridSpan w:val="3"/>
            <w:tcBorders>
              <w:bottom w:val="single" w:sz="4" w:space="0" w:color="000000"/>
            </w:tcBorders>
            <w:shd w:fill="auto" w:val="clear"/>
          </w:tcPr>
          <w:p>
            <w:pPr>
              <w:pStyle w:val="Normal"/>
              <w:spacing w:before="120" w:after="120"/>
              <w:ind w:left="0" w:right="175" w:hanging="0"/>
              <w:jc w:val="both"/>
              <w:rPr>
                <w:rFonts w:ascii="Arial" w:hAnsi="Arial" w:cs="Arial"/>
              </w:rPr>
            </w:pPr>
            <w:r>
              <w:rPr>
                <w:rFonts w:cs="Arial" w:ascii="Arial" w:hAnsi="Arial"/>
              </w:rPr>
              <w:t>Ability to prioritise own work and the work of others</w:t>
            </w:r>
          </w:p>
        </w:tc>
        <w:tc>
          <w:tcPr>
            <w:tcW w:w="3442" w:type="dxa"/>
            <w:gridSpan w:val="2"/>
            <w:tcBorders>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5" w:type="dxa"/>
            <w:tcBorders>
              <w:left w:val="single" w:sz="4" w:space="0" w:color="000000"/>
            </w:tcBorders>
            <w:shd w:fill="auto" w:val="clear"/>
          </w:tcPr>
          <w:p>
            <w:pPr>
              <w:pStyle w:val="Normal"/>
              <w:spacing w:before="120" w:after="120"/>
              <w:jc w:val="both"/>
              <w:rPr>
                <w:rFonts w:ascii="Arial" w:hAnsi="Arial" w:cs="Arial"/>
              </w:rPr>
            </w:pPr>
            <w:r>
              <w:rPr>
                <w:rFonts w:cs="Arial" w:ascii="Arial" w:hAnsi="Arial"/>
              </w:rPr>
              <w:t>11</w:t>
            </w:r>
          </w:p>
        </w:tc>
        <w:tc>
          <w:tcPr>
            <w:tcW w:w="5927" w:type="dxa"/>
            <w:gridSpan w:val="3"/>
            <w:tcBorders/>
            <w:shd w:fill="auto" w:val="clear"/>
          </w:tcPr>
          <w:p>
            <w:pPr>
              <w:pStyle w:val="Normal"/>
              <w:spacing w:before="120" w:after="120"/>
              <w:ind w:left="0" w:right="175" w:hanging="0"/>
              <w:jc w:val="both"/>
              <w:rPr/>
            </w:pPr>
            <w:r>
              <w:rPr>
                <w:rFonts w:cs="Arial" w:ascii="Arial" w:hAnsi="Arial"/>
                <w:b/>
              </w:rPr>
              <w:t xml:space="preserve">Public Health Professional Competencies – </w:t>
            </w:r>
            <w:r>
              <w:rPr>
                <w:rFonts w:cs="Arial" w:ascii="Arial" w:hAnsi="Arial"/>
                <w:bCs/>
              </w:rPr>
              <w:t>to maintain appropriate professional standards and competencies in line with level of job role</w:t>
            </w:r>
          </w:p>
        </w:tc>
        <w:tc>
          <w:tcPr>
            <w:tcW w:w="3442" w:type="dxa"/>
            <w:gridSpan w:val="2"/>
            <w:tcBorders>
              <w:left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5" w:type="dxa"/>
            <w:tcBorders>
              <w:left w:val="single" w:sz="4" w:space="0" w:color="000000"/>
            </w:tcBorders>
            <w:shd w:fill="auto" w:val="clear"/>
          </w:tcPr>
          <w:p>
            <w:pPr>
              <w:pStyle w:val="Normal"/>
              <w:spacing w:before="120" w:after="120"/>
              <w:jc w:val="both"/>
              <w:rPr>
                <w:rFonts w:ascii="Arial" w:hAnsi="Arial" w:cs="Arial"/>
              </w:rPr>
            </w:pPr>
            <w:r>
              <w:rPr>
                <w:rFonts w:cs="Arial" w:ascii="Arial" w:hAnsi="Arial"/>
              </w:rPr>
              <w:t>12.</w:t>
            </w:r>
          </w:p>
        </w:tc>
        <w:tc>
          <w:tcPr>
            <w:tcW w:w="5927" w:type="dxa"/>
            <w:gridSpan w:val="3"/>
            <w:tcBorders/>
            <w:shd w:fill="auto" w:val="clear"/>
          </w:tcPr>
          <w:p>
            <w:pPr>
              <w:pStyle w:val="Normal"/>
              <w:spacing w:before="120" w:after="120"/>
              <w:ind w:left="0" w:right="175" w:hanging="0"/>
              <w:jc w:val="both"/>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42" w:type="dxa"/>
            <w:gridSpan w:val="2"/>
            <w:tcBorders>
              <w:left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10074" w:type="dxa"/>
            <w:gridSpan w:val="6"/>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2.</w:t>
              <w:tab/>
              <w:t>Experience/Qualifications/Training etc</w:t>
            </w:r>
          </w:p>
        </w:tc>
      </w:tr>
      <w:tr>
        <w:trPr>
          <w:cantSplit w:val="true"/>
        </w:trPr>
        <w:tc>
          <w:tcPr>
            <w:tcW w:w="70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6383" w:type="dxa"/>
            <w:gridSpan w:val="4"/>
            <w:tcBorders>
              <w:top w:val="single" w:sz="4" w:space="0" w:color="000000"/>
              <w:bottom w:val="single" w:sz="4" w:space="0" w:color="000000"/>
            </w:tcBorders>
            <w:shd w:fill="auto" w:val="clear"/>
          </w:tcPr>
          <w:p>
            <w:pPr>
              <w:pStyle w:val="Normal"/>
              <w:spacing w:before="120" w:after="120"/>
              <w:jc w:val="both"/>
              <w:rPr>
                <w:rFonts w:ascii="Arial" w:hAnsi="Arial" w:eastAsia="Arial" w:cs="Arial"/>
              </w:rPr>
            </w:pPr>
            <w:r>
              <w:rPr>
                <w:rFonts w:eastAsia="Arial" w:cs="Arial" w:ascii="Arial" w:hAnsi="Arial"/>
              </w:rPr>
              <w:t>Evidence of continuous development within a Population Health &amp; Wellbeing or active living related field.</w:t>
            </w:r>
          </w:p>
        </w:tc>
        <w:tc>
          <w:tcPr>
            <w:tcW w:w="298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2.</w:t>
            </w:r>
          </w:p>
        </w:tc>
        <w:tc>
          <w:tcPr>
            <w:tcW w:w="6383" w:type="dxa"/>
            <w:gridSpan w:val="4"/>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Experience of successful managing and delivering projects</w:t>
            </w:r>
          </w:p>
        </w:tc>
        <w:tc>
          <w:tcPr>
            <w:tcW w:w="298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70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3.</w:t>
            </w:r>
          </w:p>
        </w:tc>
        <w:tc>
          <w:tcPr>
            <w:tcW w:w="6383" w:type="dxa"/>
            <w:gridSpan w:val="4"/>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Experience of effective networking across internal and external partners to achieve successful outcomes</w:t>
            </w:r>
          </w:p>
        </w:tc>
        <w:tc>
          <w:tcPr>
            <w:tcW w:w="298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70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4.</w:t>
            </w:r>
          </w:p>
        </w:tc>
        <w:tc>
          <w:tcPr>
            <w:tcW w:w="6383" w:type="dxa"/>
            <w:gridSpan w:val="4"/>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Experience of effective budget management</w:t>
            </w:r>
          </w:p>
        </w:tc>
        <w:tc>
          <w:tcPr>
            <w:tcW w:w="298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5.</w:t>
            </w:r>
          </w:p>
        </w:tc>
        <w:tc>
          <w:tcPr>
            <w:tcW w:w="6383" w:type="dxa"/>
            <w:gridSpan w:val="4"/>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Experience of community development work</w:t>
            </w:r>
          </w:p>
        </w:tc>
        <w:tc>
          <w:tcPr>
            <w:tcW w:w="298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70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6.</w:t>
            </w:r>
          </w:p>
        </w:tc>
        <w:tc>
          <w:tcPr>
            <w:tcW w:w="6383" w:type="dxa"/>
            <w:gridSpan w:val="4"/>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Experience of analysing data to inform programme development</w:t>
            </w:r>
          </w:p>
        </w:tc>
        <w:tc>
          <w:tcPr>
            <w:tcW w:w="298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10074" w:type="dxa"/>
            <w:gridSpan w:val="6"/>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3.</w:t>
              <w:tab/>
              <w:t>Work Related Circumstances</w:t>
            </w:r>
          </w:p>
        </w:tc>
      </w:tr>
      <w:tr>
        <w:trPr>
          <w:cantSplit w:val="true"/>
        </w:trPr>
        <w:tc>
          <w:tcPr>
            <w:tcW w:w="70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6383" w:type="dxa"/>
            <w:gridSpan w:val="4"/>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298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cantSplit w:val="true"/>
        </w:trPr>
        <w:tc>
          <w:tcPr>
            <w:tcW w:w="70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rPr>
            </w:pPr>
            <w:r>
              <w:rPr>
                <w:rFonts w:cs="Arial" w:ascii="Arial" w:hAnsi="Arial"/>
              </w:rPr>
              <w:t>2.</w:t>
            </w:r>
          </w:p>
        </w:tc>
        <w:tc>
          <w:tcPr>
            <w:tcW w:w="6383" w:type="dxa"/>
            <w:gridSpan w:val="4"/>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298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Interview</w:t>
            </w:r>
          </w:p>
        </w:tc>
      </w:tr>
      <w:tr>
        <w:trPr>
          <w:trHeight w:val="653" w:hRule="atLeast"/>
        </w:trPr>
        <w:tc>
          <w:tcPr>
            <w:tcW w:w="1894" w:type="dxa"/>
            <w:gridSpan w:val="3"/>
            <w:tcBorders>
              <w:top w:val="single" w:sz="4" w:space="0" w:color="000000"/>
              <w:left w:val="single" w:sz="4" w:space="0" w:color="000000"/>
              <w:bottom w:val="single" w:sz="4" w:space="0" w:color="000000"/>
            </w:tcBorders>
            <w:shd w:fill="auto" w:val="clear"/>
          </w:tcPr>
          <w:p>
            <w:pPr>
              <w:pStyle w:val="Normal"/>
              <w:spacing w:before="0" w:after="200"/>
              <w:jc w:val="both"/>
              <w:rPr>
                <w:rFonts w:ascii="Arial" w:hAnsi="Arial" w:cs="Arial"/>
                <w:b/>
                <w:b/>
              </w:rPr>
            </w:pPr>
            <w:r>
              <w:rPr>
                <w:rFonts w:cs="Arial" w:ascii="Arial" w:hAnsi="Arial"/>
                <w:b/>
              </w:rPr>
              <w:t>STAGE TWO</w:t>
            </w:r>
          </w:p>
        </w:tc>
        <w:tc>
          <w:tcPr>
            <w:tcW w:w="818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before="0" w:after="0"/>
              <w:jc w:val="both"/>
              <w:rPr/>
            </w:pPr>
            <w:r>
              <w:rPr>
                <w:rFonts w:cs="Arial" w:ascii="Arial" w:hAnsi="Arial"/>
              </w:rPr>
              <w:t xml:space="preserve">Will only be used in the event of </w:t>
            </w:r>
            <w:bookmarkStart w:id="0" w:name="_Int_mOyEas4z"/>
            <w:r>
              <w:rPr>
                <w:rFonts w:cs="Arial" w:ascii="Arial" w:hAnsi="Arial"/>
              </w:rPr>
              <w:t>a large number of</w:t>
            </w:r>
            <w:bookmarkEnd w:id="0"/>
            <w:r>
              <w:rPr>
                <w:rFonts w:cs="Arial" w:ascii="Arial" w:hAnsi="Arial"/>
              </w:rPr>
              <w:t xml:space="preserve"> applicants meeting the minimum essential requirements</w:t>
            </w:r>
          </w:p>
        </w:tc>
      </w:tr>
      <w:tr>
        <w:trPr/>
        <w:tc>
          <w:tcPr>
            <w:tcW w:w="6632" w:type="dxa"/>
            <w:gridSpan w:val="4"/>
            <w:tcBorders>
              <w:top w:val="single" w:sz="4" w:space="0" w:color="000000"/>
              <w:left w:val="single" w:sz="4" w:space="0" w:color="000000"/>
              <w:bottom w:val="single" w:sz="4" w:space="0" w:color="000000"/>
            </w:tcBorders>
            <w:shd w:fill="0C0C0C" w:val="clear"/>
          </w:tcPr>
          <w:p>
            <w:pPr>
              <w:pStyle w:val="Normal"/>
              <w:spacing w:before="120" w:after="120"/>
              <w:jc w:val="both"/>
              <w:rPr>
                <w:rFonts w:ascii="Arial" w:hAnsi="Arial" w:cs="Arial"/>
                <w:b/>
                <w:b/>
                <w:color w:val="FFFFFF"/>
              </w:rPr>
            </w:pPr>
            <w:r>
              <w:rPr>
                <w:rFonts w:cs="Arial" w:ascii="Arial" w:hAnsi="Arial"/>
                <w:b/>
                <w:color w:val="FFFFFF"/>
              </w:rPr>
              <w:t>Additional Requirements</w:t>
            </w:r>
          </w:p>
        </w:tc>
        <w:tc>
          <w:tcPr>
            <w:tcW w:w="3442" w:type="dxa"/>
            <w:gridSpan w:val="2"/>
            <w:tcBorders>
              <w:top w:val="single" w:sz="4" w:space="0" w:color="000000"/>
              <w:left w:val="single" w:sz="4" w:space="0" w:color="000000"/>
              <w:bottom w:val="single" w:sz="4" w:space="0" w:color="000000"/>
              <w:right w:val="single" w:sz="4" w:space="0" w:color="000000"/>
            </w:tcBorders>
            <w:shd w:fill="0C0C0C" w:val="clear"/>
          </w:tcPr>
          <w:p>
            <w:pPr>
              <w:pStyle w:val="Normal"/>
              <w:spacing w:before="120" w:after="120"/>
              <w:jc w:val="both"/>
              <w:rPr>
                <w:rFonts w:ascii="Arial" w:hAnsi="Arial" w:cs="Arial"/>
                <w:b/>
                <w:b/>
                <w:color w:val="FFFFFF"/>
              </w:rPr>
            </w:pPr>
            <w:r>
              <w:rPr>
                <w:rFonts w:cs="Arial" w:ascii="Arial" w:hAnsi="Arial"/>
                <w:b/>
                <w:color w:val="FFFFFF"/>
              </w:rPr>
              <w:t>Method of Assessment</w:t>
            </w:r>
          </w:p>
        </w:tc>
      </w:tr>
      <w:tr>
        <w:trPr>
          <w:cantSplit w:val="true"/>
        </w:trPr>
        <w:tc>
          <w:tcPr>
            <w:tcW w:w="10074" w:type="dxa"/>
            <w:gridSpan w:val="6"/>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1.</w:t>
              <w:tab/>
              <w:t>Skills and Knowledge</w:t>
            </w:r>
          </w:p>
        </w:tc>
      </w:tr>
      <w:tr>
        <w:trPr>
          <w:cantSplit w:val="true"/>
        </w:trPr>
        <w:tc>
          <w:tcPr>
            <w:tcW w:w="70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927"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Knowledge and understanding of the Disability Discrimination Act</w:t>
            </w:r>
          </w:p>
        </w:tc>
        <w:tc>
          <w:tcPr>
            <w:tcW w:w="344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r>
        <w:trPr>
          <w:cantSplit w:val="true"/>
        </w:trPr>
        <w:tc>
          <w:tcPr>
            <w:tcW w:w="10074" w:type="dxa"/>
            <w:gridSpan w:val="6"/>
            <w:tcBorders>
              <w:top w:val="single" w:sz="4" w:space="0" w:color="000000"/>
              <w:left w:val="single" w:sz="4" w:space="0" w:color="000000"/>
              <w:bottom w:val="single" w:sz="4" w:space="0" w:color="000000"/>
              <w:right w:val="single" w:sz="4" w:space="0" w:color="000000"/>
            </w:tcBorders>
            <w:shd w:fill="D9D9D9" w:val="clear"/>
          </w:tcPr>
          <w:p>
            <w:pPr>
              <w:pStyle w:val="Normal"/>
              <w:spacing w:before="60" w:after="60"/>
              <w:jc w:val="both"/>
              <w:rPr>
                <w:rFonts w:ascii="Arial" w:hAnsi="Arial" w:cs="Arial"/>
                <w:b/>
                <w:b/>
              </w:rPr>
            </w:pPr>
            <w:r>
              <w:rPr>
                <w:rFonts w:cs="Arial" w:ascii="Arial" w:hAnsi="Arial"/>
                <w:b/>
              </w:rPr>
              <w:t>2.</w:t>
              <w:tab/>
              <w:t>Experience/Qualifications/Training etc</w:t>
            </w:r>
          </w:p>
        </w:tc>
      </w:tr>
      <w:tr>
        <w:trPr>
          <w:cantSplit w:val="true"/>
        </w:trPr>
        <w:tc>
          <w:tcPr>
            <w:tcW w:w="705" w:type="dxa"/>
            <w:tcBorders>
              <w:top w:val="single" w:sz="4" w:space="0" w:color="000000"/>
              <w:left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1.</w:t>
            </w:r>
          </w:p>
        </w:tc>
        <w:tc>
          <w:tcPr>
            <w:tcW w:w="5927" w:type="dxa"/>
            <w:gridSpan w:val="3"/>
            <w:tcBorders>
              <w:top w:val="single" w:sz="4" w:space="0" w:color="000000"/>
              <w:bottom w:val="single" w:sz="4" w:space="0" w:color="000000"/>
            </w:tcBorders>
            <w:shd w:fill="auto" w:val="clear"/>
          </w:tcPr>
          <w:p>
            <w:pPr>
              <w:pStyle w:val="Normal"/>
              <w:spacing w:before="120" w:after="120"/>
              <w:jc w:val="both"/>
              <w:rPr>
                <w:rFonts w:ascii="Arial" w:hAnsi="Arial" w:cs="Arial"/>
              </w:rPr>
            </w:pPr>
            <w:r>
              <w:rPr>
                <w:rFonts w:cs="Arial" w:ascii="Arial" w:hAnsi="Arial"/>
              </w:rPr>
              <w:t>Experience of working with a diverse range of people from a range of backgrounds</w:t>
            </w:r>
          </w:p>
        </w:tc>
        <w:tc>
          <w:tcPr>
            <w:tcW w:w="3442"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rPr>
            </w:pPr>
            <w:r>
              <w:rPr>
                <w:rFonts w:cs="Arial" w:ascii="Arial" w:hAnsi="Arial"/>
              </w:rPr>
              <w:t>Application Form/Interview</w:t>
            </w:r>
          </w:p>
        </w:tc>
      </w:tr>
    </w:tbl>
    <w:p>
      <w:pPr>
        <w:pStyle w:val="Normal"/>
        <w:spacing w:lineRule="auto" w:line="240" w:before="0" w:after="0"/>
        <w:rPr>
          <w:rFonts w:ascii="Arial" w:hAnsi="Arial" w:cs="Arial"/>
          <w:b/>
          <w:b/>
        </w:rPr>
      </w:pPr>
      <w:r>
        <w:rPr>
          <w:rFonts w:cs="Arial" w:ascii="Arial" w:hAnsi="Arial"/>
          <w:b/>
        </w:rPr>
      </w:r>
    </w:p>
    <w:tbl>
      <w:tblPr>
        <w:tblW w:w="9627" w:type="dxa"/>
        <w:jc w:val="left"/>
        <w:tblInd w:w="0" w:type="dxa"/>
        <w:tblCellMar>
          <w:top w:w="0" w:type="dxa"/>
          <w:left w:w="108" w:type="dxa"/>
          <w:bottom w:w="0" w:type="dxa"/>
          <w:right w:w="108" w:type="dxa"/>
        </w:tblCellMar>
      </w:tblPr>
      <w:tblGrid>
        <w:gridCol w:w="5812"/>
        <w:gridCol w:w="3815"/>
      </w:tblGrid>
      <w:tr>
        <w:trPr/>
        <w:tc>
          <w:tcPr>
            <w:tcW w:w="5812" w:type="dxa"/>
            <w:tcBorders/>
            <w:shd w:fill="auto" w:val="clear"/>
          </w:tcPr>
          <w:p>
            <w:pPr>
              <w:pStyle w:val="Normal"/>
              <w:spacing w:lineRule="auto" w:line="240" w:before="0" w:after="0"/>
              <w:rPr>
                <w:rFonts w:ascii="Arial" w:hAnsi="Arial" w:cs="Arial"/>
                <w:b/>
                <w:b/>
                <w:bCs/>
              </w:rPr>
            </w:pPr>
            <w:r>
              <w:rPr>
                <w:rFonts w:cs="Arial" w:ascii="Arial" w:hAnsi="Arial"/>
                <w:b/>
                <w:bCs/>
              </w:rPr>
              <w:t>Date Person Specification prepared</w:t>
            </w:r>
          </w:p>
        </w:tc>
        <w:tc>
          <w:tcPr>
            <w:tcW w:w="3815" w:type="dxa"/>
            <w:tcBorders/>
            <w:shd w:fill="auto" w:val="clear"/>
          </w:tcPr>
          <w:p>
            <w:pPr>
              <w:pStyle w:val="Normal"/>
              <w:spacing w:lineRule="auto" w:line="240" w:before="0" w:after="0"/>
              <w:rPr/>
            </w:pPr>
            <w:r>
              <w:rPr>
                <w:rFonts w:cs="Arial" w:ascii="Arial" w:hAnsi="Arial"/>
                <w:b/>
                <w:bCs/>
              </w:rPr>
              <w:t>20</w:t>
            </w:r>
            <w:r>
              <w:rPr>
                <w:rFonts w:cs="Arial" w:ascii="Arial" w:hAnsi="Arial"/>
                <w:b/>
                <w:bCs/>
                <w:vertAlign w:val="superscript"/>
              </w:rPr>
              <w:t>th</w:t>
            </w:r>
            <w:r>
              <w:rPr>
                <w:rFonts w:cs="Arial" w:ascii="Arial" w:hAnsi="Arial"/>
                <w:b/>
                <w:bCs/>
              </w:rPr>
              <w:t xml:space="preserve"> November 2023</w:t>
            </w:r>
          </w:p>
        </w:tc>
      </w:tr>
      <w:tr>
        <w:trPr/>
        <w:tc>
          <w:tcPr>
            <w:tcW w:w="5812" w:type="dxa"/>
            <w:tcBorders/>
            <w:shd w:fill="auto" w:val="clear"/>
          </w:tcPr>
          <w:p>
            <w:pPr>
              <w:pStyle w:val="Normal"/>
              <w:spacing w:lineRule="auto" w:line="240" w:before="0" w:after="0"/>
              <w:rPr>
                <w:rFonts w:ascii="Arial" w:hAnsi="Arial" w:cs="Arial"/>
                <w:b/>
                <w:b/>
                <w:bCs/>
              </w:rPr>
            </w:pPr>
            <w:r>
              <w:rPr>
                <w:rFonts w:cs="Arial" w:ascii="Arial" w:hAnsi="Arial"/>
                <w:b/>
                <w:bCs/>
              </w:rPr>
              <w:t xml:space="preserve">Person Specification prepared by </w:t>
            </w:r>
          </w:p>
        </w:tc>
        <w:tc>
          <w:tcPr>
            <w:tcW w:w="3815" w:type="dxa"/>
            <w:tcBorders/>
            <w:shd w:fill="auto" w:val="clear"/>
          </w:tcPr>
          <w:p>
            <w:pPr>
              <w:pStyle w:val="Normal"/>
              <w:spacing w:lineRule="auto" w:line="240" w:before="0" w:after="0"/>
              <w:rPr>
                <w:rFonts w:ascii="Arial" w:hAnsi="Arial" w:cs="Arial"/>
                <w:b/>
                <w:b/>
                <w:bCs/>
              </w:rPr>
            </w:pPr>
            <w:r>
              <w:rPr>
                <w:rFonts w:cs="Arial" w:ascii="Arial" w:hAnsi="Arial"/>
                <w:b/>
                <w:bCs/>
              </w:rPr>
              <w:t xml:space="preserve">Consultant Public Health </w:t>
            </w:r>
          </w:p>
        </w:tc>
      </w:tr>
    </w:tbl>
    <w:p>
      <w:pPr>
        <w:pStyle w:val="Normal"/>
        <w:spacing w:lineRule="auto" w:line="240" w:before="0" w:after="0"/>
        <w:jc w:val="both"/>
        <w:rPr>
          <w:rFonts w:ascii="Arial" w:hAnsi="Arial" w:cs="Arial"/>
          <w:b/>
          <w:b/>
        </w:rPr>
      </w:pPr>
      <w:r>
        <w:rPr>
          <w:rFonts w:cs="Arial" w:ascii="Arial" w:hAnsi="Arial"/>
          <w:b/>
        </w:rPr>
      </w:r>
    </w:p>
    <w:p>
      <w:pPr>
        <w:pStyle w:val="Normal"/>
        <w:spacing w:lineRule="auto" w:line="256" w:before="0" w:after="160"/>
        <w:rPr>
          <w:rFonts w:ascii="Arial" w:hAnsi="Arial" w:cs="Arial"/>
          <w:b/>
          <w:b/>
        </w:rPr>
      </w:pPr>
      <w:r>
        <w:rPr>
          <w:rFonts w:cs="Arial" w:ascii="Arial" w:hAnsi="Arial"/>
          <w:b/>
        </w:rPr>
      </w:r>
      <w:r>
        <w:br w:type="page"/>
      </w:r>
    </w:p>
    <w:p>
      <w:pPr>
        <w:pStyle w:val="Normal"/>
        <w:spacing w:lineRule="auto" w:line="240" w:before="0" w:after="0"/>
        <w:jc w:val="both"/>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jc w:val="both"/>
        <w:rPr>
          <w:rFonts w:ascii="Arial" w:hAnsi="Arial" w:cs="Arial"/>
          <w:b/>
          <w:b/>
        </w:rPr>
      </w:pPr>
      <w:r>
        <w:rPr>
          <w:rFonts w:cs="Arial" w:ascii="Arial" w:hAnsi="Arial"/>
          <w:b/>
        </w:rPr>
      </w:r>
    </w:p>
    <w:p>
      <w:pPr>
        <w:pStyle w:val="Normal"/>
        <w:keepLines/>
        <w:spacing w:lineRule="auto" w:line="240" w:before="0" w:after="0"/>
        <w:jc w:val="both"/>
        <w:rPr>
          <w:rFonts w:ascii="Arial" w:hAnsi="Arial" w:cs="Arial"/>
          <w:b/>
          <w:b/>
        </w:rPr>
      </w:pPr>
      <w:r>
        <w:rPr>
          <w:rFonts w:cs="Arial" w:ascii="Arial" w:hAnsi="Arial"/>
          <w:b/>
        </w:rPr>
        <w:t>Developing Self &amp; Others</w:t>
      </w:r>
    </w:p>
    <w:p>
      <w:pPr>
        <w:pStyle w:val="Normal"/>
        <w:spacing w:lineRule="auto" w:line="240" w:before="0" w:after="0"/>
        <w:jc w:val="both"/>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Civil Contingencies</w:t>
      </w:r>
    </w:p>
    <w:p>
      <w:pPr>
        <w:pStyle w:val="Normal"/>
        <w:spacing w:lineRule="auto" w:line="240" w:before="0" w:after="0"/>
        <w:jc w:val="both"/>
        <w:rPr/>
      </w:pPr>
      <w:r>
        <w:rPr>
          <w:rFonts w:cs="Arial" w:ascii="Arial" w:hAnsi="Arial"/>
        </w:rPr>
        <w:t xml:space="preserve">Bolton Council has a statutory duty under the Civil Contingencies Act to respond in the event of an emergency. If Bolton Council’s Emergency Management Plan is activated, you may </w:t>
      </w:r>
      <w:bookmarkStart w:id="1" w:name="_Int_4KpSi4Il"/>
      <w:r>
        <w:rPr>
          <w:rFonts w:cs="Arial" w:ascii="Arial" w:hAnsi="Arial"/>
        </w:rPr>
        <w:t>be required</w:t>
      </w:r>
      <w:bookmarkEnd w:id="1"/>
      <w:r>
        <w:rPr>
          <w:rFonts w:cs="Arial" w:ascii="Arial" w:hAnsi="Arial"/>
        </w:rPr>
        <w:t xml:space="preserve"> to </w:t>
      </w:r>
      <w:bookmarkStart w:id="2" w:name="_Int_jBLALZkH"/>
      <w:r>
        <w:rPr>
          <w:rFonts w:cs="Arial" w:ascii="Arial" w:hAnsi="Arial"/>
        </w:rPr>
        <w:t>assist</w:t>
      </w:r>
      <w:bookmarkEnd w:id="2"/>
      <w:r>
        <w:rPr>
          <w:rFonts w:cs="Arial" w:ascii="Arial" w:hAnsi="Arial"/>
        </w:rPr>
        <w:t xml:space="preserve"> in </w:t>
      </w:r>
      <w:bookmarkStart w:id="3" w:name="_Int_nNE6KIBc"/>
      <w:r>
        <w:rPr>
          <w:rFonts w:cs="Arial" w:ascii="Arial" w:hAnsi="Arial"/>
        </w:rPr>
        <w:t>maintaining</w:t>
      </w:r>
      <w:bookmarkEnd w:id="3"/>
      <w:r>
        <w:rPr>
          <w:rFonts w:cs="Arial" w:ascii="Arial" w:hAnsi="Arial"/>
        </w:rPr>
        <w:t xml:space="preserve">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Equality &amp; Diversity</w:t>
      </w:r>
    </w:p>
    <w:p>
      <w:pPr>
        <w:pStyle w:val="Normal"/>
        <w:spacing w:lineRule="auto" w:line="240" w:before="0" w:after="0"/>
        <w:jc w:val="both"/>
        <w:rPr/>
      </w:pPr>
      <w:r>
        <w:rPr>
          <w:rFonts w:cs="Arial" w:ascii="Arial" w:hAnsi="Arial"/>
        </w:rPr>
        <w:t xml:space="preserve">Uphold the principles of fairness and the Equality Act in all undertakings as a Bolton Council employee, including </w:t>
      </w:r>
      <w:bookmarkStart w:id="4" w:name="_Int_o5qkvUOv"/>
      <w:r>
        <w:rPr>
          <w:rFonts w:cs="Arial" w:ascii="Arial" w:hAnsi="Arial"/>
        </w:rPr>
        <w:t>providing</w:t>
      </w:r>
      <w:bookmarkEnd w:id="4"/>
      <w:r>
        <w:rPr>
          <w:rFonts w:cs="Arial" w:ascii="Arial" w:hAnsi="Arial"/>
        </w:rPr>
        <w:t xml:space="preserve"> a fair, accessible service irrespective of customer’s race, religion, gender, sexuality, disability or age.</w:t>
      </w:r>
    </w:p>
    <w:p>
      <w:pPr>
        <w:pStyle w:val="Normal"/>
        <w:keepLines/>
        <w:spacing w:lineRule="auto" w:line="240" w:before="0" w:after="0"/>
        <w:jc w:val="both"/>
        <w:rPr>
          <w:rFonts w:ascii="Arial" w:hAnsi="Arial" w:cs="Arial"/>
        </w:rPr>
      </w:pPr>
      <w:r>
        <w:rPr>
          <w:rFonts w:cs="Arial" w:ascii="Arial" w:hAnsi="Arial"/>
        </w:rPr>
      </w:r>
    </w:p>
    <w:p>
      <w:pPr>
        <w:pStyle w:val="Normal"/>
        <w:keepLines/>
        <w:spacing w:lineRule="auto" w:line="240" w:before="0" w:after="0"/>
        <w:jc w:val="both"/>
        <w:rPr>
          <w:rFonts w:ascii="Arial" w:hAnsi="Arial" w:cs="Arial"/>
          <w:b/>
          <w:b/>
        </w:rPr>
      </w:pPr>
      <w:r>
        <w:rPr>
          <w:rFonts w:cs="Arial" w:ascii="Arial" w:hAnsi="Arial"/>
          <w:b/>
        </w:rPr>
        <w:t>Customer Care</w:t>
      </w:r>
    </w:p>
    <w:p>
      <w:pPr>
        <w:pStyle w:val="Normal"/>
        <w:spacing w:lineRule="auto" w:line="240" w:before="0" w:after="0"/>
        <w:jc w:val="both"/>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jc w:val="both"/>
        <w:rPr>
          <w:rFonts w:ascii="Arial" w:hAnsi="Arial" w:cs="Arial"/>
          <w:color w:val="0000FF"/>
          <w:u w:val="single"/>
        </w:rPr>
      </w:pPr>
      <w:r>
        <w:rPr>
          <w:rFonts w:cs="Arial" w:ascii="Arial" w:hAnsi="Arial"/>
          <w:color w:val="0000FF"/>
          <w:u w:val="single"/>
        </w:rPr>
      </w:r>
    </w:p>
    <w:p>
      <w:pPr>
        <w:pStyle w:val="Normal"/>
        <w:keepLines/>
        <w:spacing w:lineRule="auto" w:line="240" w:before="0" w:after="0"/>
        <w:jc w:val="both"/>
        <w:rPr>
          <w:rFonts w:ascii="Arial" w:hAnsi="Arial" w:cs="Arial"/>
          <w:b/>
          <w:b/>
        </w:rPr>
      </w:pPr>
      <w:r>
        <w:rPr>
          <w:rFonts w:cs="Arial" w:ascii="Arial" w:hAnsi="Arial"/>
          <w:b/>
        </w:rPr>
        <w:t>Health &amp; Safety</w:t>
      </w:r>
    </w:p>
    <w:p>
      <w:pPr>
        <w:pStyle w:val="Normal"/>
        <w:spacing w:lineRule="auto" w:line="240" w:before="0" w:after="0"/>
        <w:jc w:val="both"/>
        <w:rPr/>
      </w:pPr>
      <w:r>
        <w:rPr>
          <w:rFonts w:cs="Arial" w:ascii="Arial" w:hAnsi="Arial"/>
        </w:rPr>
        <w:t xml:space="preserve">Take responsibility for the health and safety of yourself and others who may be affected by your acts or omissions, and </w:t>
      </w:r>
      <w:bookmarkStart w:id="5" w:name="_Int_iyICPtyS"/>
      <w:r>
        <w:rPr>
          <w:rFonts w:cs="Arial" w:ascii="Arial" w:hAnsi="Arial"/>
        </w:rPr>
        <w:t>comply with</w:t>
      </w:r>
      <w:bookmarkEnd w:id="5"/>
      <w:r>
        <w:rPr>
          <w:rFonts w:cs="Arial" w:ascii="Arial" w:hAnsi="Arial"/>
        </w:rPr>
        <w:t xml:space="preserve"> all health and safety legislation, policy and safe working practice, including participating in training activities necessary to your post.</w:t>
      </w:r>
    </w:p>
    <w:p>
      <w:pPr>
        <w:pStyle w:val="Normal"/>
        <w:keepLines/>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bCs/>
        </w:rPr>
      </w:pPr>
      <w:r>
        <w:rPr>
          <w:rFonts w:cs="Arial" w:ascii="Arial" w:hAnsi="Arial"/>
          <w:b/>
          <w:bCs/>
        </w:rPr>
        <w:t>Data Protection and Confidentiality</w:t>
      </w:r>
    </w:p>
    <w:p>
      <w:pPr>
        <w:pStyle w:val="Normal"/>
        <w:spacing w:lineRule="auto" w:line="240" w:before="0" w:after="0"/>
        <w:jc w:val="both"/>
        <w:rPr/>
      </w:pPr>
      <w:r>
        <w:rPr>
          <w:rFonts w:cs="Arial" w:ascii="Arial" w:hAnsi="Arial"/>
        </w:rPr>
        <w:t>Ensure</w:t>
      </w:r>
      <w:r>
        <w:rPr>
          <w:rFonts w:cs="Arial" w:ascii="Arial" w:hAnsi="Arial"/>
          <w:lang w:val="en-US"/>
        </w:rPr>
        <w:t xml:space="preserve"> that any personal data or confidential data you hold is kept securely and is not </w:t>
      </w:r>
      <w:bookmarkStart w:id="6" w:name="_Int_mNQZ0tG4"/>
      <w:r>
        <w:rPr>
          <w:rFonts w:cs="Arial" w:ascii="Arial" w:hAnsi="Arial"/>
          <w:lang w:val="en-US"/>
        </w:rPr>
        <w:t>disclosed</w:t>
      </w:r>
      <w:bookmarkEnd w:id="6"/>
      <w:r>
        <w:rPr>
          <w:rFonts w:cs="Arial" w:ascii="Arial" w:hAnsi="Arial"/>
          <w:lang w:val="en-US"/>
        </w:rPr>
        <w:t>,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lang w:val="en-US"/>
        </w:rPr>
      </w:pPr>
      <w:r>
        <w:rPr>
          <w:rFonts w:cs="Arial" w:ascii="Arial" w:hAnsi="Arial"/>
          <w:b/>
          <w:lang w:val="en-US"/>
        </w:rPr>
        <w:t>Fluency Duty</w:t>
      </w:r>
    </w:p>
    <w:p>
      <w:pPr>
        <w:pStyle w:val="Normal"/>
        <w:spacing w:lineRule="auto" w:line="240" w:before="0" w:after="0"/>
        <w:jc w:val="both"/>
        <w:rPr/>
      </w:pPr>
      <w:r>
        <w:rPr>
          <w:rFonts w:cs="Arial" w:ascii="Arial" w:hAnsi="Arial"/>
        </w:rPr>
        <w:t xml:space="preserve">Should you be </w:t>
      </w:r>
      <w:bookmarkStart w:id="7" w:name="_Int_xFhehSpP"/>
      <w:r>
        <w:rPr>
          <w:rFonts w:cs="Arial" w:ascii="Arial" w:hAnsi="Arial"/>
        </w:rPr>
        <w:t>required</w:t>
      </w:r>
      <w:bookmarkEnd w:id="7"/>
      <w:r>
        <w:rPr>
          <w:rFonts w:cs="Arial" w:ascii="Arial" w:hAnsi="Arial"/>
        </w:rPr>
        <w:t xml:space="preserve">, as a regular and intrinsic part of your role, to speak to members of the public in English, you must be able to converse at ease with customers and </w:t>
      </w:r>
      <w:bookmarkStart w:id="8" w:name="_Int_wWOjqtLZ"/>
      <w:r>
        <w:rPr>
          <w:rFonts w:cs="Arial" w:ascii="Arial" w:hAnsi="Arial"/>
        </w:rPr>
        <w:t>provide</w:t>
      </w:r>
      <w:bookmarkEnd w:id="8"/>
      <w:r>
        <w:rPr>
          <w:rFonts w:cs="Arial" w:ascii="Arial" w:hAnsi="Arial"/>
        </w:rPr>
        <w:t xml:space="preserve"> advice in </w:t>
      </w:r>
      <w:bookmarkStart w:id="9" w:name="_Int_v6ptk8Yp"/>
      <w:r>
        <w:rPr>
          <w:rFonts w:cs="Arial" w:ascii="Arial" w:hAnsi="Arial"/>
        </w:rPr>
        <w:t>accurate</w:t>
      </w:r>
      <w:bookmarkEnd w:id="9"/>
      <w:r>
        <w:rPr>
          <w:rFonts w:cs="Arial" w:ascii="Arial" w:hAnsi="Arial"/>
        </w:rPr>
        <w:t xml:space="preserve"> spoken English, as required by</w:t>
      </w:r>
      <w:r>
        <w:rPr>
          <w:rFonts w:cs="Arial" w:ascii="Arial" w:hAnsi="Arial"/>
          <w:i/>
          <w:iCs/>
        </w:rPr>
        <w:t xml:space="preserve"> </w:t>
      </w:r>
      <w:r>
        <w:rPr>
          <w:rFonts w:cs="Arial" w:ascii="Arial" w:hAnsi="Arial"/>
        </w:rPr>
        <w:t>The Immigration Act 2016.</w:t>
      </w:r>
    </w:p>
    <w:p>
      <w:pPr>
        <w:pStyle w:val="Normal"/>
        <w:spacing w:lineRule="auto" w:line="240" w:before="0" w:after="0"/>
        <w:jc w:val="both"/>
        <w:rPr>
          <w:rFonts w:ascii="Arial" w:hAnsi="Arial" w:cs="Arial"/>
          <w:lang w:val="en-US"/>
        </w:rPr>
      </w:pPr>
      <w:r>
        <w:rPr>
          <w:rFonts w:cs="Arial" w:ascii="Arial" w:hAnsi="Arial"/>
          <w:lang w:val="en-US"/>
        </w:rPr>
      </w:r>
    </w:p>
    <w:p>
      <w:pPr>
        <w:pStyle w:val="Normal"/>
        <w:spacing w:lineRule="auto" w:line="240" w:before="0" w:after="0"/>
        <w:jc w:val="both"/>
        <w:rPr>
          <w:rFonts w:ascii="Arial" w:hAnsi="Arial" w:cs="Arial"/>
          <w:b/>
          <w:b/>
        </w:rPr>
      </w:pPr>
      <w:r>
        <w:rPr>
          <w:rFonts w:cs="Arial" w:ascii="Arial" w:hAnsi="Arial"/>
          <w:b/>
        </w:rPr>
        <w:t>Working Hours</w:t>
      </w:r>
    </w:p>
    <w:p>
      <w:pPr>
        <w:pStyle w:val="Normal"/>
        <w:spacing w:lineRule="auto" w:line="240" w:before="0" w:after="0"/>
        <w:jc w:val="both"/>
        <w:rPr/>
      </w:pPr>
      <w:r>
        <w:rPr>
          <w:rFonts w:cs="Arial" w:ascii="Arial" w:hAnsi="Arial"/>
        </w:rPr>
        <w:t xml:space="preserve">The nature and demands of the role are not always predictable and there will be an expectation that work will be </w:t>
      </w:r>
      <w:bookmarkStart w:id="10" w:name="_Int_jn5htIaw"/>
      <w:r>
        <w:rPr>
          <w:rFonts w:cs="Arial" w:ascii="Arial" w:hAnsi="Arial"/>
        </w:rPr>
        <w:t>required</w:t>
      </w:r>
      <w:bookmarkEnd w:id="10"/>
      <w:r>
        <w:rPr>
          <w:rFonts w:cs="Arial" w:ascii="Arial" w:hAnsi="Arial"/>
        </w:rPr>
        <w:t xml:space="preserve"> outside of normal hours from time to time.</w:t>
      </w:r>
    </w:p>
    <w:p>
      <w:pPr>
        <w:pStyle w:val="Normal"/>
        <w:spacing w:lineRule="auto" w:line="240" w:before="0" w:after="0"/>
        <w:jc w:val="both"/>
        <w:rPr>
          <w:rFonts w:ascii="Arial" w:hAnsi="Arial" w:cs="Arial"/>
        </w:rPr>
      </w:pPr>
      <w:r>
        <w:rPr>
          <w:rFonts w:cs="Arial" w:ascii="Arial" w:hAnsi="Arial"/>
        </w:rPr>
      </w:r>
    </w:p>
    <w:p>
      <w:pPr>
        <w:pStyle w:val="Normal"/>
        <w:spacing w:lineRule="auto" w:line="240" w:before="0" w:after="0"/>
        <w:jc w:val="both"/>
        <w:rPr>
          <w:rFonts w:ascii="Arial" w:hAnsi="Arial" w:cs="Arial"/>
          <w:b/>
          <w:b/>
          <w:bCs/>
          <w:iCs/>
        </w:rPr>
      </w:pPr>
      <w:r>
        <w:rPr>
          <w:rFonts w:cs="Arial" w:ascii="Arial" w:hAnsi="Arial"/>
          <w:b/>
          <w:bCs/>
          <w:iCs/>
        </w:rPr>
        <w:t>Safeguarding</w:t>
      </w:r>
    </w:p>
    <w:p>
      <w:pPr>
        <w:sectPr>
          <w:headerReference w:type="default" r:id="rId3"/>
          <w:footerReference w:type="default" r:id="rId4"/>
          <w:type w:val="nextPage"/>
          <w:pgSz w:w="11906" w:h="16838"/>
          <w:pgMar w:left="1134" w:right="1134" w:header="709" w:top="1361" w:footer="709" w:bottom="1134" w:gutter="0"/>
          <w:pgNumType w:fmt="decimal"/>
          <w:formProt w:val="false"/>
          <w:textDirection w:val="lrTb"/>
          <w:docGrid w:type="default" w:linePitch="360" w:charSpace="4096"/>
        </w:sectPr>
        <w:pStyle w:val="Normal"/>
        <w:jc w:val="both"/>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jc w:val="both"/>
        <w:rPr/>
      </w:pPr>
      <w:r>
        <w:rPr>
          <w:rFonts w:cs="Arial" w:ascii="Arial" w:hAnsi="Arial"/>
          <w:b/>
          <w:bCs/>
          <w:color w:val="10191C"/>
          <w:shd w:fill="FFFFFF" w:val="clear"/>
        </w:rPr>
        <w:t xml:space="preserve">The values of an organisation are those key principles by which people are expected to work to day to day. They’re our culture and help define what is expected of </w:t>
      </w:r>
      <w:bookmarkStart w:id="12" w:name="_Int_qCkeEeAc"/>
      <w:r>
        <w:rPr>
          <w:rFonts w:cs="Arial" w:ascii="Arial" w:hAnsi="Arial"/>
          <w:b/>
          <w:bCs/>
          <w:color w:val="10191C"/>
          <w:shd w:fill="FFFFFF" w:val="clear"/>
        </w:rPr>
        <w:t>each and every</w:t>
      </w:r>
      <w:bookmarkEnd w:id="12"/>
      <w:r>
        <w:rPr>
          <w:rFonts w:cs="Arial" w:ascii="Arial" w:hAnsi="Arial"/>
          <w:b/>
          <w:bCs/>
          <w:color w:val="10191C"/>
          <w:shd w:fill="FFFFFF" w:val="clear"/>
        </w:rPr>
        <w:t xml:space="preserve">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5"/>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6"/>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7"/>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8"/>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9"/>
                    <a:srcRect l="-6" t="-19" r="-6" b="-19"/>
                    <a:stretch>
                      <a:fillRect/>
                    </a:stretch>
                  </pic:blipFill>
                  <pic:spPr bwMode="auto">
                    <a:xfrm>
                      <a:off x="0" y="0"/>
                      <a:ext cx="5012690" cy="1232535"/>
                    </a:xfrm>
                    <a:prstGeom prst="rect">
                      <a:avLst/>
                    </a:prstGeom>
                  </pic:spPr>
                </pic:pic>
              </a:graphicData>
            </a:graphic>
          </wp:inline>
        </w:drawing>
      </w:r>
    </w:p>
    <w:p>
      <w:pPr>
        <w:pStyle w:val="Normal"/>
        <w:widowControl/>
        <w:bidi w:val="0"/>
        <w:spacing w:lineRule="auto" w:line="276" w:before="0" w:after="200"/>
        <w:jc w:val="left"/>
        <w:rPr/>
      </w:pPr>
      <w:r>
        <w:rPr/>
      </w:r>
    </w:p>
    <w:sectPr>
      <w:headerReference w:type="default" r:id="rId10"/>
      <w:footerReference w:type="default" r:id="rId11"/>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pPr>
    <w:r>
      <w:rPr>
        <w:rFonts w:cs="Arial" w:ascii="Arial" w:hAnsi="Arial"/>
        <w:sz w:val="21"/>
        <w:szCs w:val="21"/>
      </w:rPr>
      <w:t xml:space="preserve">Accountability, Determination, Honesty and Respect, </w:t>
    </w:r>
    <w:bookmarkStart w:id="11" w:name="_Int_n3aCl77l"/>
    <w:r>
      <w:rPr>
        <w:rFonts w:cs="Arial" w:ascii="Arial" w:hAnsi="Arial"/>
        <w:sz w:val="21"/>
        <w:szCs w:val="21"/>
      </w:rPr>
      <w:t>Making</w:t>
    </w:r>
    <w:bookmarkEnd w:id="11"/>
    <w:r>
      <w:rPr>
        <w:rFonts w:cs="Arial" w:ascii="Arial" w:hAnsi="Arial"/>
        <w:sz w:val="21"/>
        <w:szCs w:val="21"/>
      </w:rPr>
      <w:t xml:space="preserve"> a Difference, Working Together</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pPr>
    <w:r>
      <w:rPr>
        <w:rFonts w:cs="Arial" w:ascii="Arial" w:hAnsi="Arial"/>
        <w:sz w:val="21"/>
        <w:szCs w:val="21"/>
      </w:rPr>
      <w:t xml:space="preserve">Accountability, Determination, Honesty and Respect, </w:t>
    </w:r>
    <w:bookmarkStart w:id="13" w:name="_Int_n3aCl77l1"/>
    <w:r>
      <w:rPr>
        <w:rFonts w:cs="Arial" w:ascii="Arial" w:hAnsi="Arial"/>
        <w:sz w:val="21"/>
        <w:szCs w:val="21"/>
      </w:rPr>
      <w:t>Making</w:t>
    </w:r>
    <w:bookmarkEnd w:id="13"/>
    <w:r>
      <w:rPr>
        <w:rFonts w:cs="Arial" w:ascii="Arial" w:hAnsi="Arial"/>
        <w:sz w:val="21"/>
        <w:szCs w:val="21"/>
      </w:rPr>
      <w:t xml:space="preserve">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Arial"/>
      <w:color w:val="auto"/>
      <w:kern w:val="0"/>
      <w:sz w:val="22"/>
      <w:szCs w:val="22"/>
      <w:lang w:val="en-GB" w:eastAsia="en-US" w:bidi="ar-SA"/>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Arial"/>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2026-05-14T12:11:00Z</dcterms:created>
  <dc:creator>Johnson, Andrew</dc:creator>
  <dc:description/>
  <dc:language>en-US</dc:language>
  <cp:lastModifiedBy>Makin, Paul</cp:lastModifiedBy>
  <cp:lastPrinted>1995-11-21T17:41:00Z</cp:lastPrinted>
  <dcterms:modified xsi:type="dcterms:W3CDTF">2026-05-14T12:11:00Z</dcterms:modified>
  <cp:revision>2</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0x0101002E3E31C0FE5DB44D80CAC26AD51FC7A5</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Order">
    <vt:i4>8000</vt:i4>
  </property>
  <property fmtid="{D5CDD505-2E9C-101B-9397-08002B2CF9AE}" pid="10" name="ScaleCrop">
    <vt:bool>0</vt:bool>
  </property>
  <property fmtid="{D5CDD505-2E9C-101B-9397-08002B2CF9AE}" pid="11" name="ShareDoc">
    <vt:bool>0</vt:bool>
  </property>
  <property fmtid="{D5CDD505-2E9C-101B-9397-08002B2CF9AE}" pid="12" name="SharedWithUsers">
    <vt:lpwstr>263;#Lindsay, Louise;#223;#Lomax, Nicki</vt:lpwstr>
  </property>
  <property fmtid="{D5CDD505-2E9C-101B-9397-08002B2CF9AE}" pid="13" name="Topic">
    <vt:lpwstr>6;#Workplace|0eca40e7-1b69-41ab-b4d3-fcac60499f36</vt:lpwstr>
  </property>
  <property fmtid="{D5CDD505-2E9C-101B-9397-08002B2CF9AE}" pid="14" name="xd_Signature">
    <vt:bool>0</vt:bool>
  </property>
</Properties>
</file>